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25" w:rsidRDefault="00950225" w:rsidP="0012264E">
      <w:pPr>
        <w:spacing w:after="160" w:line="360" w:lineRule="auto"/>
        <w:jc w:val="both"/>
        <w:rPr>
          <w:rFonts w:eastAsia="Arial"/>
          <w:b/>
          <w:sz w:val="26"/>
          <w:szCs w:val="26"/>
        </w:rPr>
      </w:pPr>
      <w:bookmarkStart w:id="0" w:name="OLE_LINK11"/>
      <w:bookmarkStart w:id="1" w:name="OLE_LINK12"/>
    </w:p>
    <w:p w:rsidR="00B2104B" w:rsidRDefault="00950225" w:rsidP="00B2104B">
      <w:pPr>
        <w:spacing w:after="0" w:line="360" w:lineRule="auto"/>
        <w:jc w:val="center"/>
        <w:rPr>
          <w:b/>
          <w:sz w:val="26"/>
          <w:szCs w:val="26"/>
        </w:rPr>
      </w:pPr>
      <w:r>
        <w:rPr>
          <w:rFonts w:eastAsia="Arial"/>
          <w:b/>
          <w:sz w:val="26"/>
          <w:szCs w:val="26"/>
        </w:rPr>
        <w:br w:type="page"/>
      </w:r>
      <w:r w:rsidR="00B2104B">
        <w:rPr>
          <w:b/>
          <w:sz w:val="26"/>
          <w:szCs w:val="26"/>
        </w:rPr>
        <w:lastRenderedPageBreak/>
        <w:t>BỆNH VIỆN BẠCH MAI</w:t>
      </w:r>
    </w:p>
    <w:p w:rsidR="00B2104B" w:rsidRPr="00403C79" w:rsidRDefault="00B2104B" w:rsidP="00B2104B">
      <w:pPr>
        <w:spacing w:after="0" w:line="360" w:lineRule="auto"/>
        <w:jc w:val="center"/>
        <w:rPr>
          <w:b/>
          <w:sz w:val="26"/>
          <w:szCs w:val="26"/>
        </w:rPr>
      </w:pPr>
      <w:r>
        <w:rPr>
          <w:b/>
          <w:sz w:val="26"/>
          <w:szCs w:val="26"/>
        </w:rPr>
        <w:t xml:space="preserve">CHƯƠNG TRÌNH PHÒNG CHỐNG TÁC HẠI THUỐC LÁ </w:t>
      </w:r>
    </w:p>
    <w:p w:rsidR="00B2104B" w:rsidRDefault="00B2104B" w:rsidP="00B2104B">
      <w:pPr>
        <w:spacing w:after="0" w:line="360" w:lineRule="auto"/>
        <w:jc w:val="center"/>
      </w:pPr>
      <w:r>
        <w:rPr>
          <w:b/>
          <w:sz w:val="26"/>
          <w:szCs w:val="26"/>
        </w:rPr>
        <w:t>………***………</w:t>
      </w:r>
    </w:p>
    <w:p w:rsidR="00B2104B" w:rsidRDefault="00B2104B" w:rsidP="00B2104B">
      <w:pPr>
        <w:spacing w:after="0" w:line="360" w:lineRule="auto"/>
        <w:jc w:val="center"/>
      </w:pPr>
      <w:r>
        <w:rPr>
          <w:noProof/>
        </w:rPr>
        <w:drawing>
          <wp:inline distT="0" distB="0" distL="0" distR="0" wp14:anchorId="170EA1FF" wp14:editId="27697FD7">
            <wp:extent cx="1800225" cy="18002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empt.jpg"/>
                    <pic:cNvPicPr/>
                  </pic:nvPicPr>
                  <pic:blipFill>
                    <a:blip r:embed="rId8">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p w:rsidR="00B2104B" w:rsidRDefault="00B2104B" w:rsidP="00B2104B">
      <w:pPr>
        <w:spacing w:after="0" w:line="360" w:lineRule="auto"/>
      </w:pPr>
    </w:p>
    <w:p w:rsidR="00B2104B" w:rsidRDefault="00B2104B" w:rsidP="00B2104B">
      <w:pPr>
        <w:spacing w:after="0" w:line="360" w:lineRule="auto"/>
        <w:jc w:val="center"/>
      </w:pPr>
    </w:p>
    <w:p w:rsidR="00812952" w:rsidRDefault="00B2104B" w:rsidP="00812952">
      <w:pPr>
        <w:spacing w:after="0" w:line="360" w:lineRule="auto"/>
        <w:jc w:val="center"/>
        <w:rPr>
          <w:b/>
          <w:sz w:val="30"/>
          <w:szCs w:val="30"/>
        </w:rPr>
      </w:pPr>
      <w:r w:rsidRPr="00812952">
        <w:rPr>
          <w:b/>
          <w:sz w:val="30"/>
          <w:szCs w:val="30"/>
        </w:rPr>
        <w:t xml:space="preserve">NGHIÊN CỨU </w:t>
      </w:r>
      <w:r w:rsidR="00317FB5" w:rsidRPr="00812952">
        <w:rPr>
          <w:b/>
          <w:sz w:val="30"/>
          <w:szCs w:val="30"/>
        </w:rPr>
        <w:t xml:space="preserve">KIẾN THỨC THÁI ĐỘ THỰC HÀNH CỦA CÁN BỘ Y TẾ VỀ TÁC HẠI THUỐC LÁ VÀ PHƯƠNG PHÁP CAI NGHIỆN THUỐC LÁ TRƯỚC VÀ SAU KHI THAM DỰ CÁC LỚP TẬP HUẤN VỀ CAI NGHIỆN THUỐC LÁ </w:t>
      </w:r>
    </w:p>
    <w:p w:rsidR="00B2104B" w:rsidRPr="00812952" w:rsidRDefault="00317FB5" w:rsidP="00812952">
      <w:pPr>
        <w:spacing w:after="0" w:line="360" w:lineRule="auto"/>
        <w:jc w:val="center"/>
        <w:rPr>
          <w:b/>
          <w:sz w:val="30"/>
          <w:szCs w:val="30"/>
        </w:rPr>
      </w:pPr>
      <w:r w:rsidRPr="00812952">
        <w:rPr>
          <w:b/>
          <w:sz w:val="30"/>
          <w:szCs w:val="30"/>
        </w:rPr>
        <w:t>DO BỆNH VIỆN BẠCH MAI TỔ CHỨC</w:t>
      </w:r>
    </w:p>
    <w:p w:rsidR="00B2104B" w:rsidRDefault="00B2104B" w:rsidP="00B2104B">
      <w:pPr>
        <w:spacing w:after="0" w:line="360" w:lineRule="auto"/>
        <w:jc w:val="center"/>
      </w:pPr>
    </w:p>
    <w:p w:rsidR="00B2104B" w:rsidRDefault="00B2104B" w:rsidP="00B2104B">
      <w:pPr>
        <w:spacing w:after="0" w:line="360" w:lineRule="auto"/>
        <w:jc w:val="center"/>
      </w:pPr>
    </w:p>
    <w:p w:rsidR="00B2104B" w:rsidRDefault="00B2104B" w:rsidP="00B2104B">
      <w:pPr>
        <w:spacing w:after="0" w:line="360" w:lineRule="auto"/>
        <w:jc w:val="center"/>
        <w:rPr>
          <w:b/>
        </w:rPr>
      </w:pPr>
    </w:p>
    <w:p w:rsidR="00175628" w:rsidRDefault="00175628" w:rsidP="00B2104B">
      <w:pPr>
        <w:spacing w:after="0" w:line="360" w:lineRule="auto"/>
        <w:jc w:val="center"/>
        <w:rPr>
          <w:b/>
        </w:rPr>
      </w:pPr>
    </w:p>
    <w:p w:rsidR="00175628" w:rsidRDefault="00175628" w:rsidP="00B2104B">
      <w:pPr>
        <w:spacing w:after="0" w:line="360" w:lineRule="auto"/>
        <w:jc w:val="center"/>
        <w:rPr>
          <w:b/>
        </w:rPr>
      </w:pPr>
    </w:p>
    <w:p w:rsidR="00175628" w:rsidRDefault="00175628" w:rsidP="00B2104B">
      <w:pPr>
        <w:spacing w:after="0" w:line="360" w:lineRule="auto"/>
        <w:jc w:val="center"/>
        <w:rPr>
          <w:b/>
        </w:rPr>
      </w:pPr>
    </w:p>
    <w:p w:rsidR="00175628" w:rsidRDefault="00175628" w:rsidP="00B2104B">
      <w:pPr>
        <w:spacing w:after="0" w:line="360" w:lineRule="auto"/>
        <w:jc w:val="center"/>
        <w:rPr>
          <w:b/>
        </w:rPr>
      </w:pPr>
    </w:p>
    <w:p w:rsidR="00175628" w:rsidRDefault="00175628" w:rsidP="00B2104B">
      <w:pPr>
        <w:spacing w:after="0" w:line="360" w:lineRule="auto"/>
        <w:jc w:val="center"/>
        <w:rPr>
          <w:b/>
        </w:rPr>
      </w:pPr>
    </w:p>
    <w:p w:rsidR="00175628" w:rsidRDefault="00175628" w:rsidP="00B2104B">
      <w:pPr>
        <w:spacing w:after="0" w:line="360" w:lineRule="auto"/>
        <w:jc w:val="center"/>
      </w:pPr>
      <w:bookmarkStart w:id="2" w:name="_GoBack"/>
      <w:bookmarkEnd w:id="2"/>
    </w:p>
    <w:p w:rsidR="00B2104B" w:rsidRDefault="00B2104B" w:rsidP="00B2104B">
      <w:pPr>
        <w:spacing w:after="0" w:line="360" w:lineRule="auto"/>
        <w:jc w:val="center"/>
      </w:pPr>
    </w:p>
    <w:p w:rsidR="00B2104B" w:rsidRDefault="00B2104B" w:rsidP="00B2104B">
      <w:pPr>
        <w:spacing w:after="0" w:line="360" w:lineRule="auto"/>
        <w:jc w:val="center"/>
      </w:pPr>
    </w:p>
    <w:p w:rsidR="00B2104B" w:rsidRDefault="00B2104B" w:rsidP="00B2104B">
      <w:pPr>
        <w:spacing w:after="0" w:line="360" w:lineRule="auto"/>
        <w:jc w:val="center"/>
      </w:pPr>
      <w:r>
        <w:rPr>
          <w:b/>
          <w:sz w:val="26"/>
          <w:szCs w:val="26"/>
        </w:rPr>
        <w:t>HÀ NỘI – 2016</w:t>
      </w:r>
    </w:p>
    <w:p w:rsidR="00B2104B" w:rsidRDefault="00B2104B" w:rsidP="00B2104B">
      <w:pPr>
        <w:widowControl w:val="0"/>
        <w:spacing w:after="0"/>
        <w:sectPr w:rsidR="00B2104B" w:rsidSect="00317FB5">
          <w:headerReference w:type="default" r:id="rId9"/>
          <w:pgSz w:w="11907" w:h="16840"/>
          <w:pgMar w:top="1276" w:right="1134" w:bottom="1135" w:left="1985" w:header="720" w:footer="720" w:gutter="0"/>
          <w:cols w:space="720"/>
        </w:sectPr>
      </w:pPr>
    </w:p>
    <w:p w:rsidR="003C3209" w:rsidRPr="0012264E" w:rsidRDefault="00B2104B" w:rsidP="00B2104B">
      <w:pPr>
        <w:spacing w:after="160" w:line="259" w:lineRule="auto"/>
        <w:jc w:val="center"/>
        <w:rPr>
          <w:rFonts w:eastAsia="Arial"/>
          <w:b/>
          <w:sz w:val="26"/>
          <w:szCs w:val="26"/>
        </w:rPr>
      </w:pPr>
      <w:r>
        <w:rPr>
          <w:rFonts w:eastAsia="Arial"/>
          <w:b/>
          <w:sz w:val="26"/>
          <w:szCs w:val="26"/>
        </w:rPr>
        <w:lastRenderedPageBreak/>
        <w:t>MỤC LỤC</w:t>
      </w:r>
    </w:p>
    <w:sdt>
      <w:sdtPr>
        <w:rPr>
          <w:rFonts w:eastAsia="Calibri"/>
          <w:bCs w:val="0"/>
          <w:noProof w:val="0"/>
          <w:sz w:val="26"/>
          <w:szCs w:val="26"/>
          <w:shd w:val="clear" w:color="auto" w:fill="auto"/>
        </w:rPr>
        <w:id w:val="-112755098"/>
        <w:docPartObj>
          <w:docPartGallery w:val="Table of Contents"/>
          <w:docPartUnique/>
        </w:docPartObj>
      </w:sdtPr>
      <w:sdtEndPr/>
      <w:sdtContent>
        <w:p w:rsidR="0005201E" w:rsidRDefault="002464FE">
          <w:pPr>
            <w:pStyle w:val="TOC1"/>
            <w:rPr>
              <w:rFonts w:asciiTheme="minorHAnsi" w:eastAsiaTheme="minorEastAsia" w:hAnsiTheme="minorHAnsi" w:cstheme="minorBidi"/>
              <w:bCs w:val="0"/>
              <w:sz w:val="22"/>
              <w:szCs w:val="22"/>
              <w:shd w:val="clear" w:color="auto" w:fill="auto"/>
            </w:rPr>
          </w:pPr>
          <w:r w:rsidRPr="0096230D">
            <w:rPr>
              <w:noProof w:val="0"/>
              <w:sz w:val="26"/>
              <w:szCs w:val="26"/>
            </w:rPr>
            <w:fldChar w:fldCharType="begin"/>
          </w:r>
          <w:r w:rsidR="00CD2A7F" w:rsidRPr="0096230D">
            <w:rPr>
              <w:sz w:val="26"/>
              <w:szCs w:val="26"/>
            </w:rPr>
            <w:instrText xml:space="preserve"> TOC \o "1-3" \h \z \u </w:instrText>
          </w:r>
          <w:r w:rsidRPr="0096230D">
            <w:rPr>
              <w:noProof w:val="0"/>
              <w:sz w:val="26"/>
              <w:szCs w:val="26"/>
            </w:rPr>
            <w:fldChar w:fldCharType="separate"/>
          </w:r>
          <w:hyperlink w:anchor="_Toc472415162" w:history="1">
            <w:r w:rsidR="0005201E" w:rsidRPr="00051B5D">
              <w:rPr>
                <w:rStyle w:val="Hyperlink"/>
                <w:b/>
              </w:rPr>
              <w:t>ĐẶT VẤN ĐỀ</w:t>
            </w:r>
            <w:r w:rsidR="0005201E">
              <w:rPr>
                <w:webHidden/>
              </w:rPr>
              <w:tab/>
            </w:r>
            <w:r w:rsidR="0005201E">
              <w:rPr>
                <w:webHidden/>
              </w:rPr>
              <w:fldChar w:fldCharType="begin"/>
            </w:r>
            <w:r w:rsidR="0005201E">
              <w:rPr>
                <w:webHidden/>
              </w:rPr>
              <w:instrText xml:space="preserve"> PAGEREF _Toc472415162 \h </w:instrText>
            </w:r>
            <w:r w:rsidR="0005201E">
              <w:rPr>
                <w:webHidden/>
              </w:rPr>
            </w:r>
            <w:r w:rsidR="0005201E">
              <w:rPr>
                <w:webHidden/>
              </w:rPr>
              <w:fldChar w:fldCharType="separate"/>
            </w:r>
            <w:r w:rsidR="00175628">
              <w:rPr>
                <w:webHidden/>
              </w:rPr>
              <w:t>1</w:t>
            </w:r>
            <w:r w:rsidR="0005201E">
              <w:rPr>
                <w:webHidden/>
              </w:rPr>
              <w:fldChar w:fldCharType="end"/>
            </w:r>
          </w:hyperlink>
        </w:p>
        <w:p w:rsidR="0005201E" w:rsidRDefault="004338A7">
          <w:pPr>
            <w:pStyle w:val="TOC1"/>
            <w:rPr>
              <w:rFonts w:asciiTheme="minorHAnsi" w:eastAsiaTheme="minorEastAsia" w:hAnsiTheme="minorHAnsi" w:cstheme="minorBidi"/>
              <w:bCs w:val="0"/>
              <w:sz w:val="22"/>
              <w:szCs w:val="22"/>
              <w:shd w:val="clear" w:color="auto" w:fill="auto"/>
            </w:rPr>
          </w:pPr>
          <w:hyperlink w:anchor="_Toc472415163" w:history="1">
            <w:r w:rsidR="0005201E" w:rsidRPr="00051B5D">
              <w:rPr>
                <w:rStyle w:val="Hyperlink"/>
                <w:b/>
              </w:rPr>
              <w:t>CHƯƠNG 1 - TỔNG QUAN TÀI LIỆU</w:t>
            </w:r>
            <w:r w:rsidR="0005201E">
              <w:rPr>
                <w:webHidden/>
              </w:rPr>
              <w:tab/>
            </w:r>
            <w:r w:rsidR="0005201E">
              <w:rPr>
                <w:webHidden/>
              </w:rPr>
              <w:fldChar w:fldCharType="begin"/>
            </w:r>
            <w:r w:rsidR="0005201E">
              <w:rPr>
                <w:webHidden/>
              </w:rPr>
              <w:instrText xml:space="preserve"> PAGEREF _Toc472415163 \h </w:instrText>
            </w:r>
            <w:r w:rsidR="0005201E">
              <w:rPr>
                <w:webHidden/>
              </w:rPr>
            </w:r>
            <w:r w:rsidR="0005201E">
              <w:rPr>
                <w:webHidden/>
              </w:rPr>
              <w:fldChar w:fldCharType="separate"/>
            </w:r>
            <w:r w:rsidR="00175628">
              <w:rPr>
                <w:webHidden/>
              </w:rPr>
              <w:t>3</w:t>
            </w:r>
            <w:r w:rsidR="0005201E">
              <w:rPr>
                <w:webHidden/>
              </w:rPr>
              <w:fldChar w:fldCharType="end"/>
            </w:r>
          </w:hyperlink>
        </w:p>
        <w:p w:rsidR="0005201E" w:rsidRDefault="004338A7">
          <w:pPr>
            <w:pStyle w:val="TOC2"/>
            <w:rPr>
              <w:rFonts w:asciiTheme="minorHAnsi" w:eastAsiaTheme="minorEastAsia" w:hAnsiTheme="minorHAnsi" w:cstheme="minorBidi"/>
              <w:noProof/>
              <w:sz w:val="22"/>
            </w:rPr>
          </w:pPr>
          <w:hyperlink w:anchor="_Toc472415164" w:history="1">
            <w:r w:rsidR="0005201E" w:rsidRPr="00051B5D">
              <w:rPr>
                <w:rStyle w:val="Hyperlink"/>
                <w:b/>
                <w:noProof/>
              </w:rPr>
              <w:t>1.1.</w:t>
            </w:r>
            <w:r w:rsidR="0005201E">
              <w:rPr>
                <w:rFonts w:asciiTheme="minorHAnsi" w:eastAsiaTheme="minorEastAsia" w:hAnsiTheme="minorHAnsi" w:cstheme="minorBidi"/>
                <w:noProof/>
                <w:sz w:val="22"/>
              </w:rPr>
              <w:tab/>
            </w:r>
            <w:r w:rsidR="0005201E" w:rsidRPr="00051B5D">
              <w:rPr>
                <w:rStyle w:val="Hyperlink"/>
                <w:b/>
                <w:noProof/>
              </w:rPr>
              <w:t>Một số khái niệm</w:t>
            </w:r>
            <w:r w:rsidR="0005201E">
              <w:rPr>
                <w:noProof/>
                <w:webHidden/>
              </w:rPr>
              <w:tab/>
            </w:r>
            <w:r w:rsidR="0005201E">
              <w:rPr>
                <w:noProof/>
                <w:webHidden/>
              </w:rPr>
              <w:fldChar w:fldCharType="begin"/>
            </w:r>
            <w:r w:rsidR="0005201E">
              <w:rPr>
                <w:noProof/>
                <w:webHidden/>
              </w:rPr>
              <w:instrText xml:space="preserve"> PAGEREF _Toc472415164 \h </w:instrText>
            </w:r>
            <w:r w:rsidR="0005201E">
              <w:rPr>
                <w:noProof/>
                <w:webHidden/>
              </w:rPr>
            </w:r>
            <w:r w:rsidR="0005201E">
              <w:rPr>
                <w:noProof/>
                <w:webHidden/>
              </w:rPr>
              <w:fldChar w:fldCharType="separate"/>
            </w:r>
            <w:r w:rsidR="00175628">
              <w:rPr>
                <w:noProof/>
                <w:webHidden/>
              </w:rPr>
              <w:t>3</w:t>
            </w:r>
            <w:r w:rsidR="0005201E">
              <w:rPr>
                <w:noProof/>
                <w:webHidden/>
              </w:rPr>
              <w:fldChar w:fldCharType="end"/>
            </w:r>
          </w:hyperlink>
        </w:p>
        <w:p w:rsidR="0005201E" w:rsidRDefault="004338A7">
          <w:pPr>
            <w:pStyle w:val="TOC2"/>
            <w:rPr>
              <w:rFonts w:asciiTheme="minorHAnsi" w:eastAsiaTheme="minorEastAsia" w:hAnsiTheme="minorHAnsi" w:cstheme="minorBidi"/>
              <w:noProof/>
              <w:sz w:val="22"/>
            </w:rPr>
          </w:pPr>
          <w:hyperlink w:anchor="_Toc472415165" w:history="1">
            <w:r w:rsidR="0005201E" w:rsidRPr="00051B5D">
              <w:rPr>
                <w:rStyle w:val="Hyperlink"/>
                <w:b/>
                <w:noProof/>
              </w:rPr>
              <w:t>1.2.</w:t>
            </w:r>
            <w:r w:rsidR="0005201E">
              <w:rPr>
                <w:rFonts w:asciiTheme="minorHAnsi" w:eastAsiaTheme="minorEastAsia" w:hAnsiTheme="minorHAnsi" w:cstheme="minorBidi"/>
                <w:noProof/>
                <w:sz w:val="22"/>
              </w:rPr>
              <w:tab/>
            </w:r>
            <w:r w:rsidR="0005201E" w:rsidRPr="00051B5D">
              <w:rPr>
                <w:rStyle w:val="Hyperlink"/>
                <w:b/>
                <w:noProof/>
              </w:rPr>
              <w:t>Ảnh hưởng của khói thuốc lá tới sức khỏe con người</w:t>
            </w:r>
            <w:r w:rsidR="0005201E">
              <w:rPr>
                <w:noProof/>
                <w:webHidden/>
              </w:rPr>
              <w:tab/>
            </w:r>
            <w:r w:rsidR="0005201E">
              <w:rPr>
                <w:noProof/>
                <w:webHidden/>
              </w:rPr>
              <w:fldChar w:fldCharType="begin"/>
            </w:r>
            <w:r w:rsidR="0005201E">
              <w:rPr>
                <w:noProof/>
                <w:webHidden/>
              </w:rPr>
              <w:instrText xml:space="preserve"> PAGEREF _Toc472415165 \h </w:instrText>
            </w:r>
            <w:r w:rsidR="0005201E">
              <w:rPr>
                <w:noProof/>
                <w:webHidden/>
              </w:rPr>
            </w:r>
            <w:r w:rsidR="0005201E">
              <w:rPr>
                <w:noProof/>
                <w:webHidden/>
              </w:rPr>
              <w:fldChar w:fldCharType="separate"/>
            </w:r>
            <w:r w:rsidR="00175628">
              <w:rPr>
                <w:noProof/>
                <w:webHidden/>
              </w:rPr>
              <w:t>3</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66" w:history="1">
            <w:r w:rsidR="0005201E" w:rsidRPr="00051B5D">
              <w:rPr>
                <w:rStyle w:val="Hyperlink"/>
                <w:rFonts w:eastAsiaTheme="minorHAnsi"/>
                <w:b/>
                <w:i/>
                <w:noProof/>
              </w:rPr>
              <w:t>1.2.1.</w:t>
            </w:r>
            <w:r w:rsidR="0005201E">
              <w:rPr>
                <w:rFonts w:asciiTheme="minorHAnsi" w:eastAsiaTheme="minorEastAsia" w:hAnsiTheme="minorHAnsi" w:cstheme="minorBidi"/>
                <w:noProof/>
                <w:sz w:val="22"/>
              </w:rPr>
              <w:tab/>
            </w:r>
            <w:r w:rsidR="0005201E" w:rsidRPr="00051B5D">
              <w:rPr>
                <w:rStyle w:val="Hyperlink"/>
                <w:b/>
                <w:i/>
                <w:noProof/>
              </w:rPr>
              <w:t>Ảnh hưởng của khói thuốc lá đối với người hút</w:t>
            </w:r>
            <w:r w:rsidR="0005201E">
              <w:rPr>
                <w:noProof/>
                <w:webHidden/>
              </w:rPr>
              <w:tab/>
            </w:r>
            <w:r w:rsidR="0005201E">
              <w:rPr>
                <w:noProof/>
                <w:webHidden/>
              </w:rPr>
              <w:fldChar w:fldCharType="begin"/>
            </w:r>
            <w:r w:rsidR="0005201E">
              <w:rPr>
                <w:noProof/>
                <w:webHidden/>
              </w:rPr>
              <w:instrText xml:space="preserve"> PAGEREF _Toc472415166 \h </w:instrText>
            </w:r>
            <w:r w:rsidR="0005201E">
              <w:rPr>
                <w:noProof/>
                <w:webHidden/>
              </w:rPr>
            </w:r>
            <w:r w:rsidR="0005201E">
              <w:rPr>
                <w:noProof/>
                <w:webHidden/>
              </w:rPr>
              <w:fldChar w:fldCharType="separate"/>
            </w:r>
            <w:r w:rsidR="00175628">
              <w:rPr>
                <w:noProof/>
                <w:webHidden/>
              </w:rPr>
              <w:t>3</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67" w:history="1">
            <w:r w:rsidR="0005201E" w:rsidRPr="00051B5D">
              <w:rPr>
                <w:rStyle w:val="Hyperlink"/>
                <w:rFonts w:eastAsiaTheme="minorHAnsi"/>
                <w:b/>
                <w:i/>
                <w:noProof/>
              </w:rPr>
              <w:t>1.2.2.</w:t>
            </w:r>
            <w:r w:rsidR="0005201E">
              <w:rPr>
                <w:rFonts w:asciiTheme="minorHAnsi" w:eastAsiaTheme="minorEastAsia" w:hAnsiTheme="minorHAnsi" w:cstheme="minorBidi"/>
                <w:noProof/>
                <w:sz w:val="22"/>
              </w:rPr>
              <w:tab/>
            </w:r>
            <w:r w:rsidR="0005201E" w:rsidRPr="00051B5D">
              <w:rPr>
                <w:rStyle w:val="Hyperlink"/>
                <w:b/>
                <w:i/>
                <w:noProof/>
              </w:rPr>
              <w:t>Ảnh hưởng của hút thuốc lá thụ động</w:t>
            </w:r>
            <w:r w:rsidR="0005201E">
              <w:rPr>
                <w:noProof/>
                <w:webHidden/>
              </w:rPr>
              <w:tab/>
            </w:r>
            <w:r w:rsidR="0005201E">
              <w:rPr>
                <w:noProof/>
                <w:webHidden/>
              </w:rPr>
              <w:fldChar w:fldCharType="begin"/>
            </w:r>
            <w:r w:rsidR="0005201E">
              <w:rPr>
                <w:noProof/>
                <w:webHidden/>
              </w:rPr>
              <w:instrText xml:space="preserve"> PAGEREF _Toc472415167 \h </w:instrText>
            </w:r>
            <w:r w:rsidR="0005201E">
              <w:rPr>
                <w:noProof/>
                <w:webHidden/>
              </w:rPr>
            </w:r>
            <w:r w:rsidR="0005201E">
              <w:rPr>
                <w:noProof/>
                <w:webHidden/>
              </w:rPr>
              <w:fldChar w:fldCharType="separate"/>
            </w:r>
            <w:r w:rsidR="00175628">
              <w:rPr>
                <w:noProof/>
                <w:webHidden/>
              </w:rPr>
              <w:t>6</w:t>
            </w:r>
            <w:r w:rsidR="0005201E">
              <w:rPr>
                <w:noProof/>
                <w:webHidden/>
              </w:rPr>
              <w:fldChar w:fldCharType="end"/>
            </w:r>
          </w:hyperlink>
        </w:p>
        <w:p w:rsidR="0005201E" w:rsidRDefault="004338A7">
          <w:pPr>
            <w:pStyle w:val="TOC2"/>
            <w:rPr>
              <w:rFonts w:asciiTheme="minorHAnsi" w:eastAsiaTheme="minorEastAsia" w:hAnsiTheme="minorHAnsi" w:cstheme="minorBidi"/>
              <w:noProof/>
              <w:sz w:val="22"/>
            </w:rPr>
          </w:pPr>
          <w:hyperlink w:anchor="_Toc472415168" w:history="1">
            <w:r w:rsidR="0005201E" w:rsidRPr="00051B5D">
              <w:rPr>
                <w:rStyle w:val="Hyperlink"/>
                <w:b/>
                <w:noProof/>
              </w:rPr>
              <w:t>1.3.</w:t>
            </w:r>
            <w:r w:rsidR="0005201E">
              <w:rPr>
                <w:rFonts w:asciiTheme="minorHAnsi" w:eastAsiaTheme="minorEastAsia" w:hAnsiTheme="minorHAnsi" w:cstheme="minorBidi"/>
                <w:noProof/>
                <w:sz w:val="22"/>
              </w:rPr>
              <w:tab/>
            </w:r>
            <w:r w:rsidR="0005201E" w:rsidRPr="00051B5D">
              <w:rPr>
                <w:rStyle w:val="Hyperlink"/>
                <w:b/>
                <w:noProof/>
              </w:rPr>
              <w:t>Cai nghiện thuốc lá</w:t>
            </w:r>
            <w:r w:rsidR="0005201E">
              <w:rPr>
                <w:noProof/>
                <w:webHidden/>
              </w:rPr>
              <w:tab/>
            </w:r>
            <w:r w:rsidR="0005201E">
              <w:rPr>
                <w:noProof/>
                <w:webHidden/>
              </w:rPr>
              <w:fldChar w:fldCharType="begin"/>
            </w:r>
            <w:r w:rsidR="0005201E">
              <w:rPr>
                <w:noProof/>
                <w:webHidden/>
              </w:rPr>
              <w:instrText xml:space="preserve"> PAGEREF _Toc472415168 \h </w:instrText>
            </w:r>
            <w:r w:rsidR="0005201E">
              <w:rPr>
                <w:noProof/>
                <w:webHidden/>
              </w:rPr>
            </w:r>
            <w:r w:rsidR="0005201E">
              <w:rPr>
                <w:noProof/>
                <w:webHidden/>
              </w:rPr>
              <w:fldChar w:fldCharType="separate"/>
            </w:r>
            <w:r w:rsidR="00175628">
              <w:rPr>
                <w:noProof/>
                <w:webHidden/>
              </w:rPr>
              <w:t>7</w:t>
            </w:r>
            <w:r w:rsidR="0005201E">
              <w:rPr>
                <w:noProof/>
                <w:webHidden/>
              </w:rPr>
              <w:fldChar w:fldCharType="end"/>
            </w:r>
          </w:hyperlink>
        </w:p>
        <w:p w:rsidR="0005201E" w:rsidRDefault="004338A7">
          <w:pPr>
            <w:pStyle w:val="TOC2"/>
            <w:rPr>
              <w:rFonts w:asciiTheme="minorHAnsi" w:eastAsiaTheme="minorEastAsia" w:hAnsiTheme="minorHAnsi" w:cstheme="minorBidi"/>
              <w:noProof/>
              <w:sz w:val="22"/>
            </w:rPr>
          </w:pPr>
          <w:hyperlink w:anchor="_Toc472415169" w:history="1">
            <w:r w:rsidR="0005201E" w:rsidRPr="00051B5D">
              <w:rPr>
                <w:rStyle w:val="Hyperlink"/>
                <w:b/>
                <w:noProof/>
              </w:rPr>
              <w:t>1.4.</w:t>
            </w:r>
            <w:r w:rsidR="0005201E">
              <w:rPr>
                <w:rFonts w:asciiTheme="minorHAnsi" w:eastAsiaTheme="minorEastAsia" w:hAnsiTheme="minorHAnsi" w:cstheme="minorBidi"/>
                <w:noProof/>
                <w:sz w:val="22"/>
              </w:rPr>
              <w:tab/>
            </w:r>
            <w:r w:rsidR="0005201E" w:rsidRPr="00051B5D">
              <w:rPr>
                <w:rStyle w:val="Hyperlink"/>
                <w:b/>
                <w:noProof/>
              </w:rPr>
              <w:t>Thực trạng hút thuốc lá</w:t>
            </w:r>
            <w:r w:rsidR="0005201E">
              <w:rPr>
                <w:noProof/>
                <w:webHidden/>
              </w:rPr>
              <w:tab/>
            </w:r>
            <w:r w:rsidR="0005201E">
              <w:rPr>
                <w:noProof/>
                <w:webHidden/>
              </w:rPr>
              <w:fldChar w:fldCharType="begin"/>
            </w:r>
            <w:r w:rsidR="0005201E">
              <w:rPr>
                <w:noProof/>
                <w:webHidden/>
              </w:rPr>
              <w:instrText xml:space="preserve"> PAGEREF _Toc472415169 \h </w:instrText>
            </w:r>
            <w:r w:rsidR="0005201E">
              <w:rPr>
                <w:noProof/>
                <w:webHidden/>
              </w:rPr>
            </w:r>
            <w:r w:rsidR="0005201E">
              <w:rPr>
                <w:noProof/>
                <w:webHidden/>
              </w:rPr>
              <w:fldChar w:fldCharType="separate"/>
            </w:r>
            <w:r w:rsidR="00175628">
              <w:rPr>
                <w:noProof/>
                <w:webHidden/>
              </w:rPr>
              <w:t>10</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70" w:history="1">
            <w:r w:rsidR="0005201E" w:rsidRPr="00051B5D">
              <w:rPr>
                <w:rStyle w:val="Hyperlink"/>
                <w:b/>
                <w:i/>
                <w:noProof/>
              </w:rPr>
              <w:t>1.4.1.</w:t>
            </w:r>
            <w:r w:rsidR="0005201E">
              <w:rPr>
                <w:rFonts w:asciiTheme="minorHAnsi" w:eastAsiaTheme="minorEastAsia" w:hAnsiTheme="minorHAnsi" w:cstheme="minorBidi"/>
                <w:noProof/>
                <w:sz w:val="22"/>
              </w:rPr>
              <w:tab/>
            </w:r>
            <w:r w:rsidR="0005201E" w:rsidRPr="00051B5D">
              <w:rPr>
                <w:rStyle w:val="Hyperlink"/>
                <w:b/>
                <w:i/>
                <w:noProof/>
              </w:rPr>
              <w:t>Thế giới</w:t>
            </w:r>
            <w:r w:rsidR="0005201E">
              <w:rPr>
                <w:noProof/>
                <w:webHidden/>
              </w:rPr>
              <w:tab/>
            </w:r>
            <w:r w:rsidR="0005201E">
              <w:rPr>
                <w:noProof/>
                <w:webHidden/>
              </w:rPr>
              <w:fldChar w:fldCharType="begin"/>
            </w:r>
            <w:r w:rsidR="0005201E">
              <w:rPr>
                <w:noProof/>
                <w:webHidden/>
              </w:rPr>
              <w:instrText xml:space="preserve"> PAGEREF _Toc472415170 \h </w:instrText>
            </w:r>
            <w:r w:rsidR="0005201E">
              <w:rPr>
                <w:noProof/>
                <w:webHidden/>
              </w:rPr>
            </w:r>
            <w:r w:rsidR="0005201E">
              <w:rPr>
                <w:noProof/>
                <w:webHidden/>
              </w:rPr>
              <w:fldChar w:fldCharType="separate"/>
            </w:r>
            <w:r w:rsidR="00175628">
              <w:rPr>
                <w:noProof/>
                <w:webHidden/>
              </w:rPr>
              <w:t>10</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71" w:history="1">
            <w:r w:rsidR="0005201E" w:rsidRPr="00051B5D">
              <w:rPr>
                <w:rStyle w:val="Hyperlink"/>
                <w:b/>
                <w:i/>
                <w:noProof/>
              </w:rPr>
              <w:t>1.4.2.</w:t>
            </w:r>
            <w:r w:rsidR="0005201E">
              <w:rPr>
                <w:rFonts w:asciiTheme="minorHAnsi" w:eastAsiaTheme="minorEastAsia" w:hAnsiTheme="minorHAnsi" w:cstheme="minorBidi"/>
                <w:noProof/>
                <w:sz w:val="22"/>
              </w:rPr>
              <w:tab/>
            </w:r>
            <w:r w:rsidR="0005201E" w:rsidRPr="00051B5D">
              <w:rPr>
                <w:rStyle w:val="Hyperlink"/>
                <w:b/>
                <w:i/>
                <w:noProof/>
              </w:rPr>
              <w:t>Việt Nam</w:t>
            </w:r>
            <w:r w:rsidR="0005201E">
              <w:rPr>
                <w:noProof/>
                <w:webHidden/>
              </w:rPr>
              <w:tab/>
            </w:r>
            <w:r w:rsidR="0005201E">
              <w:rPr>
                <w:noProof/>
                <w:webHidden/>
              </w:rPr>
              <w:fldChar w:fldCharType="begin"/>
            </w:r>
            <w:r w:rsidR="0005201E">
              <w:rPr>
                <w:noProof/>
                <w:webHidden/>
              </w:rPr>
              <w:instrText xml:space="preserve"> PAGEREF _Toc472415171 \h </w:instrText>
            </w:r>
            <w:r w:rsidR="0005201E">
              <w:rPr>
                <w:noProof/>
                <w:webHidden/>
              </w:rPr>
            </w:r>
            <w:r w:rsidR="0005201E">
              <w:rPr>
                <w:noProof/>
                <w:webHidden/>
              </w:rPr>
              <w:fldChar w:fldCharType="separate"/>
            </w:r>
            <w:r w:rsidR="00175628">
              <w:rPr>
                <w:noProof/>
                <w:webHidden/>
              </w:rPr>
              <w:t>11</w:t>
            </w:r>
            <w:r w:rsidR="0005201E">
              <w:rPr>
                <w:noProof/>
                <w:webHidden/>
              </w:rPr>
              <w:fldChar w:fldCharType="end"/>
            </w:r>
          </w:hyperlink>
        </w:p>
        <w:p w:rsidR="0005201E" w:rsidRDefault="004338A7">
          <w:pPr>
            <w:pStyle w:val="TOC2"/>
            <w:rPr>
              <w:rFonts w:asciiTheme="minorHAnsi" w:eastAsiaTheme="minorEastAsia" w:hAnsiTheme="minorHAnsi" w:cstheme="minorBidi"/>
              <w:noProof/>
              <w:sz w:val="22"/>
            </w:rPr>
          </w:pPr>
          <w:hyperlink w:anchor="_Toc472415172" w:history="1">
            <w:r w:rsidR="0005201E" w:rsidRPr="00051B5D">
              <w:rPr>
                <w:rStyle w:val="Hyperlink"/>
                <w:b/>
                <w:noProof/>
              </w:rPr>
              <w:t>1.5.</w:t>
            </w:r>
            <w:r w:rsidR="0005201E">
              <w:rPr>
                <w:rFonts w:asciiTheme="minorHAnsi" w:eastAsiaTheme="minorEastAsia" w:hAnsiTheme="minorHAnsi" w:cstheme="minorBidi"/>
                <w:noProof/>
                <w:sz w:val="22"/>
              </w:rPr>
              <w:tab/>
            </w:r>
            <w:r w:rsidR="0005201E" w:rsidRPr="00051B5D">
              <w:rPr>
                <w:rStyle w:val="Hyperlink"/>
                <w:b/>
                <w:noProof/>
              </w:rPr>
              <w:t>Kiến thức và thái độ của CBYT về tác hại thuốc lá và tư vấn cai nghiện thuốc lá</w:t>
            </w:r>
            <w:r w:rsidR="0005201E">
              <w:rPr>
                <w:noProof/>
                <w:webHidden/>
              </w:rPr>
              <w:tab/>
            </w:r>
            <w:r w:rsidR="0005201E">
              <w:rPr>
                <w:noProof/>
                <w:webHidden/>
              </w:rPr>
              <w:fldChar w:fldCharType="begin"/>
            </w:r>
            <w:r w:rsidR="0005201E">
              <w:rPr>
                <w:noProof/>
                <w:webHidden/>
              </w:rPr>
              <w:instrText xml:space="preserve"> PAGEREF _Toc472415172 \h </w:instrText>
            </w:r>
            <w:r w:rsidR="0005201E">
              <w:rPr>
                <w:noProof/>
                <w:webHidden/>
              </w:rPr>
            </w:r>
            <w:r w:rsidR="0005201E">
              <w:rPr>
                <w:noProof/>
                <w:webHidden/>
              </w:rPr>
              <w:fldChar w:fldCharType="separate"/>
            </w:r>
            <w:r w:rsidR="00175628">
              <w:rPr>
                <w:noProof/>
                <w:webHidden/>
              </w:rPr>
              <w:t>12</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73" w:history="1">
            <w:r w:rsidR="0005201E" w:rsidRPr="00051B5D">
              <w:rPr>
                <w:rStyle w:val="Hyperlink"/>
                <w:b/>
                <w:i/>
                <w:noProof/>
              </w:rPr>
              <w:t>1.5.1.</w:t>
            </w:r>
            <w:r w:rsidR="0005201E">
              <w:rPr>
                <w:rFonts w:asciiTheme="minorHAnsi" w:eastAsiaTheme="minorEastAsia" w:hAnsiTheme="minorHAnsi" w:cstheme="minorBidi"/>
                <w:noProof/>
                <w:sz w:val="22"/>
              </w:rPr>
              <w:tab/>
            </w:r>
            <w:r w:rsidR="0005201E" w:rsidRPr="00051B5D">
              <w:rPr>
                <w:rStyle w:val="Hyperlink"/>
                <w:b/>
                <w:i/>
                <w:noProof/>
              </w:rPr>
              <w:t>Thế giới</w:t>
            </w:r>
            <w:r w:rsidR="0005201E">
              <w:rPr>
                <w:noProof/>
                <w:webHidden/>
              </w:rPr>
              <w:tab/>
            </w:r>
            <w:r w:rsidR="0005201E">
              <w:rPr>
                <w:noProof/>
                <w:webHidden/>
              </w:rPr>
              <w:fldChar w:fldCharType="begin"/>
            </w:r>
            <w:r w:rsidR="0005201E">
              <w:rPr>
                <w:noProof/>
                <w:webHidden/>
              </w:rPr>
              <w:instrText xml:space="preserve"> PAGEREF _Toc472415173 \h </w:instrText>
            </w:r>
            <w:r w:rsidR="0005201E">
              <w:rPr>
                <w:noProof/>
                <w:webHidden/>
              </w:rPr>
            </w:r>
            <w:r w:rsidR="0005201E">
              <w:rPr>
                <w:noProof/>
                <w:webHidden/>
              </w:rPr>
              <w:fldChar w:fldCharType="separate"/>
            </w:r>
            <w:r w:rsidR="00175628">
              <w:rPr>
                <w:noProof/>
                <w:webHidden/>
              </w:rPr>
              <w:t>12</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74" w:history="1">
            <w:r w:rsidR="0005201E" w:rsidRPr="00051B5D">
              <w:rPr>
                <w:rStyle w:val="Hyperlink"/>
                <w:b/>
                <w:i/>
                <w:noProof/>
              </w:rPr>
              <w:t>1.5.2.</w:t>
            </w:r>
            <w:r w:rsidR="0005201E">
              <w:rPr>
                <w:rFonts w:asciiTheme="minorHAnsi" w:eastAsiaTheme="minorEastAsia" w:hAnsiTheme="minorHAnsi" w:cstheme="minorBidi"/>
                <w:noProof/>
                <w:sz w:val="22"/>
              </w:rPr>
              <w:tab/>
            </w:r>
            <w:r w:rsidR="0005201E" w:rsidRPr="00051B5D">
              <w:rPr>
                <w:rStyle w:val="Hyperlink"/>
                <w:b/>
                <w:i/>
                <w:noProof/>
              </w:rPr>
              <w:t>Việt Nam</w:t>
            </w:r>
            <w:r w:rsidR="0005201E">
              <w:rPr>
                <w:noProof/>
                <w:webHidden/>
              </w:rPr>
              <w:tab/>
            </w:r>
            <w:r w:rsidR="0005201E">
              <w:rPr>
                <w:noProof/>
                <w:webHidden/>
              </w:rPr>
              <w:fldChar w:fldCharType="begin"/>
            </w:r>
            <w:r w:rsidR="0005201E">
              <w:rPr>
                <w:noProof/>
                <w:webHidden/>
              </w:rPr>
              <w:instrText xml:space="preserve"> PAGEREF _Toc472415174 \h </w:instrText>
            </w:r>
            <w:r w:rsidR="0005201E">
              <w:rPr>
                <w:noProof/>
                <w:webHidden/>
              </w:rPr>
            </w:r>
            <w:r w:rsidR="0005201E">
              <w:rPr>
                <w:noProof/>
                <w:webHidden/>
              </w:rPr>
              <w:fldChar w:fldCharType="separate"/>
            </w:r>
            <w:r w:rsidR="00175628">
              <w:rPr>
                <w:noProof/>
                <w:webHidden/>
              </w:rPr>
              <w:t>13</w:t>
            </w:r>
            <w:r w:rsidR="0005201E">
              <w:rPr>
                <w:noProof/>
                <w:webHidden/>
              </w:rPr>
              <w:fldChar w:fldCharType="end"/>
            </w:r>
          </w:hyperlink>
        </w:p>
        <w:p w:rsidR="0005201E" w:rsidRDefault="004338A7">
          <w:pPr>
            <w:pStyle w:val="TOC1"/>
            <w:rPr>
              <w:rFonts w:asciiTheme="minorHAnsi" w:eastAsiaTheme="minorEastAsia" w:hAnsiTheme="minorHAnsi" w:cstheme="minorBidi"/>
              <w:bCs w:val="0"/>
              <w:sz w:val="22"/>
              <w:szCs w:val="22"/>
              <w:shd w:val="clear" w:color="auto" w:fill="auto"/>
            </w:rPr>
          </w:pPr>
          <w:hyperlink w:anchor="_Toc472415175" w:history="1">
            <w:r w:rsidR="0005201E" w:rsidRPr="00051B5D">
              <w:rPr>
                <w:rStyle w:val="Hyperlink"/>
                <w:b/>
              </w:rPr>
              <w:t>CHƯƠNG 2 - ĐỐI TƯỢNG VÀ PHƯƠNG PHÁP NGHIÊN CỨU</w:t>
            </w:r>
            <w:r w:rsidR="0005201E">
              <w:rPr>
                <w:webHidden/>
              </w:rPr>
              <w:tab/>
            </w:r>
            <w:r w:rsidR="0005201E">
              <w:rPr>
                <w:webHidden/>
              </w:rPr>
              <w:fldChar w:fldCharType="begin"/>
            </w:r>
            <w:r w:rsidR="0005201E">
              <w:rPr>
                <w:webHidden/>
              </w:rPr>
              <w:instrText xml:space="preserve"> PAGEREF _Toc472415175 \h </w:instrText>
            </w:r>
            <w:r w:rsidR="0005201E">
              <w:rPr>
                <w:webHidden/>
              </w:rPr>
            </w:r>
            <w:r w:rsidR="0005201E">
              <w:rPr>
                <w:webHidden/>
              </w:rPr>
              <w:fldChar w:fldCharType="separate"/>
            </w:r>
            <w:r w:rsidR="00175628">
              <w:rPr>
                <w:webHidden/>
              </w:rPr>
              <w:t>16</w:t>
            </w:r>
            <w:r w:rsidR="0005201E">
              <w:rPr>
                <w:webHidden/>
              </w:rPr>
              <w:fldChar w:fldCharType="end"/>
            </w:r>
          </w:hyperlink>
        </w:p>
        <w:p w:rsidR="0005201E" w:rsidRDefault="004338A7">
          <w:pPr>
            <w:pStyle w:val="TOC2"/>
            <w:rPr>
              <w:rFonts w:asciiTheme="minorHAnsi" w:eastAsiaTheme="minorEastAsia" w:hAnsiTheme="minorHAnsi" w:cstheme="minorBidi"/>
              <w:noProof/>
              <w:sz w:val="22"/>
            </w:rPr>
          </w:pPr>
          <w:hyperlink w:anchor="_Toc472415176" w:history="1">
            <w:r w:rsidR="0005201E" w:rsidRPr="00051B5D">
              <w:rPr>
                <w:rStyle w:val="Hyperlink"/>
                <w:b/>
                <w:noProof/>
              </w:rPr>
              <w:t>2.1.</w:t>
            </w:r>
            <w:r w:rsidR="0005201E">
              <w:rPr>
                <w:rFonts w:asciiTheme="minorHAnsi" w:eastAsiaTheme="minorEastAsia" w:hAnsiTheme="minorHAnsi" w:cstheme="minorBidi"/>
                <w:noProof/>
                <w:sz w:val="22"/>
              </w:rPr>
              <w:tab/>
            </w:r>
            <w:r w:rsidR="0005201E" w:rsidRPr="00051B5D">
              <w:rPr>
                <w:rStyle w:val="Hyperlink"/>
                <w:b/>
                <w:noProof/>
              </w:rPr>
              <w:t>Đối tượng nghiên cứu (ĐTNC)</w:t>
            </w:r>
            <w:r w:rsidR="0005201E">
              <w:rPr>
                <w:noProof/>
                <w:webHidden/>
              </w:rPr>
              <w:tab/>
            </w:r>
            <w:r w:rsidR="0005201E">
              <w:rPr>
                <w:noProof/>
                <w:webHidden/>
              </w:rPr>
              <w:fldChar w:fldCharType="begin"/>
            </w:r>
            <w:r w:rsidR="0005201E">
              <w:rPr>
                <w:noProof/>
                <w:webHidden/>
              </w:rPr>
              <w:instrText xml:space="preserve"> PAGEREF _Toc472415176 \h </w:instrText>
            </w:r>
            <w:r w:rsidR="0005201E">
              <w:rPr>
                <w:noProof/>
                <w:webHidden/>
              </w:rPr>
            </w:r>
            <w:r w:rsidR="0005201E">
              <w:rPr>
                <w:noProof/>
                <w:webHidden/>
              </w:rPr>
              <w:fldChar w:fldCharType="separate"/>
            </w:r>
            <w:r w:rsidR="00175628">
              <w:rPr>
                <w:noProof/>
                <w:webHidden/>
              </w:rPr>
              <w:t>16</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77" w:history="1">
            <w:r w:rsidR="0005201E" w:rsidRPr="00051B5D">
              <w:rPr>
                <w:rStyle w:val="Hyperlink"/>
                <w:b/>
                <w:i/>
                <w:noProof/>
              </w:rPr>
              <w:t>2.1.1.</w:t>
            </w:r>
            <w:r w:rsidR="0005201E">
              <w:rPr>
                <w:rFonts w:asciiTheme="minorHAnsi" w:eastAsiaTheme="minorEastAsia" w:hAnsiTheme="minorHAnsi" w:cstheme="minorBidi"/>
                <w:noProof/>
                <w:sz w:val="22"/>
              </w:rPr>
              <w:tab/>
            </w:r>
            <w:r w:rsidR="0005201E" w:rsidRPr="00051B5D">
              <w:rPr>
                <w:rStyle w:val="Hyperlink"/>
                <w:b/>
                <w:i/>
                <w:noProof/>
              </w:rPr>
              <w:t>Tiêu chuẩn lựa chọn</w:t>
            </w:r>
            <w:r w:rsidR="0005201E">
              <w:rPr>
                <w:noProof/>
                <w:webHidden/>
              </w:rPr>
              <w:tab/>
            </w:r>
            <w:r w:rsidR="0005201E">
              <w:rPr>
                <w:noProof/>
                <w:webHidden/>
              </w:rPr>
              <w:fldChar w:fldCharType="begin"/>
            </w:r>
            <w:r w:rsidR="0005201E">
              <w:rPr>
                <w:noProof/>
                <w:webHidden/>
              </w:rPr>
              <w:instrText xml:space="preserve"> PAGEREF _Toc472415177 \h </w:instrText>
            </w:r>
            <w:r w:rsidR="0005201E">
              <w:rPr>
                <w:noProof/>
                <w:webHidden/>
              </w:rPr>
            </w:r>
            <w:r w:rsidR="0005201E">
              <w:rPr>
                <w:noProof/>
                <w:webHidden/>
              </w:rPr>
              <w:fldChar w:fldCharType="separate"/>
            </w:r>
            <w:r w:rsidR="00175628">
              <w:rPr>
                <w:noProof/>
                <w:webHidden/>
              </w:rPr>
              <w:t>16</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78" w:history="1">
            <w:r w:rsidR="0005201E" w:rsidRPr="00051B5D">
              <w:rPr>
                <w:rStyle w:val="Hyperlink"/>
                <w:b/>
                <w:i/>
                <w:noProof/>
              </w:rPr>
              <w:t>2.1.2.</w:t>
            </w:r>
            <w:r w:rsidR="0005201E">
              <w:rPr>
                <w:rFonts w:asciiTheme="minorHAnsi" w:eastAsiaTheme="minorEastAsia" w:hAnsiTheme="minorHAnsi" w:cstheme="minorBidi"/>
                <w:noProof/>
                <w:sz w:val="22"/>
              </w:rPr>
              <w:tab/>
            </w:r>
            <w:r w:rsidR="0005201E" w:rsidRPr="00051B5D">
              <w:rPr>
                <w:rStyle w:val="Hyperlink"/>
                <w:b/>
                <w:i/>
                <w:noProof/>
              </w:rPr>
              <w:t>Tiêu chuẩn loại trừ</w:t>
            </w:r>
            <w:r w:rsidR="0005201E">
              <w:rPr>
                <w:noProof/>
                <w:webHidden/>
              </w:rPr>
              <w:tab/>
            </w:r>
            <w:r w:rsidR="0005201E">
              <w:rPr>
                <w:noProof/>
                <w:webHidden/>
              </w:rPr>
              <w:fldChar w:fldCharType="begin"/>
            </w:r>
            <w:r w:rsidR="0005201E">
              <w:rPr>
                <w:noProof/>
                <w:webHidden/>
              </w:rPr>
              <w:instrText xml:space="preserve"> PAGEREF _Toc472415178 \h </w:instrText>
            </w:r>
            <w:r w:rsidR="0005201E">
              <w:rPr>
                <w:noProof/>
                <w:webHidden/>
              </w:rPr>
            </w:r>
            <w:r w:rsidR="0005201E">
              <w:rPr>
                <w:noProof/>
                <w:webHidden/>
              </w:rPr>
              <w:fldChar w:fldCharType="separate"/>
            </w:r>
            <w:r w:rsidR="00175628">
              <w:rPr>
                <w:noProof/>
                <w:webHidden/>
              </w:rPr>
              <w:t>16</w:t>
            </w:r>
            <w:r w:rsidR="0005201E">
              <w:rPr>
                <w:noProof/>
                <w:webHidden/>
              </w:rPr>
              <w:fldChar w:fldCharType="end"/>
            </w:r>
          </w:hyperlink>
        </w:p>
        <w:p w:rsidR="0005201E" w:rsidRDefault="004338A7">
          <w:pPr>
            <w:pStyle w:val="TOC2"/>
            <w:rPr>
              <w:rFonts w:asciiTheme="minorHAnsi" w:eastAsiaTheme="minorEastAsia" w:hAnsiTheme="minorHAnsi" w:cstheme="minorBidi"/>
              <w:noProof/>
              <w:sz w:val="22"/>
            </w:rPr>
          </w:pPr>
          <w:hyperlink w:anchor="_Toc472415179" w:history="1">
            <w:r w:rsidR="0005201E" w:rsidRPr="00051B5D">
              <w:rPr>
                <w:rStyle w:val="Hyperlink"/>
                <w:b/>
                <w:noProof/>
              </w:rPr>
              <w:t>2.2.</w:t>
            </w:r>
            <w:r w:rsidR="0005201E">
              <w:rPr>
                <w:rFonts w:asciiTheme="minorHAnsi" w:eastAsiaTheme="minorEastAsia" w:hAnsiTheme="minorHAnsi" w:cstheme="minorBidi"/>
                <w:noProof/>
                <w:sz w:val="22"/>
              </w:rPr>
              <w:tab/>
            </w:r>
            <w:r w:rsidR="0005201E" w:rsidRPr="00051B5D">
              <w:rPr>
                <w:rStyle w:val="Hyperlink"/>
                <w:b/>
                <w:noProof/>
              </w:rPr>
              <w:t>Phương pháp nghiên cứu</w:t>
            </w:r>
            <w:r w:rsidR="0005201E">
              <w:rPr>
                <w:noProof/>
                <w:webHidden/>
              </w:rPr>
              <w:tab/>
            </w:r>
            <w:r w:rsidR="0005201E">
              <w:rPr>
                <w:noProof/>
                <w:webHidden/>
              </w:rPr>
              <w:fldChar w:fldCharType="begin"/>
            </w:r>
            <w:r w:rsidR="0005201E">
              <w:rPr>
                <w:noProof/>
                <w:webHidden/>
              </w:rPr>
              <w:instrText xml:space="preserve"> PAGEREF _Toc472415179 \h </w:instrText>
            </w:r>
            <w:r w:rsidR="0005201E">
              <w:rPr>
                <w:noProof/>
                <w:webHidden/>
              </w:rPr>
            </w:r>
            <w:r w:rsidR="0005201E">
              <w:rPr>
                <w:noProof/>
                <w:webHidden/>
              </w:rPr>
              <w:fldChar w:fldCharType="separate"/>
            </w:r>
            <w:r w:rsidR="00175628">
              <w:rPr>
                <w:noProof/>
                <w:webHidden/>
              </w:rPr>
              <w:t>16</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80" w:history="1">
            <w:r w:rsidR="0005201E" w:rsidRPr="00051B5D">
              <w:rPr>
                <w:rStyle w:val="Hyperlink"/>
                <w:b/>
                <w:i/>
                <w:noProof/>
              </w:rPr>
              <w:t>2.2.1. Thiết kế nghiên cứu</w:t>
            </w:r>
            <w:r w:rsidR="0005201E">
              <w:rPr>
                <w:noProof/>
                <w:webHidden/>
              </w:rPr>
              <w:tab/>
            </w:r>
            <w:r w:rsidR="0005201E">
              <w:rPr>
                <w:noProof/>
                <w:webHidden/>
              </w:rPr>
              <w:fldChar w:fldCharType="begin"/>
            </w:r>
            <w:r w:rsidR="0005201E">
              <w:rPr>
                <w:noProof/>
                <w:webHidden/>
              </w:rPr>
              <w:instrText xml:space="preserve"> PAGEREF _Toc472415180 \h </w:instrText>
            </w:r>
            <w:r w:rsidR="0005201E">
              <w:rPr>
                <w:noProof/>
                <w:webHidden/>
              </w:rPr>
            </w:r>
            <w:r w:rsidR="0005201E">
              <w:rPr>
                <w:noProof/>
                <w:webHidden/>
              </w:rPr>
              <w:fldChar w:fldCharType="separate"/>
            </w:r>
            <w:r w:rsidR="00175628">
              <w:rPr>
                <w:noProof/>
                <w:webHidden/>
              </w:rPr>
              <w:t>16</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81" w:history="1">
            <w:r w:rsidR="0005201E" w:rsidRPr="00051B5D">
              <w:rPr>
                <w:rStyle w:val="Hyperlink"/>
                <w:b/>
                <w:i/>
                <w:noProof/>
              </w:rPr>
              <w:t>2.2.2.</w:t>
            </w:r>
            <w:r w:rsidR="0005201E" w:rsidRPr="00051B5D">
              <w:rPr>
                <w:rStyle w:val="Hyperlink"/>
                <w:b/>
                <w:noProof/>
              </w:rPr>
              <w:t xml:space="preserve"> </w:t>
            </w:r>
            <w:r w:rsidR="0005201E" w:rsidRPr="00051B5D">
              <w:rPr>
                <w:rStyle w:val="Hyperlink"/>
                <w:b/>
                <w:i/>
                <w:noProof/>
              </w:rPr>
              <w:t>Cỡ mẫu nghiên cứu</w:t>
            </w:r>
            <w:r w:rsidR="0005201E">
              <w:rPr>
                <w:noProof/>
                <w:webHidden/>
              </w:rPr>
              <w:tab/>
            </w:r>
            <w:r w:rsidR="0005201E">
              <w:rPr>
                <w:noProof/>
                <w:webHidden/>
              </w:rPr>
              <w:fldChar w:fldCharType="begin"/>
            </w:r>
            <w:r w:rsidR="0005201E">
              <w:rPr>
                <w:noProof/>
                <w:webHidden/>
              </w:rPr>
              <w:instrText xml:space="preserve"> PAGEREF _Toc472415181 \h </w:instrText>
            </w:r>
            <w:r w:rsidR="0005201E">
              <w:rPr>
                <w:noProof/>
                <w:webHidden/>
              </w:rPr>
            </w:r>
            <w:r w:rsidR="0005201E">
              <w:rPr>
                <w:noProof/>
                <w:webHidden/>
              </w:rPr>
              <w:fldChar w:fldCharType="separate"/>
            </w:r>
            <w:r w:rsidR="00175628">
              <w:rPr>
                <w:noProof/>
                <w:webHidden/>
              </w:rPr>
              <w:t>16</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82" w:history="1">
            <w:r w:rsidR="0005201E" w:rsidRPr="00051B5D">
              <w:rPr>
                <w:rStyle w:val="Hyperlink"/>
                <w:b/>
                <w:i/>
                <w:noProof/>
              </w:rPr>
              <w:t>2.2.3. Thời gian và địa điểm nghiên cứu</w:t>
            </w:r>
            <w:r w:rsidR="0005201E">
              <w:rPr>
                <w:noProof/>
                <w:webHidden/>
              </w:rPr>
              <w:tab/>
            </w:r>
            <w:r w:rsidR="0005201E">
              <w:rPr>
                <w:noProof/>
                <w:webHidden/>
              </w:rPr>
              <w:fldChar w:fldCharType="begin"/>
            </w:r>
            <w:r w:rsidR="0005201E">
              <w:rPr>
                <w:noProof/>
                <w:webHidden/>
              </w:rPr>
              <w:instrText xml:space="preserve"> PAGEREF _Toc472415182 \h </w:instrText>
            </w:r>
            <w:r w:rsidR="0005201E">
              <w:rPr>
                <w:noProof/>
                <w:webHidden/>
              </w:rPr>
            </w:r>
            <w:r w:rsidR="0005201E">
              <w:rPr>
                <w:noProof/>
                <w:webHidden/>
              </w:rPr>
              <w:fldChar w:fldCharType="separate"/>
            </w:r>
            <w:r w:rsidR="00175628">
              <w:rPr>
                <w:noProof/>
                <w:webHidden/>
              </w:rPr>
              <w:t>16</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83" w:history="1">
            <w:r w:rsidR="0005201E" w:rsidRPr="00051B5D">
              <w:rPr>
                <w:rStyle w:val="Hyperlink"/>
                <w:b/>
                <w:i/>
                <w:noProof/>
              </w:rPr>
              <w:t>2.2.4. Phương pháp thu thập thông tin</w:t>
            </w:r>
            <w:r w:rsidR="0005201E">
              <w:rPr>
                <w:noProof/>
                <w:webHidden/>
              </w:rPr>
              <w:tab/>
            </w:r>
            <w:r w:rsidR="0005201E">
              <w:rPr>
                <w:noProof/>
                <w:webHidden/>
              </w:rPr>
              <w:fldChar w:fldCharType="begin"/>
            </w:r>
            <w:r w:rsidR="0005201E">
              <w:rPr>
                <w:noProof/>
                <w:webHidden/>
              </w:rPr>
              <w:instrText xml:space="preserve"> PAGEREF _Toc472415183 \h </w:instrText>
            </w:r>
            <w:r w:rsidR="0005201E">
              <w:rPr>
                <w:noProof/>
                <w:webHidden/>
              </w:rPr>
            </w:r>
            <w:r w:rsidR="0005201E">
              <w:rPr>
                <w:noProof/>
                <w:webHidden/>
              </w:rPr>
              <w:fldChar w:fldCharType="separate"/>
            </w:r>
            <w:r w:rsidR="00175628">
              <w:rPr>
                <w:noProof/>
                <w:webHidden/>
              </w:rPr>
              <w:t>17</w:t>
            </w:r>
            <w:r w:rsidR="0005201E">
              <w:rPr>
                <w:noProof/>
                <w:webHidden/>
              </w:rPr>
              <w:fldChar w:fldCharType="end"/>
            </w:r>
          </w:hyperlink>
        </w:p>
        <w:p w:rsidR="0005201E" w:rsidRDefault="004338A7">
          <w:pPr>
            <w:pStyle w:val="TOC2"/>
            <w:rPr>
              <w:rFonts w:asciiTheme="minorHAnsi" w:eastAsiaTheme="minorEastAsia" w:hAnsiTheme="minorHAnsi" w:cstheme="minorBidi"/>
              <w:noProof/>
              <w:sz w:val="22"/>
            </w:rPr>
          </w:pPr>
          <w:hyperlink w:anchor="_Toc472415184" w:history="1">
            <w:r w:rsidR="0005201E" w:rsidRPr="00051B5D">
              <w:rPr>
                <w:rStyle w:val="Hyperlink"/>
                <w:b/>
                <w:noProof/>
              </w:rPr>
              <w:t>2.3.</w:t>
            </w:r>
            <w:r w:rsidR="0005201E">
              <w:rPr>
                <w:rFonts w:asciiTheme="minorHAnsi" w:eastAsiaTheme="minorEastAsia" w:hAnsiTheme="minorHAnsi" w:cstheme="minorBidi"/>
                <w:noProof/>
                <w:sz w:val="22"/>
              </w:rPr>
              <w:tab/>
            </w:r>
            <w:r w:rsidR="0005201E" w:rsidRPr="00051B5D">
              <w:rPr>
                <w:rStyle w:val="Hyperlink"/>
                <w:b/>
                <w:noProof/>
              </w:rPr>
              <w:t>Xử lý số liệu</w:t>
            </w:r>
            <w:r w:rsidR="0005201E">
              <w:rPr>
                <w:noProof/>
                <w:webHidden/>
              </w:rPr>
              <w:tab/>
            </w:r>
            <w:r w:rsidR="0005201E">
              <w:rPr>
                <w:noProof/>
                <w:webHidden/>
              </w:rPr>
              <w:fldChar w:fldCharType="begin"/>
            </w:r>
            <w:r w:rsidR="0005201E">
              <w:rPr>
                <w:noProof/>
                <w:webHidden/>
              </w:rPr>
              <w:instrText xml:space="preserve"> PAGEREF _Toc472415184 \h </w:instrText>
            </w:r>
            <w:r w:rsidR="0005201E">
              <w:rPr>
                <w:noProof/>
                <w:webHidden/>
              </w:rPr>
            </w:r>
            <w:r w:rsidR="0005201E">
              <w:rPr>
                <w:noProof/>
                <w:webHidden/>
              </w:rPr>
              <w:fldChar w:fldCharType="separate"/>
            </w:r>
            <w:r w:rsidR="00175628">
              <w:rPr>
                <w:noProof/>
                <w:webHidden/>
              </w:rPr>
              <w:t>17</w:t>
            </w:r>
            <w:r w:rsidR="0005201E">
              <w:rPr>
                <w:noProof/>
                <w:webHidden/>
              </w:rPr>
              <w:fldChar w:fldCharType="end"/>
            </w:r>
          </w:hyperlink>
        </w:p>
        <w:p w:rsidR="0005201E" w:rsidRDefault="004338A7">
          <w:pPr>
            <w:pStyle w:val="TOC2"/>
            <w:rPr>
              <w:rFonts w:asciiTheme="minorHAnsi" w:eastAsiaTheme="minorEastAsia" w:hAnsiTheme="minorHAnsi" w:cstheme="minorBidi"/>
              <w:noProof/>
              <w:sz w:val="22"/>
            </w:rPr>
          </w:pPr>
          <w:hyperlink w:anchor="_Toc472415185" w:history="1">
            <w:r w:rsidR="0005201E" w:rsidRPr="00051B5D">
              <w:rPr>
                <w:rStyle w:val="Hyperlink"/>
                <w:b/>
                <w:noProof/>
              </w:rPr>
              <w:t>2.4.</w:t>
            </w:r>
            <w:r w:rsidR="0005201E">
              <w:rPr>
                <w:rFonts w:asciiTheme="minorHAnsi" w:eastAsiaTheme="minorEastAsia" w:hAnsiTheme="minorHAnsi" w:cstheme="minorBidi"/>
                <w:noProof/>
                <w:sz w:val="22"/>
              </w:rPr>
              <w:tab/>
            </w:r>
            <w:r w:rsidR="0005201E" w:rsidRPr="00051B5D">
              <w:rPr>
                <w:rStyle w:val="Hyperlink"/>
                <w:b/>
                <w:noProof/>
              </w:rPr>
              <w:t>Hạn chế của nghiên cứu, sai số và biện pháp khắc phục</w:t>
            </w:r>
            <w:r w:rsidR="0005201E">
              <w:rPr>
                <w:noProof/>
                <w:webHidden/>
              </w:rPr>
              <w:tab/>
            </w:r>
            <w:r w:rsidR="0005201E">
              <w:rPr>
                <w:noProof/>
                <w:webHidden/>
              </w:rPr>
              <w:fldChar w:fldCharType="begin"/>
            </w:r>
            <w:r w:rsidR="0005201E">
              <w:rPr>
                <w:noProof/>
                <w:webHidden/>
              </w:rPr>
              <w:instrText xml:space="preserve"> PAGEREF _Toc472415185 \h </w:instrText>
            </w:r>
            <w:r w:rsidR="0005201E">
              <w:rPr>
                <w:noProof/>
                <w:webHidden/>
              </w:rPr>
            </w:r>
            <w:r w:rsidR="0005201E">
              <w:rPr>
                <w:noProof/>
                <w:webHidden/>
              </w:rPr>
              <w:fldChar w:fldCharType="separate"/>
            </w:r>
            <w:r w:rsidR="00175628">
              <w:rPr>
                <w:noProof/>
                <w:webHidden/>
              </w:rPr>
              <w:t>17</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86" w:history="1">
            <w:r w:rsidR="0005201E" w:rsidRPr="00051B5D">
              <w:rPr>
                <w:rStyle w:val="Hyperlink"/>
                <w:b/>
                <w:i/>
                <w:noProof/>
              </w:rPr>
              <w:t>2.4.1.</w:t>
            </w:r>
            <w:r w:rsidR="0005201E">
              <w:rPr>
                <w:rFonts w:asciiTheme="minorHAnsi" w:eastAsiaTheme="minorEastAsia" w:hAnsiTheme="minorHAnsi" w:cstheme="minorBidi"/>
                <w:noProof/>
                <w:sz w:val="22"/>
              </w:rPr>
              <w:tab/>
            </w:r>
            <w:r w:rsidR="0005201E" w:rsidRPr="00051B5D">
              <w:rPr>
                <w:rStyle w:val="Hyperlink"/>
                <w:b/>
                <w:i/>
                <w:noProof/>
              </w:rPr>
              <w:t>Hạn chế của nghiên cứu</w:t>
            </w:r>
            <w:r w:rsidR="0005201E">
              <w:rPr>
                <w:noProof/>
                <w:webHidden/>
              </w:rPr>
              <w:tab/>
            </w:r>
            <w:r w:rsidR="0005201E">
              <w:rPr>
                <w:noProof/>
                <w:webHidden/>
              </w:rPr>
              <w:fldChar w:fldCharType="begin"/>
            </w:r>
            <w:r w:rsidR="0005201E">
              <w:rPr>
                <w:noProof/>
                <w:webHidden/>
              </w:rPr>
              <w:instrText xml:space="preserve"> PAGEREF _Toc472415186 \h </w:instrText>
            </w:r>
            <w:r w:rsidR="0005201E">
              <w:rPr>
                <w:noProof/>
                <w:webHidden/>
              </w:rPr>
            </w:r>
            <w:r w:rsidR="0005201E">
              <w:rPr>
                <w:noProof/>
                <w:webHidden/>
              </w:rPr>
              <w:fldChar w:fldCharType="separate"/>
            </w:r>
            <w:r w:rsidR="00175628">
              <w:rPr>
                <w:noProof/>
                <w:webHidden/>
              </w:rPr>
              <w:t>17</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87" w:history="1">
            <w:r w:rsidR="0005201E" w:rsidRPr="00051B5D">
              <w:rPr>
                <w:rStyle w:val="Hyperlink"/>
                <w:b/>
                <w:i/>
                <w:noProof/>
              </w:rPr>
              <w:t>2.4.2.</w:t>
            </w:r>
            <w:r w:rsidR="0005201E">
              <w:rPr>
                <w:rFonts w:asciiTheme="minorHAnsi" w:eastAsiaTheme="minorEastAsia" w:hAnsiTheme="minorHAnsi" w:cstheme="minorBidi"/>
                <w:noProof/>
                <w:sz w:val="22"/>
              </w:rPr>
              <w:tab/>
            </w:r>
            <w:r w:rsidR="0005201E" w:rsidRPr="00051B5D">
              <w:rPr>
                <w:rStyle w:val="Hyperlink"/>
                <w:b/>
                <w:i/>
                <w:noProof/>
              </w:rPr>
              <w:t>Sai số</w:t>
            </w:r>
            <w:r w:rsidR="0005201E">
              <w:rPr>
                <w:noProof/>
                <w:webHidden/>
              </w:rPr>
              <w:tab/>
            </w:r>
            <w:r w:rsidR="0005201E">
              <w:rPr>
                <w:noProof/>
                <w:webHidden/>
              </w:rPr>
              <w:fldChar w:fldCharType="begin"/>
            </w:r>
            <w:r w:rsidR="0005201E">
              <w:rPr>
                <w:noProof/>
                <w:webHidden/>
              </w:rPr>
              <w:instrText xml:space="preserve"> PAGEREF _Toc472415187 \h </w:instrText>
            </w:r>
            <w:r w:rsidR="0005201E">
              <w:rPr>
                <w:noProof/>
                <w:webHidden/>
              </w:rPr>
            </w:r>
            <w:r w:rsidR="0005201E">
              <w:rPr>
                <w:noProof/>
                <w:webHidden/>
              </w:rPr>
              <w:fldChar w:fldCharType="separate"/>
            </w:r>
            <w:r w:rsidR="00175628">
              <w:rPr>
                <w:noProof/>
                <w:webHidden/>
              </w:rPr>
              <w:t>17</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88" w:history="1">
            <w:r w:rsidR="0005201E" w:rsidRPr="00051B5D">
              <w:rPr>
                <w:rStyle w:val="Hyperlink"/>
                <w:b/>
                <w:i/>
                <w:noProof/>
              </w:rPr>
              <w:t>2.4.3.</w:t>
            </w:r>
            <w:r w:rsidR="0005201E">
              <w:rPr>
                <w:rFonts w:asciiTheme="minorHAnsi" w:eastAsiaTheme="minorEastAsia" w:hAnsiTheme="minorHAnsi" w:cstheme="minorBidi"/>
                <w:noProof/>
                <w:sz w:val="22"/>
              </w:rPr>
              <w:tab/>
            </w:r>
            <w:r w:rsidR="0005201E" w:rsidRPr="00051B5D">
              <w:rPr>
                <w:rStyle w:val="Hyperlink"/>
                <w:b/>
                <w:i/>
                <w:noProof/>
              </w:rPr>
              <w:t>Các biện pháp khắc phục sai số</w:t>
            </w:r>
            <w:r w:rsidR="0005201E">
              <w:rPr>
                <w:noProof/>
                <w:webHidden/>
              </w:rPr>
              <w:tab/>
            </w:r>
            <w:r w:rsidR="0005201E">
              <w:rPr>
                <w:noProof/>
                <w:webHidden/>
              </w:rPr>
              <w:fldChar w:fldCharType="begin"/>
            </w:r>
            <w:r w:rsidR="0005201E">
              <w:rPr>
                <w:noProof/>
                <w:webHidden/>
              </w:rPr>
              <w:instrText xml:space="preserve"> PAGEREF _Toc472415188 \h </w:instrText>
            </w:r>
            <w:r w:rsidR="0005201E">
              <w:rPr>
                <w:noProof/>
                <w:webHidden/>
              </w:rPr>
            </w:r>
            <w:r w:rsidR="0005201E">
              <w:rPr>
                <w:noProof/>
                <w:webHidden/>
              </w:rPr>
              <w:fldChar w:fldCharType="separate"/>
            </w:r>
            <w:r w:rsidR="00175628">
              <w:rPr>
                <w:noProof/>
                <w:webHidden/>
              </w:rPr>
              <w:t>18</w:t>
            </w:r>
            <w:r w:rsidR="0005201E">
              <w:rPr>
                <w:noProof/>
                <w:webHidden/>
              </w:rPr>
              <w:fldChar w:fldCharType="end"/>
            </w:r>
          </w:hyperlink>
        </w:p>
        <w:p w:rsidR="0005201E" w:rsidRDefault="004338A7">
          <w:pPr>
            <w:pStyle w:val="TOC2"/>
            <w:rPr>
              <w:rFonts w:asciiTheme="minorHAnsi" w:eastAsiaTheme="minorEastAsia" w:hAnsiTheme="minorHAnsi" w:cstheme="minorBidi"/>
              <w:noProof/>
              <w:sz w:val="22"/>
            </w:rPr>
          </w:pPr>
          <w:hyperlink w:anchor="_Toc472415189" w:history="1">
            <w:r w:rsidR="0005201E" w:rsidRPr="00051B5D">
              <w:rPr>
                <w:rStyle w:val="Hyperlink"/>
                <w:b/>
                <w:noProof/>
              </w:rPr>
              <w:t>2.5.   Đạo đức nghiên cứu</w:t>
            </w:r>
            <w:r w:rsidR="0005201E">
              <w:rPr>
                <w:noProof/>
                <w:webHidden/>
              </w:rPr>
              <w:tab/>
            </w:r>
            <w:r w:rsidR="0005201E">
              <w:rPr>
                <w:noProof/>
                <w:webHidden/>
              </w:rPr>
              <w:fldChar w:fldCharType="begin"/>
            </w:r>
            <w:r w:rsidR="0005201E">
              <w:rPr>
                <w:noProof/>
                <w:webHidden/>
              </w:rPr>
              <w:instrText xml:space="preserve"> PAGEREF _Toc472415189 \h </w:instrText>
            </w:r>
            <w:r w:rsidR="0005201E">
              <w:rPr>
                <w:noProof/>
                <w:webHidden/>
              </w:rPr>
            </w:r>
            <w:r w:rsidR="0005201E">
              <w:rPr>
                <w:noProof/>
                <w:webHidden/>
              </w:rPr>
              <w:fldChar w:fldCharType="separate"/>
            </w:r>
            <w:r w:rsidR="00175628">
              <w:rPr>
                <w:noProof/>
                <w:webHidden/>
              </w:rPr>
              <w:t>18</w:t>
            </w:r>
            <w:r w:rsidR="0005201E">
              <w:rPr>
                <w:noProof/>
                <w:webHidden/>
              </w:rPr>
              <w:fldChar w:fldCharType="end"/>
            </w:r>
          </w:hyperlink>
        </w:p>
        <w:p w:rsidR="0005201E" w:rsidRDefault="004338A7">
          <w:pPr>
            <w:pStyle w:val="TOC1"/>
            <w:rPr>
              <w:rFonts w:asciiTheme="minorHAnsi" w:eastAsiaTheme="minorEastAsia" w:hAnsiTheme="minorHAnsi" w:cstheme="minorBidi"/>
              <w:bCs w:val="0"/>
              <w:sz w:val="22"/>
              <w:szCs w:val="22"/>
              <w:shd w:val="clear" w:color="auto" w:fill="auto"/>
            </w:rPr>
          </w:pPr>
          <w:hyperlink w:anchor="_Toc472415190" w:history="1">
            <w:r w:rsidR="0005201E" w:rsidRPr="00051B5D">
              <w:rPr>
                <w:rStyle w:val="Hyperlink"/>
                <w:b/>
              </w:rPr>
              <w:t>CHƯƠNG 3 - KẾT QUẢ</w:t>
            </w:r>
            <w:r w:rsidR="0005201E">
              <w:rPr>
                <w:webHidden/>
              </w:rPr>
              <w:tab/>
            </w:r>
            <w:r w:rsidR="0005201E">
              <w:rPr>
                <w:webHidden/>
              </w:rPr>
              <w:fldChar w:fldCharType="begin"/>
            </w:r>
            <w:r w:rsidR="0005201E">
              <w:rPr>
                <w:webHidden/>
              </w:rPr>
              <w:instrText xml:space="preserve"> PAGEREF _Toc472415190 \h </w:instrText>
            </w:r>
            <w:r w:rsidR="0005201E">
              <w:rPr>
                <w:webHidden/>
              </w:rPr>
            </w:r>
            <w:r w:rsidR="0005201E">
              <w:rPr>
                <w:webHidden/>
              </w:rPr>
              <w:fldChar w:fldCharType="separate"/>
            </w:r>
            <w:r w:rsidR="00175628">
              <w:rPr>
                <w:webHidden/>
              </w:rPr>
              <w:t>19</w:t>
            </w:r>
            <w:r w:rsidR="0005201E">
              <w:rPr>
                <w:webHidden/>
              </w:rPr>
              <w:fldChar w:fldCharType="end"/>
            </w:r>
          </w:hyperlink>
        </w:p>
        <w:p w:rsidR="0005201E" w:rsidRDefault="004338A7">
          <w:pPr>
            <w:pStyle w:val="TOC2"/>
            <w:rPr>
              <w:rFonts w:asciiTheme="minorHAnsi" w:eastAsiaTheme="minorEastAsia" w:hAnsiTheme="minorHAnsi" w:cstheme="minorBidi"/>
              <w:noProof/>
              <w:sz w:val="22"/>
            </w:rPr>
          </w:pPr>
          <w:hyperlink w:anchor="_Toc472415191" w:history="1">
            <w:r w:rsidR="0005201E" w:rsidRPr="00051B5D">
              <w:rPr>
                <w:rStyle w:val="Hyperlink"/>
                <w:b/>
                <w:noProof/>
              </w:rPr>
              <w:t>3.1. Đặc điểm chung của ĐTNC</w:t>
            </w:r>
            <w:r w:rsidR="0005201E">
              <w:rPr>
                <w:noProof/>
                <w:webHidden/>
              </w:rPr>
              <w:tab/>
            </w:r>
            <w:r w:rsidR="0005201E">
              <w:rPr>
                <w:noProof/>
                <w:webHidden/>
              </w:rPr>
              <w:fldChar w:fldCharType="begin"/>
            </w:r>
            <w:r w:rsidR="0005201E">
              <w:rPr>
                <w:noProof/>
                <w:webHidden/>
              </w:rPr>
              <w:instrText xml:space="preserve"> PAGEREF _Toc472415191 \h </w:instrText>
            </w:r>
            <w:r w:rsidR="0005201E">
              <w:rPr>
                <w:noProof/>
                <w:webHidden/>
              </w:rPr>
            </w:r>
            <w:r w:rsidR="0005201E">
              <w:rPr>
                <w:noProof/>
                <w:webHidden/>
              </w:rPr>
              <w:fldChar w:fldCharType="separate"/>
            </w:r>
            <w:r w:rsidR="00175628">
              <w:rPr>
                <w:noProof/>
                <w:webHidden/>
              </w:rPr>
              <w:t>19</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92" w:history="1">
            <w:r w:rsidR="0005201E" w:rsidRPr="00051B5D">
              <w:rPr>
                <w:rStyle w:val="Hyperlink"/>
                <w:b/>
                <w:i/>
                <w:noProof/>
              </w:rPr>
              <w:t>3.1.1. Đặc điểm nhân khẩu học của ĐTNC</w:t>
            </w:r>
            <w:r w:rsidR="0005201E">
              <w:rPr>
                <w:noProof/>
                <w:webHidden/>
              </w:rPr>
              <w:tab/>
            </w:r>
            <w:r w:rsidR="0005201E">
              <w:rPr>
                <w:noProof/>
                <w:webHidden/>
              </w:rPr>
              <w:fldChar w:fldCharType="begin"/>
            </w:r>
            <w:r w:rsidR="0005201E">
              <w:rPr>
                <w:noProof/>
                <w:webHidden/>
              </w:rPr>
              <w:instrText xml:space="preserve"> PAGEREF _Toc472415192 \h </w:instrText>
            </w:r>
            <w:r w:rsidR="0005201E">
              <w:rPr>
                <w:noProof/>
                <w:webHidden/>
              </w:rPr>
            </w:r>
            <w:r w:rsidR="0005201E">
              <w:rPr>
                <w:noProof/>
                <w:webHidden/>
              </w:rPr>
              <w:fldChar w:fldCharType="separate"/>
            </w:r>
            <w:r w:rsidR="00175628">
              <w:rPr>
                <w:noProof/>
                <w:webHidden/>
              </w:rPr>
              <w:t>19</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93" w:history="1">
            <w:r w:rsidR="0005201E" w:rsidRPr="00051B5D">
              <w:rPr>
                <w:rStyle w:val="Hyperlink"/>
                <w:b/>
                <w:i/>
                <w:noProof/>
              </w:rPr>
              <w:t>3.1.2. Đặc điểm chung về nghề nghiệp</w:t>
            </w:r>
            <w:r w:rsidR="0005201E">
              <w:rPr>
                <w:noProof/>
                <w:webHidden/>
              </w:rPr>
              <w:tab/>
            </w:r>
            <w:r w:rsidR="0005201E">
              <w:rPr>
                <w:noProof/>
                <w:webHidden/>
              </w:rPr>
              <w:fldChar w:fldCharType="begin"/>
            </w:r>
            <w:r w:rsidR="0005201E">
              <w:rPr>
                <w:noProof/>
                <w:webHidden/>
              </w:rPr>
              <w:instrText xml:space="preserve"> PAGEREF _Toc472415193 \h </w:instrText>
            </w:r>
            <w:r w:rsidR="0005201E">
              <w:rPr>
                <w:noProof/>
                <w:webHidden/>
              </w:rPr>
            </w:r>
            <w:r w:rsidR="0005201E">
              <w:rPr>
                <w:noProof/>
                <w:webHidden/>
              </w:rPr>
              <w:fldChar w:fldCharType="separate"/>
            </w:r>
            <w:r w:rsidR="00175628">
              <w:rPr>
                <w:noProof/>
                <w:webHidden/>
              </w:rPr>
              <w:t>19</w:t>
            </w:r>
            <w:r w:rsidR="0005201E">
              <w:rPr>
                <w:noProof/>
                <w:webHidden/>
              </w:rPr>
              <w:fldChar w:fldCharType="end"/>
            </w:r>
          </w:hyperlink>
        </w:p>
        <w:p w:rsidR="0005201E" w:rsidRDefault="004338A7">
          <w:pPr>
            <w:pStyle w:val="TOC2"/>
            <w:rPr>
              <w:rFonts w:asciiTheme="minorHAnsi" w:eastAsiaTheme="minorEastAsia" w:hAnsiTheme="minorHAnsi" w:cstheme="minorBidi"/>
              <w:noProof/>
              <w:sz w:val="22"/>
            </w:rPr>
          </w:pPr>
          <w:hyperlink w:anchor="_Toc472415194" w:history="1">
            <w:r w:rsidR="0005201E" w:rsidRPr="00051B5D">
              <w:rPr>
                <w:rStyle w:val="Hyperlink"/>
                <w:b/>
                <w:noProof/>
              </w:rPr>
              <w:t>3.2. Thực trạng cai nghiện thuốc lá ở NVYT</w:t>
            </w:r>
            <w:r w:rsidR="0005201E">
              <w:rPr>
                <w:noProof/>
                <w:webHidden/>
              </w:rPr>
              <w:tab/>
            </w:r>
            <w:r w:rsidR="0005201E">
              <w:rPr>
                <w:noProof/>
                <w:webHidden/>
              </w:rPr>
              <w:fldChar w:fldCharType="begin"/>
            </w:r>
            <w:r w:rsidR="0005201E">
              <w:rPr>
                <w:noProof/>
                <w:webHidden/>
              </w:rPr>
              <w:instrText xml:space="preserve"> PAGEREF _Toc472415194 \h </w:instrText>
            </w:r>
            <w:r w:rsidR="0005201E">
              <w:rPr>
                <w:noProof/>
                <w:webHidden/>
              </w:rPr>
            </w:r>
            <w:r w:rsidR="0005201E">
              <w:rPr>
                <w:noProof/>
                <w:webHidden/>
              </w:rPr>
              <w:fldChar w:fldCharType="separate"/>
            </w:r>
            <w:r w:rsidR="00175628">
              <w:rPr>
                <w:noProof/>
                <w:webHidden/>
              </w:rPr>
              <w:t>21</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95" w:history="1">
            <w:r w:rsidR="0005201E" w:rsidRPr="00051B5D">
              <w:rPr>
                <w:rStyle w:val="Hyperlink"/>
                <w:b/>
                <w:i/>
                <w:noProof/>
              </w:rPr>
              <w:t>3.2.1. Tình trạng hút thuốc lá</w:t>
            </w:r>
            <w:r w:rsidR="0005201E">
              <w:rPr>
                <w:noProof/>
                <w:webHidden/>
              </w:rPr>
              <w:tab/>
            </w:r>
            <w:r w:rsidR="0005201E">
              <w:rPr>
                <w:noProof/>
                <w:webHidden/>
              </w:rPr>
              <w:fldChar w:fldCharType="begin"/>
            </w:r>
            <w:r w:rsidR="0005201E">
              <w:rPr>
                <w:noProof/>
                <w:webHidden/>
              </w:rPr>
              <w:instrText xml:space="preserve"> PAGEREF _Toc472415195 \h </w:instrText>
            </w:r>
            <w:r w:rsidR="0005201E">
              <w:rPr>
                <w:noProof/>
                <w:webHidden/>
              </w:rPr>
            </w:r>
            <w:r w:rsidR="0005201E">
              <w:rPr>
                <w:noProof/>
                <w:webHidden/>
              </w:rPr>
              <w:fldChar w:fldCharType="separate"/>
            </w:r>
            <w:r w:rsidR="00175628">
              <w:rPr>
                <w:noProof/>
                <w:webHidden/>
              </w:rPr>
              <w:t>21</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96" w:history="1">
            <w:r w:rsidR="0005201E" w:rsidRPr="00051B5D">
              <w:rPr>
                <w:rStyle w:val="Hyperlink"/>
                <w:b/>
                <w:i/>
                <w:noProof/>
              </w:rPr>
              <w:t>3.2.2. Tình trạng cai nghiện thuốc lá</w:t>
            </w:r>
            <w:r w:rsidR="0005201E">
              <w:rPr>
                <w:noProof/>
                <w:webHidden/>
              </w:rPr>
              <w:tab/>
            </w:r>
            <w:r w:rsidR="0005201E">
              <w:rPr>
                <w:noProof/>
                <w:webHidden/>
              </w:rPr>
              <w:fldChar w:fldCharType="begin"/>
            </w:r>
            <w:r w:rsidR="0005201E">
              <w:rPr>
                <w:noProof/>
                <w:webHidden/>
              </w:rPr>
              <w:instrText xml:space="preserve"> PAGEREF _Toc472415196 \h </w:instrText>
            </w:r>
            <w:r w:rsidR="0005201E">
              <w:rPr>
                <w:noProof/>
                <w:webHidden/>
              </w:rPr>
            </w:r>
            <w:r w:rsidR="0005201E">
              <w:rPr>
                <w:noProof/>
                <w:webHidden/>
              </w:rPr>
              <w:fldChar w:fldCharType="separate"/>
            </w:r>
            <w:r w:rsidR="00175628">
              <w:rPr>
                <w:noProof/>
                <w:webHidden/>
              </w:rPr>
              <w:t>25</w:t>
            </w:r>
            <w:r w:rsidR="0005201E">
              <w:rPr>
                <w:noProof/>
                <w:webHidden/>
              </w:rPr>
              <w:fldChar w:fldCharType="end"/>
            </w:r>
          </w:hyperlink>
        </w:p>
        <w:p w:rsidR="0005201E" w:rsidRDefault="004338A7">
          <w:pPr>
            <w:pStyle w:val="TOC2"/>
            <w:rPr>
              <w:rFonts w:asciiTheme="minorHAnsi" w:eastAsiaTheme="minorEastAsia" w:hAnsiTheme="minorHAnsi" w:cstheme="minorBidi"/>
              <w:noProof/>
              <w:sz w:val="22"/>
            </w:rPr>
          </w:pPr>
          <w:hyperlink w:anchor="_Toc472415197" w:history="1">
            <w:r w:rsidR="0005201E" w:rsidRPr="00051B5D">
              <w:rPr>
                <w:rStyle w:val="Hyperlink"/>
                <w:b/>
                <w:noProof/>
              </w:rPr>
              <w:t xml:space="preserve">3.3. Kiến thức, thái độ, thực hành về tác hại thuốc lá và cai nghiện thuốc lá của </w:t>
            </w:r>
            <w:r w:rsidR="0005201E" w:rsidRPr="00051B5D">
              <w:rPr>
                <w:rStyle w:val="Hyperlink"/>
                <w:b/>
                <w:noProof/>
                <w:shd w:val="clear" w:color="auto" w:fill="FFFFFF"/>
              </w:rPr>
              <w:t>NVYT</w:t>
            </w:r>
            <w:r w:rsidR="0005201E" w:rsidRPr="00051B5D">
              <w:rPr>
                <w:rStyle w:val="Hyperlink"/>
                <w:b/>
                <w:noProof/>
              </w:rPr>
              <w:t xml:space="preserve"> trước và sau đào tạo</w:t>
            </w:r>
            <w:r w:rsidR="0005201E">
              <w:rPr>
                <w:noProof/>
                <w:webHidden/>
              </w:rPr>
              <w:tab/>
            </w:r>
            <w:r w:rsidR="0005201E">
              <w:rPr>
                <w:noProof/>
                <w:webHidden/>
              </w:rPr>
              <w:fldChar w:fldCharType="begin"/>
            </w:r>
            <w:r w:rsidR="0005201E">
              <w:rPr>
                <w:noProof/>
                <w:webHidden/>
              </w:rPr>
              <w:instrText xml:space="preserve"> PAGEREF _Toc472415197 \h </w:instrText>
            </w:r>
            <w:r w:rsidR="0005201E">
              <w:rPr>
                <w:noProof/>
                <w:webHidden/>
              </w:rPr>
            </w:r>
            <w:r w:rsidR="0005201E">
              <w:rPr>
                <w:noProof/>
                <w:webHidden/>
              </w:rPr>
              <w:fldChar w:fldCharType="separate"/>
            </w:r>
            <w:r w:rsidR="00175628">
              <w:rPr>
                <w:noProof/>
                <w:webHidden/>
              </w:rPr>
              <w:t>28</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98" w:history="1">
            <w:r w:rsidR="0005201E" w:rsidRPr="00051B5D">
              <w:rPr>
                <w:rStyle w:val="Hyperlink"/>
                <w:b/>
                <w:i/>
                <w:noProof/>
              </w:rPr>
              <w:t>3.3.1. Kiến thức của NVYT về thuốc lá và cai nghiện thuốc lá</w:t>
            </w:r>
            <w:r w:rsidR="0005201E">
              <w:rPr>
                <w:noProof/>
                <w:webHidden/>
              </w:rPr>
              <w:tab/>
            </w:r>
            <w:r w:rsidR="0005201E">
              <w:rPr>
                <w:noProof/>
                <w:webHidden/>
              </w:rPr>
              <w:fldChar w:fldCharType="begin"/>
            </w:r>
            <w:r w:rsidR="0005201E">
              <w:rPr>
                <w:noProof/>
                <w:webHidden/>
              </w:rPr>
              <w:instrText xml:space="preserve"> PAGEREF _Toc472415198 \h </w:instrText>
            </w:r>
            <w:r w:rsidR="0005201E">
              <w:rPr>
                <w:noProof/>
                <w:webHidden/>
              </w:rPr>
            </w:r>
            <w:r w:rsidR="0005201E">
              <w:rPr>
                <w:noProof/>
                <w:webHidden/>
              </w:rPr>
              <w:fldChar w:fldCharType="separate"/>
            </w:r>
            <w:r w:rsidR="00175628">
              <w:rPr>
                <w:noProof/>
                <w:webHidden/>
              </w:rPr>
              <w:t>28</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199" w:history="1">
            <w:r w:rsidR="0005201E" w:rsidRPr="00051B5D">
              <w:rPr>
                <w:rStyle w:val="Hyperlink"/>
                <w:b/>
                <w:i/>
                <w:noProof/>
              </w:rPr>
              <w:t>3.3.2. Thái độ đối với cai nghiện thuốc lá</w:t>
            </w:r>
            <w:r w:rsidR="0005201E">
              <w:rPr>
                <w:noProof/>
                <w:webHidden/>
              </w:rPr>
              <w:tab/>
            </w:r>
            <w:r w:rsidR="0005201E">
              <w:rPr>
                <w:noProof/>
                <w:webHidden/>
              </w:rPr>
              <w:fldChar w:fldCharType="begin"/>
            </w:r>
            <w:r w:rsidR="0005201E">
              <w:rPr>
                <w:noProof/>
                <w:webHidden/>
              </w:rPr>
              <w:instrText xml:space="preserve"> PAGEREF _Toc472415199 \h </w:instrText>
            </w:r>
            <w:r w:rsidR="0005201E">
              <w:rPr>
                <w:noProof/>
                <w:webHidden/>
              </w:rPr>
            </w:r>
            <w:r w:rsidR="0005201E">
              <w:rPr>
                <w:noProof/>
                <w:webHidden/>
              </w:rPr>
              <w:fldChar w:fldCharType="separate"/>
            </w:r>
            <w:r w:rsidR="00175628">
              <w:rPr>
                <w:noProof/>
                <w:webHidden/>
              </w:rPr>
              <w:t>35</w:t>
            </w:r>
            <w:r w:rsidR="0005201E">
              <w:rPr>
                <w:noProof/>
                <w:webHidden/>
              </w:rPr>
              <w:fldChar w:fldCharType="end"/>
            </w:r>
          </w:hyperlink>
        </w:p>
        <w:p w:rsidR="0005201E" w:rsidRDefault="004338A7">
          <w:pPr>
            <w:pStyle w:val="TOC1"/>
            <w:rPr>
              <w:rFonts w:asciiTheme="minorHAnsi" w:eastAsiaTheme="minorEastAsia" w:hAnsiTheme="minorHAnsi" w:cstheme="minorBidi"/>
              <w:bCs w:val="0"/>
              <w:sz w:val="22"/>
              <w:szCs w:val="22"/>
              <w:shd w:val="clear" w:color="auto" w:fill="auto"/>
            </w:rPr>
          </w:pPr>
          <w:hyperlink w:anchor="_Toc472415200" w:history="1">
            <w:r w:rsidR="0005201E" w:rsidRPr="00051B5D">
              <w:rPr>
                <w:rStyle w:val="Hyperlink"/>
                <w:b/>
              </w:rPr>
              <w:t>CHƯƠNG 4 - BÀN LUẬN</w:t>
            </w:r>
            <w:r w:rsidR="0005201E">
              <w:rPr>
                <w:webHidden/>
              </w:rPr>
              <w:tab/>
            </w:r>
            <w:r w:rsidR="0005201E">
              <w:rPr>
                <w:webHidden/>
              </w:rPr>
              <w:fldChar w:fldCharType="begin"/>
            </w:r>
            <w:r w:rsidR="0005201E">
              <w:rPr>
                <w:webHidden/>
              </w:rPr>
              <w:instrText xml:space="preserve"> PAGEREF _Toc472415200 \h </w:instrText>
            </w:r>
            <w:r w:rsidR="0005201E">
              <w:rPr>
                <w:webHidden/>
              </w:rPr>
            </w:r>
            <w:r w:rsidR="0005201E">
              <w:rPr>
                <w:webHidden/>
              </w:rPr>
              <w:fldChar w:fldCharType="separate"/>
            </w:r>
            <w:r w:rsidR="00175628">
              <w:rPr>
                <w:webHidden/>
              </w:rPr>
              <w:t>40</w:t>
            </w:r>
            <w:r w:rsidR="0005201E">
              <w:rPr>
                <w:webHidden/>
              </w:rPr>
              <w:fldChar w:fldCharType="end"/>
            </w:r>
          </w:hyperlink>
        </w:p>
        <w:p w:rsidR="0005201E" w:rsidRDefault="004338A7">
          <w:pPr>
            <w:pStyle w:val="TOC2"/>
            <w:rPr>
              <w:rFonts w:asciiTheme="minorHAnsi" w:eastAsiaTheme="minorEastAsia" w:hAnsiTheme="minorHAnsi" w:cstheme="minorBidi"/>
              <w:noProof/>
              <w:sz w:val="22"/>
            </w:rPr>
          </w:pPr>
          <w:hyperlink w:anchor="_Toc472415201" w:history="1">
            <w:r w:rsidR="0005201E" w:rsidRPr="00051B5D">
              <w:rPr>
                <w:rStyle w:val="Hyperlink"/>
                <w:b/>
                <w:noProof/>
              </w:rPr>
              <w:t>4.1. Đặc điểm chung của ĐTNC</w:t>
            </w:r>
            <w:r w:rsidR="0005201E">
              <w:rPr>
                <w:noProof/>
                <w:webHidden/>
              </w:rPr>
              <w:tab/>
            </w:r>
            <w:r w:rsidR="0005201E">
              <w:rPr>
                <w:noProof/>
                <w:webHidden/>
              </w:rPr>
              <w:fldChar w:fldCharType="begin"/>
            </w:r>
            <w:r w:rsidR="0005201E">
              <w:rPr>
                <w:noProof/>
                <w:webHidden/>
              </w:rPr>
              <w:instrText xml:space="preserve"> PAGEREF _Toc472415201 \h </w:instrText>
            </w:r>
            <w:r w:rsidR="0005201E">
              <w:rPr>
                <w:noProof/>
                <w:webHidden/>
              </w:rPr>
            </w:r>
            <w:r w:rsidR="0005201E">
              <w:rPr>
                <w:noProof/>
                <w:webHidden/>
              </w:rPr>
              <w:fldChar w:fldCharType="separate"/>
            </w:r>
            <w:r w:rsidR="00175628">
              <w:rPr>
                <w:noProof/>
                <w:webHidden/>
              </w:rPr>
              <w:t>40</w:t>
            </w:r>
            <w:r w:rsidR="0005201E">
              <w:rPr>
                <w:noProof/>
                <w:webHidden/>
              </w:rPr>
              <w:fldChar w:fldCharType="end"/>
            </w:r>
          </w:hyperlink>
        </w:p>
        <w:p w:rsidR="0005201E" w:rsidRDefault="004338A7">
          <w:pPr>
            <w:pStyle w:val="TOC2"/>
            <w:rPr>
              <w:rFonts w:asciiTheme="minorHAnsi" w:eastAsiaTheme="minorEastAsia" w:hAnsiTheme="minorHAnsi" w:cstheme="minorBidi"/>
              <w:noProof/>
              <w:sz w:val="22"/>
            </w:rPr>
          </w:pPr>
          <w:hyperlink w:anchor="_Toc472415202" w:history="1">
            <w:r w:rsidR="0005201E" w:rsidRPr="00051B5D">
              <w:rPr>
                <w:rStyle w:val="Hyperlink"/>
                <w:b/>
                <w:noProof/>
              </w:rPr>
              <w:t xml:space="preserve">4.2. Thực trạng hút thuốc và cai thuốc lá trong </w:t>
            </w:r>
            <w:r w:rsidR="0005201E" w:rsidRPr="00051B5D">
              <w:rPr>
                <w:rStyle w:val="Hyperlink"/>
                <w:b/>
                <w:noProof/>
                <w:shd w:val="clear" w:color="auto" w:fill="FFFFFF"/>
              </w:rPr>
              <w:t>NVYT</w:t>
            </w:r>
            <w:r w:rsidR="0005201E">
              <w:rPr>
                <w:noProof/>
                <w:webHidden/>
              </w:rPr>
              <w:tab/>
            </w:r>
            <w:r w:rsidR="0005201E">
              <w:rPr>
                <w:noProof/>
                <w:webHidden/>
              </w:rPr>
              <w:fldChar w:fldCharType="begin"/>
            </w:r>
            <w:r w:rsidR="0005201E">
              <w:rPr>
                <w:noProof/>
                <w:webHidden/>
              </w:rPr>
              <w:instrText xml:space="preserve"> PAGEREF _Toc472415202 \h </w:instrText>
            </w:r>
            <w:r w:rsidR="0005201E">
              <w:rPr>
                <w:noProof/>
                <w:webHidden/>
              </w:rPr>
            </w:r>
            <w:r w:rsidR="0005201E">
              <w:rPr>
                <w:noProof/>
                <w:webHidden/>
              </w:rPr>
              <w:fldChar w:fldCharType="separate"/>
            </w:r>
            <w:r w:rsidR="00175628">
              <w:rPr>
                <w:noProof/>
                <w:webHidden/>
              </w:rPr>
              <w:t>40</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203" w:history="1">
            <w:r w:rsidR="0005201E" w:rsidRPr="00051B5D">
              <w:rPr>
                <w:rStyle w:val="Hyperlink"/>
                <w:b/>
                <w:i/>
                <w:noProof/>
              </w:rPr>
              <w:t xml:space="preserve">4.2.1. Thực trạng hút thuốc trong </w:t>
            </w:r>
            <w:r w:rsidR="0005201E" w:rsidRPr="00051B5D">
              <w:rPr>
                <w:rStyle w:val="Hyperlink"/>
                <w:b/>
                <w:i/>
                <w:noProof/>
                <w:shd w:val="clear" w:color="auto" w:fill="FFFFFF"/>
              </w:rPr>
              <w:t>NVYT</w:t>
            </w:r>
            <w:r w:rsidR="0005201E">
              <w:rPr>
                <w:noProof/>
                <w:webHidden/>
              </w:rPr>
              <w:tab/>
            </w:r>
            <w:r w:rsidR="0005201E">
              <w:rPr>
                <w:noProof/>
                <w:webHidden/>
              </w:rPr>
              <w:fldChar w:fldCharType="begin"/>
            </w:r>
            <w:r w:rsidR="0005201E">
              <w:rPr>
                <w:noProof/>
                <w:webHidden/>
              </w:rPr>
              <w:instrText xml:space="preserve"> PAGEREF _Toc472415203 \h </w:instrText>
            </w:r>
            <w:r w:rsidR="0005201E">
              <w:rPr>
                <w:noProof/>
                <w:webHidden/>
              </w:rPr>
            </w:r>
            <w:r w:rsidR="0005201E">
              <w:rPr>
                <w:noProof/>
                <w:webHidden/>
              </w:rPr>
              <w:fldChar w:fldCharType="separate"/>
            </w:r>
            <w:r w:rsidR="00175628">
              <w:rPr>
                <w:noProof/>
                <w:webHidden/>
              </w:rPr>
              <w:t>40</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204" w:history="1">
            <w:r w:rsidR="0005201E" w:rsidRPr="00051B5D">
              <w:rPr>
                <w:rStyle w:val="Hyperlink"/>
                <w:b/>
                <w:i/>
                <w:noProof/>
              </w:rPr>
              <w:t xml:space="preserve">4.2.2. Tình trạng cai nghiện thuốc lá của </w:t>
            </w:r>
            <w:r w:rsidR="0005201E" w:rsidRPr="00051B5D">
              <w:rPr>
                <w:rStyle w:val="Hyperlink"/>
                <w:b/>
                <w:i/>
                <w:noProof/>
                <w:shd w:val="clear" w:color="auto" w:fill="FFFFFF"/>
              </w:rPr>
              <w:t>NVYT</w:t>
            </w:r>
            <w:r w:rsidR="0005201E">
              <w:rPr>
                <w:noProof/>
                <w:webHidden/>
              </w:rPr>
              <w:tab/>
            </w:r>
            <w:r w:rsidR="0005201E">
              <w:rPr>
                <w:noProof/>
                <w:webHidden/>
              </w:rPr>
              <w:fldChar w:fldCharType="begin"/>
            </w:r>
            <w:r w:rsidR="0005201E">
              <w:rPr>
                <w:noProof/>
                <w:webHidden/>
              </w:rPr>
              <w:instrText xml:space="preserve"> PAGEREF _Toc472415204 \h </w:instrText>
            </w:r>
            <w:r w:rsidR="0005201E">
              <w:rPr>
                <w:noProof/>
                <w:webHidden/>
              </w:rPr>
            </w:r>
            <w:r w:rsidR="0005201E">
              <w:rPr>
                <w:noProof/>
                <w:webHidden/>
              </w:rPr>
              <w:fldChar w:fldCharType="separate"/>
            </w:r>
            <w:r w:rsidR="00175628">
              <w:rPr>
                <w:noProof/>
                <w:webHidden/>
              </w:rPr>
              <w:t>42</w:t>
            </w:r>
            <w:r w:rsidR="0005201E">
              <w:rPr>
                <w:noProof/>
                <w:webHidden/>
              </w:rPr>
              <w:fldChar w:fldCharType="end"/>
            </w:r>
          </w:hyperlink>
        </w:p>
        <w:p w:rsidR="0005201E" w:rsidRDefault="004338A7">
          <w:pPr>
            <w:pStyle w:val="TOC2"/>
            <w:rPr>
              <w:rFonts w:asciiTheme="minorHAnsi" w:eastAsiaTheme="minorEastAsia" w:hAnsiTheme="minorHAnsi" w:cstheme="minorBidi"/>
              <w:noProof/>
              <w:sz w:val="22"/>
            </w:rPr>
          </w:pPr>
          <w:hyperlink w:anchor="_Toc472415205" w:history="1">
            <w:r w:rsidR="0005201E" w:rsidRPr="00051B5D">
              <w:rPr>
                <w:rStyle w:val="Hyperlink"/>
                <w:b/>
                <w:noProof/>
              </w:rPr>
              <w:t xml:space="preserve">4.3. Kiến thức, thái độ, thực hành về sử dụng thuốc lá và các hình thức cai nghiện thuốc lá của </w:t>
            </w:r>
            <w:r w:rsidR="0005201E" w:rsidRPr="00051B5D">
              <w:rPr>
                <w:rStyle w:val="Hyperlink"/>
                <w:b/>
                <w:noProof/>
                <w:shd w:val="clear" w:color="auto" w:fill="FFFFFF"/>
              </w:rPr>
              <w:t>NVYT</w:t>
            </w:r>
            <w:r w:rsidR="0005201E" w:rsidRPr="00051B5D">
              <w:rPr>
                <w:rStyle w:val="Hyperlink"/>
                <w:b/>
                <w:noProof/>
              </w:rPr>
              <w:t xml:space="preserve"> trước và sau khi đào tạo</w:t>
            </w:r>
            <w:r w:rsidR="0005201E">
              <w:rPr>
                <w:noProof/>
                <w:webHidden/>
              </w:rPr>
              <w:tab/>
            </w:r>
            <w:r w:rsidR="0005201E">
              <w:rPr>
                <w:noProof/>
                <w:webHidden/>
              </w:rPr>
              <w:fldChar w:fldCharType="begin"/>
            </w:r>
            <w:r w:rsidR="0005201E">
              <w:rPr>
                <w:noProof/>
                <w:webHidden/>
              </w:rPr>
              <w:instrText xml:space="preserve"> PAGEREF _Toc472415205 \h </w:instrText>
            </w:r>
            <w:r w:rsidR="0005201E">
              <w:rPr>
                <w:noProof/>
                <w:webHidden/>
              </w:rPr>
            </w:r>
            <w:r w:rsidR="0005201E">
              <w:rPr>
                <w:noProof/>
                <w:webHidden/>
              </w:rPr>
              <w:fldChar w:fldCharType="separate"/>
            </w:r>
            <w:r w:rsidR="00175628">
              <w:rPr>
                <w:noProof/>
                <w:webHidden/>
              </w:rPr>
              <w:t>43</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206" w:history="1">
            <w:r w:rsidR="0005201E" w:rsidRPr="00051B5D">
              <w:rPr>
                <w:rStyle w:val="Hyperlink"/>
                <w:b/>
                <w:i/>
                <w:noProof/>
              </w:rPr>
              <w:t>4.3.1. Kiến thức về sử dụng thuốc lá và hình thức cai nghiện thuốc lá</w:t>
            </w:r>
            <w:r w:rsidR="0005201E">
              <w:rPr>
                <w:noProof/>
                <w:webHidden/>
              </w:rPr>
              <w:tab/>
            </w:r>
            <w:r w:rsidR="0005201E">
              <w:rPr>
                <w:noProof/>
                <w:webHidden/>
              </w:rPr>
              <w:fldChar w:fldCharType="begin"/>
            </w:r>
            <w:r w:rsidR="0005201E">
              <w:rPr>
                <w:noProof/>
                <w:webHidden/>
              </w:rPr>
              <w:instrText xml:space="preserve"> PAGEREF _Toc472415206 \h </w:instrText>
            </w:r>
            <w:r w:rsidR="0005201E">
              <w:rPr>
                <w:noProof/>
                <w:webHidden/>
              </w:rPr>
            </w:r>
            <w:r w:rsidR="0005201E">
              <w:rPr>
                <w:noProof/>
                <w:webHidden/>
              </w:rPr>
              <w:fldChar w:fldCharType="separate"/>
            </w:r>
            <w:r w:rsidR="00175628">
              <w:rPr>
                <w:noProof/>
                <w:webHidden/>
              </w:rPr>
              <w:t>43</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207" w:history="1">
            <w:r w:rsidR="0005201E" w:rsidRPr="00051B5D">
              <w:rPr>
                <w:rStyle w:val="Hyperlink"/>
                <w:b/>
                <w:i/>
                <w:noProof/>
              </w:rPr>
              <w:t>4.3.2. Thái độ về sử dụng thuốc lá và các dịch vụ cai nghiện thuốc lá</w:t>
            </w:r>
            <w:r w:rsidR="0005201E">
              <w:rPr>
                <w:noProof/>
                <w:webHidden/>
              </w:rPr>
              <w:tab/>
            </w:r>
            <w:r w:rsidR="0005201E">
              <w:rPr>
                <w:noProof/>
                <w:webHidden/>
              </w:rPr>
              <w:fldChar w:fldCharType="begin"/>
            </w:r>
            <w:r w:rsidR="0005201E">
              <w:rPr>
                <w:noProof/>
                <w:webHidden/>
              </w:rPr>
              <w:instrText xml:space="preserve"> PAGEREF _Toc472415207 \h </w:instrText>
            </w:r>
            <w:r w:rsidR="0005201E">
              <w:rPr>
                <w:noProof/>
                <w:webHidden/>
              </w:rPr>
            </w:r>
            <w:r w:rsidR="0005201E">
              <w:rPr>
                <w:noProof/>
                <w:webHidden/>
              </w:rPr>
              <w:fldChar w:fldCharType="separate"/>
            </w:r>
            <w:r w:rsidR="00175628">
              <w:rPr>
                <w:noProof/>
                <w:webHidden/>
              </w:rPr>
              <w:t>46</w:t>
            </w:r>
            <w:r w:rsidR="0005201E">
              <w:rPr>
                <w:noProof/>
                <w:webHidden/>
              </w:rPr>
              <w:fldChar w:fldCharType="end"/>
            </w:r>
          </w:hyperlink>
        </w:p>
        <w:p w:rsidR="0005201E" w:rsidRDefault="004338A7">
          <w:pPr>
            <w:pStyle w:val="TOC3"/>
            <w:rPr>
              <w:rFonts w:asciiTheme="minorHAnsi" w:eastAsiaTheme="minorEastAsia" w:hAnsiTheme="minorHAnsi" w:cstheme="minorBidi"/>
              <w:noProof/>
              <w:sz w:val="22"/>
            </w:rPr>
          </w:pPr>
          <w:hyperlink w:anchor="_Toc472415208" w:history="1">
            <w:r w:rsidR="0005201E" w:rsidRPr="00051B5D">
              <w:rPr>
                <w:rStyle w:val="Hyperlink"/>
                <w:b/>
                <w:i/>
                <w:noProof/>
              </w:rPr>
              <w:t>4.3.3. Thực hành trong cung cấp dịch vụ cai nghiện thuốc lá</w:t>
            </w:r>
            <w:r w:rsidR="0005201E">
              <w:rPr>
                <w:noProof/>
                <w:webHidden/>
              </w:rPr>
              <w:tab/>
            </w:r>
            <w:r w:rsidR="0005201E">
              <w:rPr>
                <w:noProof/>
                <w:webHidden/>
              </w:rPr>
              <w:fldChar w:fldCharType="begin"/>
            </w:r>
            <w:r w:rsidR="0005201E">
              <w:rPr>
                <w:noProof/>
                <w:webHidden/>
              </w:rPr>
              <w:instrText xml:space="preserve"> PAGEREF _Toc472415208 \h </w:instrText>
            </w:r>
            <w:r w:rsidR="0005201E">
              <w:rPr>
                <w:noProof/>
                <w:webHidden/>
              </w:rPr>
            </w:r>
            <w:r w:rsidR="0005201E">
              <w:rPr>
                <w:noProof/>
                <w:webHidden/>
              </w:rPr>
              <w:fldChar w:fldCharType="separate"/>
            </w:r>
            <w:r w:rsidR="00175628">
              <w:rPr>
                <w:noProof/>
                <w:webHidden/>
              </w:rPr>
              <w:t>48</w:t>
            </w:r>
            <w:r w:rsidR="0005201E">
              <w:rPr>
                <w:noProof/>
                <w:webHidden/>
              </w:rPr>
              <w:fldChar w:fldCharType="end"/>
            </w:r>
          </w:hyperlink>
        </w:p>
        <w:p w:rsidR="0005201E" w:rsidRDefault="004338A7">
          <w:pPr>
            <w:pStyle w:val="TOC1"/>
            <w:rPr>
              <w:rFonts w:asciiTheme="minorHAnsi" w:eastAsiaTheme="minorEastAsia" w:hAnsiTheme="minorHAnsi" w:cstheme="minorBidi"/>
              <w:bCs w:val="0"/>
              <w:sz w:val="22"/>
              <w:szCs w:val="22"/>
              <w:shd w:val="clear" w:color="auto" w:fill="auto"/>
            </w:rPr>
          </w:pPr>
          <w:hyperlink w:anchor="_Toc472415209" w:history="1">
            <w:r w:rsidR="0005201E" w:rsidRPr="00051B5D">
              <w:rPr>
                <w:rStyle w:val="Hyperlink"/>
                <w:b/>
              </w:rPr>
              <w:t>KẾT LUẬN</w:t>
            </w:r>
            <w:r w:rsidR="0005201E">
              <w:rPr>
                <w:webHidden/>
              </w:rPr>
              <w:tab/>
            </w:r>
            <w:r w:rsidR="0005201E">
              <w:rPr>
                <w:webHidden/>
              </w:rPr>
              <w:fldChar w:fldCharType="begin"/>
            </w:r>
            <w:r w:rsidR="0005201E">
              <w:rPr>
                <w:webHidden/>
              </w:rPr>
              <w:instrText xml:space="preserve"> PAGEREF _Toc472415209 \h </w:instrText>
            </w:r>
            <w:r w:rsidR="0005201E">
              <w:rPr>
                <w:webHidden/>
              </w:rPr>
            </w:r>
            <w:r w:rsidR="0005201E">
              <w:rPr>
                <w:webHidden/>
              </w:rPr>
              <w:fldChar w:fldCharType="separate"/>
            </w:r>
            <w:r w:rsidR="00175628">
              <w:rPr>
                <w:webHidden/>
              </w:rPr>
              <w:t>50</w:t>
            </w:r>
            <w:r w:rsidR="0005201E">
              <w:rPr>
                <w:webHidden/>
              </w:rPr>
              <w:fldChar w:fldCharType="end"/>
            </w:r>
          </w:hyperlink>
        </w:p>
        <w:p w:rsidR="0005201E" w:rsidRDefault="004338A7">
          <w:pPr>
            <w:pStyle w:val="TOC1"/>
            <w:rPr>
              <w:rFonts w:asciiTheme="minorHAnsi" w:eastAsiaTheme="minorEastAsia" w:hAnsiTheme="minorHAnsi" w:cstheme="minorBidi"/>
              <w:bCs w:val="0"/>
              <w:sz w:val="22"/>
              <w:szCs w:val="22"/>
              <w:shd w:val="clear" w:color="auto" w:fill="auto"/>
            </w:rPr>
          </w:pPr>
          <w:hyperlink w:anchor="_Toc472415210" w:history="1">
            <w:r w:rsidR="0005201E" w:rsidRPr="00051B5D">
              <w:rPr>
                <w:rStyle w:val="Hyperlink"/>
                <w:b/>
              </w:rPr>
              <w:t>KIẾN NGHỊ</w:t>
            </w:r>
            <w:r w:rsidR="0005201E">
              <w:rPr>
                <w:webHidden/>
              </w:rPr>
              <w:tab/>
            </w:r>
            <w:r w:rsidR="0005201E">
              <w:rPr>
                <w:webHidden/>
              </w:rPr>
              <w:fldChar w:fldCharType="begin"/>
            </w:r>
            <w:r w:rsidR="0005201E">
              <w:rPr>
                <w:webHidden/>
              </w:rPr>
              <w:instrText xml:space="preserve"> PAGEREF _Toc472415210 \h </w:instrText>
            </w:r>
            <w:r w:rsidR="0005201E">
              <w:rPr>
                <w:webHidden/>
              </w:rPr>
            </w:r>
            <w:r w:rsidR="0005201E">
              <w:rPr>
                <w:webHidden/>
              </w:rPr>
              <w:fldChar w:fldCharType="separate"/>
            </w:r>
            <w:r w:rsidR="00175628">
              <w:rPr>
                <w:webHidden/>
              </w:rPr>
              <w:t>52</w:t>
            </w:r>
            <w:r w:rsidR="0005201E">
              <w:rPr>
                <w:webHidden/>
              </w:rPr>
              <w:fldChar w:fldCharType="end"/>
            </w:r>
          </w:hyperlink>
        </w:p>
        <w:p w:rsidR="0005201E" w:rsidRDefault="004338A7">
          <w:pPr>
            <w:pStyle w:val="TOC1"/>
            <w:rPr>
              <w:rFonts w:asciiTheme="minorHAnsi" w:eastAsiaTheme="minorEastAsia" w:hAnsiTheme="minorHAnsi" w:cstheme="minorBidi"/>
              <w:bCs w:val="0"/>
              <w:sz w:val="22"/>
              <w:szCs w:val="22"/>
              <w:shd w:val="clear" w:color="auto" w:fill="auto"/>
            </w:rPr>
          </w:pPr>
          <w:hyperlink w:anchor="_Toc472415211" w:history="1">
            <w:r w:rsidR="0005201E" w:rsidRPr="00051B5D">
              <w:rPr>
                <w:rStyle w:val="Hyperlink"/>
                <w:b/>
              </w:rPr>
              <w:t>TÀI LIỆU THAM KHẢO</w:t>
            </w:r>
            <w:r w:rsidR="0005201E">
              <w:rPr>
                <w:webHidden/>
              </w:rPr>
              <w:tab/>
            </w:r>
            <w:r w:rsidR="0005201E">
              <w:rPr>
                <w:webHidden/>
              </w:rPr>
              <w:fldChar w:fldCharType="begin"/>
            </w:r>
            <w:r w:rsidR="0005201E">
              <w:rPr>
                <w:webHidden/>
              </w:rPr>
              <w:instrText xml:space="preserve"> PAGEREF _Toc472415211 \h </w:instrText>
            </w:r>
            <w:r w:rsidR="0005201E">
              <w:rPr>
                <w:webHidden/>
              </w:rPr>
            </w:r>
            <w:r w:rsidR="0005201E">
              <w:rPr>
                <w:webHidden/>
              </w:rPr>
              <w:fldChar w:fldCharType="separate"/>
            </w:r>
            <w:r w:rsidR="00175628">
              <w:rPr>
                <w:webHidden/>
              </w:rPr>
              <w:t>53</w:t>
            </w:r>
            <w:r w:rsidR="0005201E">
              <w:rPr>
                <w:webHidden/>
              </w:rPr>
              <w:fldChar w:fldCharType="end"/>
            </w:r>
          </w:hyperlink>
        </w:p>
        <w:p w:rsidR="00140636" w:rsidRPr="0096230D" w:rsidRDefault="002464FE" w:rsidP="0012264E">
          <w:pPr>
            <w:spacing w:line="360" w:lineRule="auto"/>
            <w:jc w:val="both"/>
            <w:rPr>
              <w:b/>
              <w:bCs/>
              <w:noProof/>
              <w:sz w:val="26"/>
              <w:szCs w:val="26"/>
            </w:rPr>
            <w:sectPr w:rsidR="00140636" w:rsidRPr="0096230D" w:rsidSect="00BD3240">
              <w:headerReference w:type="default" r:id="rId10"/>
              <w:pgSz w:w="11907" w:h="16840" w:code="9"/>
              <w:pgMar w:top="1985" w:right="1134" w:bottom="1701" w:left="1985" w:header="720" w:footer="720" w:gutter="0"/>
              <w:pgNumType w:fmt="upperRoman"/>
              <w:cols w:space="720"/>
              <w:docGrid w:linePitch="360"/>
            </w:sectPr>
          </w:pPr>
          <w:r w:rsidRPr="0096230D">
            <w:rPr>
              <w:bCs/>
              <w:noProof/>
              <w:sz w:val="26"/>
              <w:szCs w:val="26"/>
            </w:rPr>
            <w:fldChar w:fldCharType="end"/>
          </w:r>
        </w:p>
      </w:sdtContent>
    </w:sdt>
    <w:p w:rsidR="00194D7A" w:rsidRPr="0012264E" w:rsidRDefault="009B2400" w:rsidP="00046C44">
      <w:pPr>
        <w:spacing w:before="60" w:after="60" w:line="360" w:lineRule="auto"/>
        <w:jc w:val="center"/>
        <w:rPr>
          <w:b/>
          <w:sz w:val="26"/>
          <w:szCs w:val="26"/>
        </w:rPr>
      </w:pPr>
      <w:r w:rsidRPr="0005201E">
        <w:rPr>
          <w:b/>
          <w:sz w:val="26"/>
          <w:szCs w:val="26"/>
        </w:rPr>
        <w:lastRenderedPageBreak/>
        <w:t xml:space="preserve">DANH MỤC </w:t>
      </w:r>
      <w:r w:rsidR="00046C44" w:rsidRPr="0005201E">
        <w:rPr>
          <w:b/>
          <w:sz w:val="26"/>
          <w:szCs w:val="26"/>
        </w:rPr>
        <w:t>TỪ VIẾT TẮT</w:t>
      </w:r>
    </w:p>
    <w:tbl>
      <w:tblPr>
        <w:tblpPr w:leftFromText="180" w:rightFromText="180" w:vertAnchor="text" w:horzAnchor="margin" w:tblpY="309"/>
        <w:tblW w:w="0" w:type="auto"/>
        <w:tblLook w:val="04A0" w:firstRow="1" w:lastRow="0" w:firstColumn="1" w:lastColumn="0" w:noHBand="0" w:noVBand="1"/>
      </w:tblPr>
      <w:tblGrid>
        <w:gridCol w:w="1549"/>
        <w:gridCol w:w="7455"/>
      </w:tblGrid>
      <w:tr w:rsidR="009B576F" w:rsidRPr="0012264E" w:rsidTr="009B576F">
        <w:tc>
          <w:tcPr>
            <w:tcW w:w="1555" w:type="dxa"/>
          </w:tcPr>
          <w:p w:rsidR="009B576F" w:rsidRPr="0012264E" w:rsidRDefault="009B576F" w:rsidP="0012264E">
            <w:pPr>
              <w:spacing w:after="0" w:line="360" w:lineRule="auto"/>
              <w:jc w:val="both"/>
              <w:rPr>
                <w:color w:val="000000"/>
                <w:sz w:val="26"/>
                <w:szCs w:val="26"/>
              </w:rPr>
            </w:pPr>
            <w:r>
              <w:rPr>
                <w:noProof/>
                <w:color w:val="000000"/>
                <w:sz w:val="26"/>
                <w:szCs w:val="26"/>
              </w:rPr>
              <w:t>CBYT</w:t>
            </w:r>
            <w:r w:rsidRPr="0012264E">
              <w:rPr>
                <w:noProof/>
                <w:color w:val="000000"/>
                <w:sz w:val="26"/>
                <w:szCs w:val="26"/>
              </w:rPr>
              <w:t xml:space="preserve"> </w:t>
            </w:r>
          </w:p>
        </w:tc>
        <w:tc>
          <w:tcPr>
            <w:tcW w:w="7556" w:type="dxa"/>
          </w:tcPr>
          <w:p w:rsidR="009B576F" w:rsidRPr="0012264E" w:rsidRDefault="009B576F" w:rsidP="00930951">
            <w:pPr>
              <w:spacing w:after="0" w:line="360" w:lineRule="auto"/>
              <w:jc w:val="both"/>
              <w:rPr>
                <w:color w:val="000000"/>
                <w:sz w:val="26"/>
                <w:szCs w:val="26"/>
              </w:rPr>
            </w:pPr>
            <w:r w:rsidRPr="0012264E">
              <w:rPr>
                <w:noProof/>
                <w:color w:val="000000"/>
                <w:sz w:val="26"/>
                <w:szCs w:val="26"/>
              </w:rPr>
              <w:t>:</w:t>
            </w:r>
            <w:r w:rsidRPr="0012264E">
              <w:rPr>
                <w:color w:val="000000"/>
                <w:sz w:val="26"/>
                <w:szCs w:val="26"/>
              </w:rPr>
              <w:t xml:space="preserve"> </w:t>
            </w:r>
            <w:r>
              <w:rPr>
                <w:color w:val="000000"/>
                <w:sz w:val="26"/>
                <w:szCs w:val="26"/>
              </w:rPr>
              <w:t>Cán bộ y tế</w:t>
            </w:r>
            <w:r w:rsidRPr="0012264E">
              <w:rPr>
                <w:color w:val="000000"/>
                <w:sz w:val="26"/>
                <w:szCs w:val="26"/>
              </w:rPr>
              <w:t xml:space="preserve"> </w:t>
            </w:r>
          </w:p>
        </w:tc>
      </w:tr>
      <w:tr w:rsidR="009B576F" w:rsidRPr="0012264E" w:rsidTr="009B576F">
        <w:tc>
          <w:tcPr>
            <w:tcW w:w="1555" w:type="dxa"/>
          </w:tcPr>
          <w:p w:rsidR="009B576F" w:rsidRPr="0012264E" w:rsidRDefault="009B576F" w:rsidP="0012264E">
            <w:pPr>
              <w:spacing w:after="0" w:line="360" w:lineRule="auto"/>
              <w:jc w:val="both"/>
              <w:rPr>
                <w:color w:val="000000"/>
                <w:sz w:val="26"/>
                <w:szCs w:val="26"/>
              </w:rPr>
            </w:pPr>
            <w:r w:rsidRPr="0012264E">
              <w:rPr>
                <w:noProof/>
                <w:color w:val="000000"/>
                <w:sz w:val="26"/>
                <w:szCs w:val="26"/>
              </w:rPr>
              <w:t>COPD</w:t>
            </w:r>
          </w:p>
        </w:tc>
        <w:tc>
          <w:tcPr>
            <w:tcW w:w="7556" w:type="dxa"/>
          </w:tcPr>
          <w:p w:rsidR="009B576F" w:rsidRPr="0012264E" w:rsidRDefault="009B576F" w:rsidP="00930951">
            <w:pPr>
              <w:spacing w:after="0" w:line="360" w:lineRule="auto"/>
              <w:jc w:val="both"/>
              <w:rPr>
                <w:color w:val="000000"/>
                <w:sz w:val="26"/>
                <w:szCs w:val="26"/>
              </w:rPr>
            </w:pPr>
            <w:r w:rsidRPr="0012264E">
              <w:rPr>
                <w:color w:val="000000"/>
                <w:sz w:val="26"/>
                <w:szCs w:val="26"/>
              </w:rPr>
              <w:t xml:space="preserve">: </w:t>
            </w:r>
            <w:r>
              <w:rPr>
                <w:color w:val="000000"/>
                <w:sz w:val="26"/>
                <w:szCs w:val="26"/>
              </w:rPr>
              <w:t>Bệnh phổi tắc nghẽn mạn tính</w:t>
            </w:r>
          </w:p>
        </w:tc>
      </w:tr>
      <w:tr w:rsidR="009B576F" w:rsidRPr="0012264E" w:rsidTr="009B576F">
        <w:tc>
          <w:tcPr>
            <w:tcW w:w="1555" w:type="dxa"/>
          </w:tcPr>
          <w:p w:rsidR="009B576F" w:rsidRPr="0012264E" w:rsidRDefault="009B576F" w:rsidP="0012264E">
            <w:pPr>
              <w:spacing w:after="0" w:line="360" w:lineRule="auto"/>
              <w:jc w:val="both"/>
              <w:rPr>
                <w:color w:val="000000"/>
                <w:sz w:val="26"/>
                <w:szCs w:val="26"/>
              </w:rPr>
            </w:pPr>
            <w:r>
              <w:rPr>
                <w:color w:val="000000"/>
                <w:sz w:val="26"/>
                <w:szCs w:val="26"/>
              </w:rPr>
              <w:t>ĐTNC</w:t>
            </w:r>
          </w:p>
        </w:tc>
        <w:tc>
          <w:tcPr>
            <w:tcW w:w="7556" w:type="dxa"/>
          </w:tcPr>
          <w:p w:rsidR="009B576F" w:rsidRPr="0012264E" w:rsidRDefault="009B576F" w:rsidP="00930951">
            <w:pPr>
              <w:spacing w:after="0" w:line="360" w:lineRule="auto"/>
              <w:jc w:val="both"/>
              <w:rPr>
                <w:color w:val="000000"/>
                <w:sz w:val="26"/>
                <w:szCs w:val="26"/>
              </w:rPr>
            </w:pPr>
            <w:r>
              <w:rPr>
                <w:color w:val="000000"/>
                <w:sz w:val="26"/>
                <w:szCs w:val="26"/>
              </w:rPr>
              <w:t>: Đối tượng nghiên cứu</w:t>
            </w:r>
          </w:p>
        </w:tc>
      </w:tr>
      <w:tr w:rsidR="009B576F" w:rsidRPr="0012264E" w:rsidTr="009B576F">
        <w:tc>
          <w:tcPr>
            <w:tcW w:w="1555" w:type="dxa"/>
          </w:tcPr>
          <w:p w:rsidR="009B576F" w:rsidRPr="0012264E" w:rsidRDefault="009B576F" w:rsidP="0012264E">
            <w:pPr>
              <w:spacing w:after="0" w:line="360" w:lineRule="auto"/>
              <w:jc w:val="both"/>
              <w:rPr>
                <w:color w:val="000000"/>
                <w:sz w:val="26"/>
                <w:szCs w:val="26"/>
              </w:rPr>
            </w:pPr>
            <w:r w:rsidRPr="0012264E">
              <w:rPr>
                <w:noProof/>
                <w:sz w:val="26"/>
                <w:szCs w:val="26"/>
              </w:rPr>
              <w:t xml:space="preserve">GATS  </w:t>
            </w:r>
          </w:p>
        </w:tc>
        <w:tc>
          <w:tcPr>
            <w:tcW w:w="7556" w:type="dxa"/>
          </w:tcPr>
          <w:p w:rsidR="009B576F" w:rsidRPr="0012264E" w:rsidRDefault="009B576F" w:rsidP="00930951">
            <w:pPr>
              <w:spacing w:after="0" w:line="360" w:lineRule="auto"/>
              <w:jc w:val="both"/>
              <w:rPr>
                <w:color w:val="000000"/>
                <w:sz w:val="26"/>
                <w:szCs w:val="26"/>
              </w:rPr>
            </w:pPr>
            <w:r w:rsidRPr="0012264E">
              <w:rPr>
                <w:noProof/>
                <w:sz w:val="26"/>
                <w:szCs w:val="26"/>
              </w:rPr>
              <w:t>:</w:t>
            </w:r>
            <w:r w:rsidRPr="0012264E">
              <w:rPr>
                <w:sz w:val="26"/>
                <w:szCs w:val="26"/>
              </w:rPr>
              <w:t xml:space="preserve"> </w:t>
            </w:r>
            <w:r>
              <w:rPr>
                <w:sz w:val="26"/>
                <w:szCs w:val="26"/>
              </w:rPr>
              <w:t>Điều tra toàn cầu về sử dụng thuốc lá ở Người trưởng thành</w:t>
            </w:r>
          </w:p>
        </w:tc>
      </w:tr>
      <w:tr w:rsidR="009B576F" w:rsidRPr="0012264E" w:rsidTr="009B576F">
        <w:tc>
          <w:tcPr>
            <w:tcW w:w="1555" w:type="dxa"/>
          </w:tcPr>
          <w:p w:rsidR="009B576F" w:rsidRPr="0012264E" w:rsidRDefault="009B576F" w:rsidP="0012264E">
            <w:pPr>
              <w:spacing w:after="0" w:line="360" w:lineRule="auto"/>
              <w:jc w:val="both"/>
              <w:rPr>
                <w:color w:val="000000"/>
                <w:sz w:val="26"/>
                <w:szCs w:val="26"/>
              </w:rPr>
            </w:pPr>
            <w:r w:rsidRPr="0012264E">
              <w:rPr>
                <w:color w:val="000000"/>
                <w:sz w:val="26"/>
                <w:szCs w:val="26"/>
              </w:rPr>
              <w:t>GSO</w:t>
            </w:r>
          </w:p>
        </w:tc>
        <w:tc>
          <w:tcPr>
            <w:tcW w:w="7556" w:type="dxa"/>
          </w:tcPr>
          <w:p w:rsidR="009B576F" w:rsidRPr="0012264E" w:rsidRDefault="009B576F" w:rsidP="00930951">
            <w:pPr>
              <w:spacing w:after="0" w:line="360" w:lineRule="auto"/>
              <w:jc w:val="both"/>
              <w:rPr>
                <w:color w:val="000000"/>
                <w:sz w:val="26"/>
                <w:szCs w:val="26"/>
              </w:rPr>
            </w:pPr>
            <w:r w:rsidRPr="0012264E">
              <w:rPr>
                <w:color w:val="000000"/>
                <w:sz w:val="26"/>
                <w:szCs w:val="26"/>
              </w:rPr>
              <w:t xml:space="preserve">: </w:t>
            </w:r>
            <w:r>
              <w:rPr>
                <w:color w:val="000000"/>
                <w:sz w:val="26"/>
                <w:szCs w:val="26"/>
              </w:rPr>
              <w:t>Tổng cục Thống kê</w:t>
            </w:r>
          </w:p>
        </w:tc>
      </w:tr>
      <w:tr w:rsidR="009B576F" w:rsidRPr="0012264E" w:rsidTr="009B576F">
        <w:tc>
          <w:tcPr>
            <w:tcW w:w="1555" w:type="dxa"/>
          </w:tcPr>
          <w:p w:rsidR="009B576F" w:rsidRPr="0012264E" w:rsidRDefault="009B576F" w:rsidP="0012264E">
            <w:pPr>
              <w:spacing w:after="0" w:line="360" w:lineRule="auto"/>
              <w:jc w:val="both"/>
              <w:rPr>
                <w:color w:val="000000"/>
                <w:sz w:val="26"/>
                <w:szCs w:val="26"/>
              </w:rPr>
            </w:pPr>
            <w:r w:rsidRPr="0012264E">
              <w:rPr>
                <w:noProof/>
                <w:sz w:val="26"/>
                <w:szCs w:val="26"/>
              </w:rPr>
              <w:t>NCD</w:t>
            </w:r>
            <w:r>
              <w:rPr>
                <w:noProof/>
                <w:sz w:val="26"/>
                <w:szCs w:val="26"/>
              </w:rPr>
              <w:t>S</w:t>
            </w:r>
          </w:p>
        </w:tc>
        <w:tc>
          <w:tcPr>
            <w:tcW w:w="7556" w:type="dxa"/>
          </w:tcPr>
          <w:p w:rsidR="009B576F" w:rsidRPr="0012264E" w:rsidRDefault="009B576F" w:rsidP="00930951">
            <w:pPr>
              <w:spacing w:after="0" w:line="360" w:lineRule="auto"/>
              <w:jc w:val="both"/>
              <w:rPr>
                <w:color w:val="000000"/>
                <w:sz w:val="26"/>
                <w:szCs w:val="26"/>
              </w:rPr>
            </w:pPr>
            <w:r w:rsidRPr="0012264E">
              <w:rPr>
                <w:noProof/>
                <w:sz w:val="26"/>
                <w:szCs w:val="26"/>
              </w:rPr>
              <w:t>:</w:t>
            </w:r>
            <w:r w:rsidRPr="0012264E">
              <w:rPr>
                <w:sz w:val="26"/>
                <w:szCs w:val="26"/>
              </w:rPr>
              <w:t xml:space="preserve"> </w:t>
            </w:r>
            <w:r>
              <w:rPr>
                <w:sz w:val="26"/>
                <w:szCs w:val="26"/>
              </w:rPr>
              <w:t>Bệnh không lây nhiễm</w:t>
            </w:r>
          </w:p>
        </w:tc>
      </w:tr>
      <w:tr w:rsidR="009B576F" w:rsidRPr="0012264E" w:rsidTr="009B576F">
        <w:tc>
          <w:tcPr>
            <w:tcW w:w="1555" w:type="dxa"/>
          </w:tcPr>
          <w:p w:rsidR="009B576F" w:rsidRPr="0012264E" w:rsidRDefault="009B576F" w:rsidP="0012264E">
            <w:pPr>
              <w:spacing w:after="0" w:line="360" w:lineRule="auto"/>
              <w:jc w:val="both"/>
              <w:rPr>
                <w:color w:val="000000"/>
                <w:sz w:val="26"/>
                <w:szCs w:val="26"/>
              </w:rPr>
            </w:pPr>
            <w:r w:rsidRPr="0012264E">
              <w:rPr>
                <w:noProof/>
                <w:sz w:val="26"/>
                <w:szCs w:val="26"/>
              </w:rPr>
              <w:t>NRT</w:t>
            </w:r>
          </w:p>
        </w:tc>
        <w:tc>
          <w:tcPr>
            <w:tcW w:w="7556" w:type="dxa"/>
          </w:tcPr>
          <w:p w:rsidR="009B576F" w:rsidRPr="0012264E" w:rsidRDefault="009B576F" w:rsidP="00930951">
            <w:pPr>
              <w:spacing w:after="0" w:line="360" w:lineRule="auto"/>
              <w:jc w:val="both"/>
              <w:rPr>
                <w:color w:val="000000"/>
                <w:sz w:val="26"/>
                <w:szCs w:val="26"/>
              </w:rPr>
            </w:pPr>
            <w:r w:rsidRPr="0012264E">
              <w:rPr>
                <w:noProof/>
                <w:sz w:val="26"/>
                <w:szCs w:val="26"/>
              </w:rPr>
              <w:t xml:space="preserve">: </w:t>
            </w:r>
            <w:r>
              <w:rPr>
                <w:noProof/>
                <w:sz w:val="26"/>
                <w:szCs w:val="26"/>
              </w:rPr>
              <w:t>Liệu pháp thay thế Nicotine</w:t>
            </w:r>
          </w:p>
        </w:tc>
      </w:tr>
      <w:tr w:rsidR="009B576F" w:rsidRPr="0012264E" w:rsidTr="009B576F">
        <w:tc>
          <w:tcPr>
            <w:tcW w:w="1555" w:type="dxa"/>
          </w:tcPr>
          <w:p w:rsidR="009B576F" w:rsidRDefault="009B576F" w:rsidP="0012264E">
            <w:pPr>
              <w:spacing w:after="0" w:line="360" w:lineRule="auto"/>
              <w:jc w:val="both"/>
              <w:rPr>
                <w:color w:val="000000"/>
                <w:sz w:val="26"/>
                <w:szCs w:val="26"/>
              </w:rPr>
            </w:pPr>
            <w:r>
              <w:rPr>
                <w:color w:val="000000"/>
                <w:sz w:val="26"/>
                <w:szCs w:val="26"/>
              </w:rPr>
              <w:t>NVYT</w:t>
            </w:r>
          </w:p>
        </w:tc>
        <w:tc>
          <w:tcPr>
            <w:tcW w:w="7556" w:type="dxa"/>
          </w:tcPr>
          <w:p w:rsidR="009B576F" w:rsidRDefault="009B576F" w:rsidP="00930951">
            <w:pPr>
              <w:spacing w:after="0" w:line="360" w:lineRule="auto"/>
              <w:jc w:val="both"/>
              <w:rPr>
                <w:color w:val="000000"/>
                <w:sz w:val="26"/>
                <w:szCs w:val="26"/>
              </w:rPr>
            </w:pPr>
            <w:r>
              <w:rPr>
                <w:color w:val="000000"/>
                <w:sz w:val="26"/>
                <w:szCs w:val="26"/>
              </w:rPr>
              <w:t>: Nhân vien y tế</w:t>
            </w:r>
          </w:p>
        </w:tc>
      </w:tr>
      <w:tr w:rsidR="009B576F" w:rsidRPr="0012264E" w:rsidTr="009B576F">
        <w:tc>
          <w:tcPr>
            <w:tcW w:w="1555" w:type="dxa"/>
          </w:tcPr>
          <w:p w:rsidR="009B576F" w:rsidRPr="0012264E" w:rsidRDefault="009B576F" w:rsidP="0012264E">
            <w:pPr>
              <w:spacing w:after="0" w:line="360" w:lineRule="auto"/>
              <w:jc w:val="both"/>
              <w:rPr>
                <w:color w:val="000000"/>
                <w:sz w:val="26"/>
                <w:szCs w:val="26"/>
              </w:rPr>
            </w:pPr>
            <w:r w:rsidRPr="0012264E">
              <w:rPr>
                <w:color w:val="000000"/>
                <w:sz w:val="26"/>
                <w:szCs w:val="26"/>
              </w:rPr>
              <w:t>SIDS</w:t>
            </w:r>
          </w:p>
        </w:tc>
        <w:tc>
          <w:tcPr>
            <w:tcW w:w="7556" w:type="dxa"/>
          </w:tcPr>
          <w:p w:rsidR="009B576F" w:rsidRPr="0012264E" w:rsidRDefault="009B576F" w:rsidP="00930951">
            <w:pPr>
              <w:spacing w:after="0" w:line="360" w:lineRule="auto"/>
              <w:jc w:val="both"/>
              <w:rPr>
                <w:color w:val="000000"/>
                <w:sz w:val="26"/>
                <w:szCs w:val="26"/>
              </w:rPr>
            </w:pPr>
            <w:r w:rsidRPr="0012264E">
              <w:rPr>
                <w:color w:val="000000"/>
                <w:sz w:val="26"/>
                <w:szCs w:val="26"/>
              </w:rPr>
              <w:t xml:space="preserve">: </w:t>
            </w:r>
            <w:r>
              <w:rPr>
                <w:color w:val="000000"/>
                <w:sz w:val="26"/>
                <w:szCs w:val="26"/>
              </w:rPr>
              <w:t>Hộ chứng chết đột ngột ở trẻ sơ sinh</w:t>
            </w:r>
            <w:r w:rsidRPr="0012264E">
              <w:rPr>
                <w:color w:val="000000"/>
                <w:sz w:val="26"/>
                <w:szCs w:val="26"/>
              </w:rPr>
              <w:t xml:space="preserve"> </w:t>
            </w:r>
          </w:p>
        </w:tc>
      </w:tr>
      <w:tr w:rsidR="009B576F" w:rsidRPr="0012264E" w:rsidTr="009B576F">
        <w:tc>
          <w:tcPr>
            <w:tcW w:w="1555" w:type="dxa"/>
          </w:tcPr>
          <w:p w:rsidR="009B576F" w:rsidRPr="0012264E" w:rsidRDefault="009B576F" w:rsidP="0012264E">
            <w:pPr>
              <w:spacing w:after="0" w:line="360" w:lineRule="auto"/>
              <w:jc w:val="both"/>
              <w:rPr>
                <w:color w:val="000000"/>
                <w:sz w:val="26"/>
                <w:szCs w:val="26"/>
              </w:rPr>
            </w:pPr>
            <w:r w:rsidRPr="0012264E">
              <w:rPr>
                <w:rFonts w:eastAsia="Arial"/>
                <w:noProof/>
                <w:sz w:val="26"/>
                <w:szCs w:val="26"/>
              </w:rPr>
              <w:t>UNICEF</w:t>
            </w:r>
          </w:p>
        </w:tc>
        <w:tc>
          <w:tcPr>
            <w:tcW w:w="7556" w:type="dxa"/>
          </w:tcPr>
          <w:p w:rsidR="009B576F" w:rsidRPr="0012264E" w:rsidRDefault="009B576F" w:rsidP="00930951">
            <w:pPr>
              <w:spacing w:after="0" w:line="360" w:lineRule="auto"/>
              <w:jc w:val="both"/>
              <w:rPr>
                <w:color w:val="000000"/>
                <w:sz w:val="26"/>
                <w:szCs w:val="26"/>
              </w:rPr>
            </w:pPr>
            <w:r w:rsidRPr="0012264E">
              <w:rPr>
                <w:rFonts w:eastAsia="Arial"/>
                <w:noProof/>
                <w:sz w:val="26"/>
                <w:szCs w:val="26"/>
              </w:rPr>
              <w:t>:</w:t>
            </w:r>
            <w:r w:rsidRPr="0012264E">
              <w:rPr>
                <w:rFonts w:eastAsia="Arial"/>
                <w:sz w:val="26"/>
                <w:szCs w:val="26"/>
              </w:rPr>
              <w:t xml:space="preserve"> </w:t>
            </w:r>
            <w:r>
              <w:rPr>
                <w:rFonts w:eastAsia="Arial"/>
                <w:sz w:val="26"/>
                <w:szCs w:val="26"/>
              </w:rPr>
              <w:t>Qũy Nhi đồng Liên hợp quốc</w:t>
            </w:r>
          </w:p>
        </w:tc>
      </w:tr>
      <w:tr w:rsidR="009B576F" w:rsidRPr="0012264E" w:rsidTr="009B576F">
        <w:tc>
          <w:tcPr>
            <w:tcW w:w="1555" w:type="dxa"/>
          </w:tcPr>
          <w:p w:rsidR="009B576F" w:rsidRPr="0012264E" w:rsidRDefault="009B576F" w:rsidP="0012264E">
            <w:pPr>
              <w:spacing w:after="0" w:line="360" w:lineRule="auto"/>
              <w:jc w:val="both"/>
              <w:rPr>
                <w:color w:val="000000"/>
                <w:sz w:val="26"/>
                <w:szCs w:val="26"/>
              </w:rPr>
            </w:pPr>
            <w:r w:rsidRPr="0012264E">
              <w:rPr>
                <w:noProof/>
                <w:color w:val="000000"/>
                <w:sz w:val="26"/>
                <w:szCs w:val="26"/>
              </w:rPr>
              <w:t>WHO</w:t>
            </w:r>
            <w:r w:rsidRPr="0012264E">
              <w:rPr>
                <w:noProof/>
                <w:color w:val="000000"/>
                <w:sz w:val="26"/>
                <w:szCs w:val="26"/>
              </w:rPr>
              <w:tab/>
            </w:r>
          </w:p>
        </w:tc>
        <w:tc>
          <w:tcPr>
            <w:tcW w:w="7556" w:type="dxa"/>
          </w:tcPr>
          <w:p w:rsidR="009B576F" w:rsidRPr="0012264E" w:rsidRDefault="009B576F" w:rsidP="00930951">
            <w:pPr>
              <w:spacing w:after="0" w:line="360" w:lineRule="auto"/>
              <w:jc w:val="both"/>
              <w:rPr>
                <w:color w:val="000000"/>
                <w:sz w:val="26"/>
                <w:szCs w:val="26"/>
              </w:rPr>
            </w:pPr>
            <w:r w:rsidRPr="0012264E">
              <w:rPr>
                <w:noProof/>
                <w:color w:val="000000"/>
                <w:sz w:val="26"/>
                <w:szCs w:val="26"/>
              </w:rPr>
              <w:t>:</w:t>
            </w:r>
            <w:r w:rsidRPr="0012264E">
              <w:rPr>
                <w:color w:val="000000"/>
                <w:sz w:val="26"/>
                <w:szCs w:val="26"/>
              </w:rPr>
              <w:t xml:space="preserve"> </w:t>
            </w:r>
            <w:r>
              <w:rPr>
                <w:color w:val="000000"/>
                <w:sz w:val="26"/>
                <w:szCs w:val="26"/>
              </w:rPr>
              <w:t>Tổ chức Y tế Thế giới</w:t>
            </w:r>
          </w:p>
        </w:tc>
      </w:tr>
    </w:tbl>
    <w:p w:rsidR="00194D7A" w:rsidRPr="0012264E" w:rsidRDefault="00194D7A" w:rsidP="0012264E">
      <w:pPr>
        <w:spacing w:after="0" w:line="360" w:lineRule="auto"/>
        <w:jc w:val="both"/>
        <w:rPr>
          <w:color w:val="000000"/>
          <w:sz w:val="26"/>
          <w:szCs w:val="26"/>
        </w:rPr>
      </w:pPr>
    </w:p>
    <w:p w:rsidR="00194D7A" w:rsidRPr="0012264E" w:rsidRDefault="00194D7A" w:rsidP="0012264E">
      <w:pPr>
        <w:spacing w:after="0" w:line="360" w:lineRule="auto"/>
        <w:jc w:val="both"/>
        <w:rPr>
          <w:color w:val="000000"/>
          <w:sz w:val="26"/>
          <w:szCs w:val="26"/>
        </w:rPr>
      </w:pPr>
      <w:r w:rsidRPr="0012264E">
        <w:rPr>
          <w:noProof/>
          <w:color w:val="000000"/>
          <w:sz w:val="26"/>
          <w:szCs w:val="26"/>
        </w:rPr>
        <w:tab/>
      </w:r>
    </w:p>
    <w:p w:rsidR="00194D7A" w:rsidRPr="0012264E" w:rsidRDefault="00194D7A" w:rsidP="0012264E">
      <w:pPr>
        <w:tabs>
          <w:tab w:val="left" w:pos="915"/>
        </w:tabs>
        <w:spacing w:before="240" w:line="360" w:lineRule="auto"/>
        <w:jc w:val="both"/>
        <w:rPr>
          <w:b/>
          <w:sz w:val="26"/>
          <w:szCs w:val="26"/>
        </w:rPr>
      </w:pPr>
      <w:r w:rsidRPr="0012264E">
        <w:rPr>
          <w:b/>
          <w:sz w:val="26"/>
          <w:szCs w:val="26"/>
        </w:rPr>
        <w:br w:type="page"/>
      </w:r>
    </w:p>
    <w:p w:rsidR="004E0C19" w:rsidRPr="0012264E" w:rsidRDefault="00F44923" w:rsidP="00F44923">
      <w:pPr>
        <w:tabs>
          <w:tab w:val="left" w:pos="915"/>
        </w:tabs>
        <w:spacing w:before="240" w:line="360" w:lineRule="auto"/>
        <w:jc w:val="center"/>
        <w:rPr>
          <w:b/>
          <w:sz w:val="26"/>
          <w:szCs w:val="26"/>
        </w:rPr>
      </w:pPr>
      <w:r>
        <w:rPr>
          <w:b/>
          <w:sz w:val="26"/>
          <w:szCs w:val="26"/>
        </w:rPr>
        <w:lastRenderedPageBreak/>
        <w:t xml:space="preserve">DANH </w:t>
      </w:r>
      <w:r w:rsidR="00B2104B">
        <w:rPr>
          <w:b/>
          <w:sz w:val="26"/>
          <w:szCs w:val="26"/>
        </w:rPr>
        <w:t>MỤC</w:t>
      </w:r>
      <w:r>
        <w:rPr>
          <w:b/>
          <w:sz w:val="26"/>
          <w:szCs w:val="26"/>
        </w:rPr>
        <w:t xml:space="preserve"> BẢNG</w:t>
      </w:r>
    </w:p>
    <w:p w:rsidR="00DE55CE" w:rsidRPr="00DE55CE" w:rsidRDefault="002464FE" w:rsidP="00DE55CE">
      <w:pPr>
        <w:pStyle w:val="TableofFigures"/>
        <w:tabs>
          <w:tab w:val="right" w:leader="dot" w:pos="8778"/>
        </w:tabs>
        <w:spacing w:line="360" w:lineRule="auto"/>
        <w:rPr>
          <w:rFonts w:asciiTheme="minorHAnsi" w:eastAsiaTheme="minorEastAsia" w:hAnsiTheme="minorHAnsi" w:cstheme="minorBidi"/>
          <w:noProof/>
          <w:sz w:val="26"/>
          <w:szCs w:val="26"/>
        </w:rPr>
      </w:pPr>
      <w:r w:rsidRPr="00DE55CE">
        <w:rPr>
          <w:sz w:val="26"/>
          <w:szCs w:val="26"/>
        </w:rPr>
        <w:fldChar w:fldCharType="begin"/>
      </w:r>
      <w:r w:rsidR="00F44923" w:rsidRPr="00DE55CE">
        <w:rPr>
          <w:sz w:val="26"/>
          <w:szCs w:val="26"/>
        </w:rPr>
        <w:instrText xml:space="preserve"> TOC \h \z \c "Bảng 3." </w:instrText>
      </w:r>
      <w:r w:rsidRPr="00DE55CE">
        <w:rPr>
          <w:sz w:val="26"/>
          <w:szCs w:val="26"/>
        </w:rPr>
        <w:fldChar w:fldCharType="separate"/>
      </w:r>
      <w:hyperlink w:anchor="_Toc471979723" w:history="1">
        <w:r w:rsidR="00DE55CE" w:rsidRPr="00DE55CE">
          <w:rPr>
            <w:rStyle w:val="Hyperlink"/>
            <w:b/>
            <w:noProof/>
            <w:sz w:val="26"/>
            <w:szCs w:val="26"/>
          </w:rPr>
          <w:t>Bảng 3. 1: Đặc điểm nhân khẩu học (n= 1</w:t>
        </w:r>
        <w:r w:rsidR="00335BCB">
          <w:rPr>
            <w:rStyle w:val="Hyperlink"/>
            <w:b/>
            <w:noProof/>
            <w:sz w:val="26"/>
            <w:szCs w:val="26"/>
          </w:rPr>
          <w:t>53</w:t>
        </w:r>
        <w:r w:rsidR="00DE55CE" w:rsidRPr="00DE55CE">
          <w:rPr>
            <w:rStyle w:val="Hyperlink"/>
            <w:b/>
            <w:noProof/>
            <w:sz w:val="26"/>
            <w:szCs w:val="26"/>
          </w:rPr>
          <w:t>)</w:t>
        </w:r>
        <w:r w:rsidR="00DE55CE" w:rsidRPr="00DE55CE">
          <w:rPr>
            <w:noProof/>
            <w:webHidden/>
            <w:sz w:val="26"/>
            <w:szCs w:val="26"/>
          </w:rPr>
          <w:tab/>
        </w:r>
        <w:r w:rsidRPr="00DE55CE">
          <w:rPr>
            <w:noProof/>
            <w:webHidden/>
            <w:sz w:val="26"/>
            <w:szCs w:val="26"/>
          </w:rPr>
          <w:fldChar w:fldCharType="begin"/>
        </w:r>
        <w:r w:rsidR="00DE55CE" w:rsidRPr="00DE55CE">
          <w:rPr>
            <w:noProof/>
            <w:webHidden/>
            <w:sz w:val="26"/>
            <w:szCs w:val="26"/>
          </w:rPr>
          <w:instrText xml:space="preserve"> PAGEREF _Toc471979723 \h </w:instrText>
        </w:r>
        <w:r w:rsidRPr="00DE55CE">
          <w:rPr>
            <w:noProof/>
            <w:webHidden/>
            <w:sz w:val="26"/>
            <w:szCs w:val="26"/>
          </w:rPr>
        </w:r>
        <w:r w:rsidRPr="00DE55CE">
          <w:rPr>
            <w:noProof/>
            <w:webHidden/>
            <w:sz w:val="26"/>
            <w:szCs w:val="26"/>
          </w:rPr>
          <w:fldChar w:fldCharType="separate"/>
        </w:r>
        <w:r w:rsidR="00175628">
          <w:rPr>
            <w:noProof/>
            <w:webHidden/>
            <w:sz w:val="26"/>
            <w:szCs w:val="26"/>
          </w:rPr>
          <w:t>19</w:t>
        </w:r>
        <w:r w:rsidRPr="00DE55CE">
          <w:rPr>
            <w:noProof/>
            <w:webHidden/>
            <w:sz w:val="26"/>
            <w:szCs w:val="26"/>
          </w:rPr>
          <w:fldChar w:fldCharType="end"/>
        </w:r>
      </w:hyperlink>
    </w:p>
    <w:p w:rsidR="00DE55CE"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724" w:history="1">
        <w:r w:rsidR="00DE55CE" w:rsidRPr="00DE55CE">
          <w:rPr>
            <w:rStyle w:val="Hyperlink"/>
            <w:b/>
            <w:noProof/>
            <w:sz w:val="26"/>
            <w:szCs w:val="26"/>
          </w:rPr>
          <w:t>Bảng 3. 2: Chuyên ngành làm việc (n = 1</w:t>
        </w:r>
        <w:r w:rsidR="00335BCB">
          <w:rPr>
            <w:rStyle w:val="Hyperlink"/>
            <w:b/>
            <w:noProof/>
            <w:sz w:val="26"/>
            <w:szCs w:val="26"/>
          </w:rPr>
          <w:t>53</w:t>
        </w:r>
        <w:r w:rsidR="00DE55CE" w:rsidRPr="00DE55CE">
          <w:rPr>
            <w:rStyle w:val="Hyperlink"/>
            <w:b/>
            <w:noProof/>
            <w:sz w:val="26"/>
            <w:szCs w:val="26"/>
          </w:rPr>
          <w:t>)</w:t>
        </w:r>
        <w:r w:rsidR="00DE55CE" w:rsidRPr="00DE55CE">
          <w:rPr>
            <w:noProof/>
            <w:webHidden/>
            <w:sz w:val="26"/>
            <w:szCs w:val="26"/>
          </w:rPr>
          <w:tab/>
        </w:r>
        <w:r w:rsidR="002464FE" w:rsidRPr="00DE55CE">
          <w:rPr>
            <w:noProof/>
            <w:webHidden/>
            <w:sz w:val="26"/>
            <w:szCs w:val="26"/>
          </w:rPr>
          <w:fldChar w:fldCharType="begin"/>
        </w:r>
        <w:r w:rsidR="00DE55CE" w:rsidRPr="00DE55CE">
          <w:rPr>
            <w:noProof/>
            <w:webHidden/>
            <w:sz w:val="26"/>
            <w:szCs w:val="26"/>
          </w:rPr>
          <w:instrText xml:space="preserve"> PAGEREF _Toc471979724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19</w:t>
        </w:r>
        <w:r w:rsidR="002464FE" w:rsidRPr="00DE55CE">
          <w:rPr>
            <w:noProof/>
            <w:webHidden/>
            <w:sz w:val="26"/>
            <w:szCs w:val="26"/>
          </w:rPr>
          <w:fldChar w:fldCharType="end"/>
        </w:r>
      </w:hyperlink>
    </w:p>
    <w:p w:rsidR="00DE55CE"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725" w:history="1">
        <w:r w:rsidR="00DE55CE" w:rsidRPr="00DE55CE">
          <w:rPr>
            <w:rStyle w:val="Hyperlink"/>
            <w:b/>
            <w:noProof/>
            <w:sz w:val="26"/>
            <w:szCs w:val="26"/>
          </w:rPr>
          <w:t>Bảng 3. 3: Nơi làm việc (n=1</w:t>
        </w:r>
        <w:r w:rsidR="00335BCB">
          <w:rPr>
            <w:rStyle w:val="Hyperlink"/>
            <w:b/>
            <w:noProof/>
            <w:sz w:val="26"/>
            <w:szCs w:val="26"/>
          </w:rPr>
          <w:t>53</w:t>
        </w:r>
        <w:r w:rsidR="00DE55CE" w:rsidRPr="00DE55CE">
          <w:rPr>
            <w:rStyle w:val="Hyperlink"/>
            <w:b/>
            <w:noProof/>
            <w:sz w:val="26"/>
            <w:szCs w:val="26"/>
          </w:rPr>
          <w:t>)</w:t>
        </w:r>
        <w:r w:rsidR="00DE55CE" w:rsidRPr="00DE55CE">
          <w:rPr>
            <w:noProof/>
            <w:webHidden/>
            <w:sz w:val="26"/>
            <w:szCs w:val="26"/>
          </w:rPr>
          <w:tab/>
        </w:r>
        <w:r w:rsidR="002464FE" w:rsidRPr="00DE55CE">
          <w:rPr>
            <w:noProof/>
            <w:webHidden/>
            <w:sz w:val="26"/>
            <w:szCs w:val="26"/>
          </w:rPr>
          <w:fldChar w:fldCharType="begin"/>
        </w:r>
        <w:r w:rsidR="00DE55CE" w:rsidRPr="00DE55CE">
          <w:rPr>
            <w:noProof/>
            <w:webHidden/>
            <w:sz w:val="26"/>
            <w:szCs w:val="26"/>
          </w:rPr>
          <w:instrText xml:space="preserve"> PAGEREF _Toc471979725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20</w:t>
        </w:r>
        <w:r w:rsidR="002464FE" w:rsidRPr="00DE55CE">
          <w:rPr>
            <w:noProof/>
            <w:webHidden/>
            <w:sz w:val="26"/>
            <w:szCs w:val="26"/>
          </w:rPr>
          <w:fldChar w:fldCharType="end"/>
        </w:r>
      </w:hyperlink>
    </w:p>
    <w:p w:rsidR="00DE55CE"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726" w:history="1">
        <w:r w:rsidR="00DE55CE" w:rsidRPr="00DE55CE">
          <w:rPr>
            <w:rStyle w:val="Hyperlink"/>
            <w:b/>
            <w:noProof/>
            <w:sz w:val="26"/>
            <w:szCs w:val="26"/>
          </w:rPr>
          <w:t>Bảng 3. 4: Tình trạng hút thuốc theo giới (n = 1</w:t>
        </w:r>
        <w:r w:rsidR="00335BCB">
          <w:rPr>
            <w:rStyle w:val="Hyperlink"/>
            <w:b/>
            <w:noProof/>
            <w:sz w:val="26"/>
            <w:szCs w:val="26"/>
          </w:rPr>
          <w:t>53</w:t>
        </w:r>
        <w:r w:rsidR="00DE55CE" w:rsidRPr="00DE55CE">
          <w:rPr>
            <w:rStyle w:val="Hyperlink"/>
            <w:b/>
            <w:noProof/>
            <w:sz w:val="26"/>
            <w:szCs w:val="26"/>
          </w:rPr>
          <w:t>)</w:t>
        </w:r>
        <w:r w:rsidR="00DE55CE" w:rsidRPr="00DE55CE">
          <w:rPr>
            <w:noProof/>
            <w:webHidden/>
            <w:sz w:val="26"/>
            <w:szCs w:val="26"/>
          </w:rPr>
          <w:tab/>
        </w:r>
        <w:r w:rsidR="002464FE" w:rsidRPr="00DE55CE">
          <w:rPr>
            <w:noProof/>
            <w:webHidden/>
            <w:sz w:val="26"/>
            <w:szCs w:val="26"/>
          </w:rPr>
          <w:fldChar w:fldCharType="begin"/>
        </w:r>
        <w:r w:rsidR="00DE55CE" w:rsidRPr="00DE55CE">
          <w:rPr>
            <w:noProof/>
            <w:webHidden/>
            <w:sz w:val="26"/>
            <w:szCs w:val="26"/>
          </w:rPr>
          <w:instrText xml:space="preserve"> PAGEREF _Toc471979726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21</w:t>
        </w:r>
        <w:r w:rsidR="002464FE" w:rsidRPr="00DE55CE">
          <w:rPr>
            <w:noProof/>
            <w:webHidden/>
            <w:sz w:val="26"/>
            <w:szCs w:val="26"/>
          </w:rPr>
          <w:fldChar w:fldCharType="end"/>
        </w:r>
      </w:hyperlink>
    </w:p>
    <w:p w:rsidR="00DE55CE"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727" w:history="1">
        <w:r w:rsidR="00DE55CE" w:rsidRPr="00DE55CE">
          <w:rPr>
            <w:rStyle w:val="Hyperlink"/>
            <w:b/>
            <w:noProof/>
            <w:sz w:val="26"/>
            <w:szCs w:val="26"/>
          </w:rPr>
          <w:t>Bảng 3. 5: Tình trạng hút thuốc theo nhóm tuổi (n = 1</w:t>
        </w:r>
        <w:r w:rsidR="00335BCB">
          <w:rPr>
            <w:rStyle w:val="Hyperlink"/>
            <w:b/>
            <w:noProof/>
            <w:sz w:val="26"/>
            <w:szCs w:val="26"/>
          </w:rPr>
          <w:t>53</w:t>
        </w:r>
        <w:r w:rsidR="00DE55CE" w:rsidRPr="00DE55CE">
          <w:rPr>
            <w:rStyle w:val="Hyperlink"/>
            <w:b/>
            <w:noProof/>
            <w:sz w:val="26"/>
            <w:szCs w:val="26"/>
          </w:rPr>
          <w:t>)</w:t>
        </w:r>
        <w:r w:rsidR="00DE55CE" w:rsidRPr="00DE55CE">
          <w:rPr>
            <w:noProof/>
            <w:webHidden/>
            <w:sz w:val="26"/>
            <w:szCs w:val="26"/>
          </w:rPr>
          <w:tab/>
        </w:r>
        <w:r w:rsidR="002464FE" w:rsidRPr="00DE55CE">
          <w:rPr>
            <w:noProof/>
            <w:webHidden/>
            <w:sz w:val="26"/>
            <w:szCs w:val="26"/>
          </w:rPr>
          <w:fldChar w:fldCharType="begin"/>
        </w:r>
        <w:r w:rsidR="00DE55CE" w:rsidRPr="00DE55CE">
          <w:rPr>
            <w:noProof/>
            <w:webHidden/>
            <w:sz w:val="26"/>
            <w:szCs w:val="26"/>
          </w:rPr>
          <w:instrText xml:space="preserve"> PAGEREF _Toc471979727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22</w:t>
        </w:r>
        <w:r w:rsidR="002464FE" w:rsidRPr="00DE55CE">
          <w:rPr>
            <w:noProof/>
            <w:webHidden/>
            <w:sz w:val="26"/>
            <w:szCs w:val="26"/>
          </w:rPr>
          <w:fldChar w:fldCharType="end"/>
        </w:r>
      </w:hyperlink>
    </w:p>
    <w:p w:rsidR="00DE55CE"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728" w:history="1">
        <w:r w:rsidR="00DE55CE" w:rsidRPr="00DE55CE">
          <w:rPr>
            <w:rStyle w:val="Hyperlink"/>
            <w:b/>
            <w:noProof/>
            <w:sz w:val="26"/>
            <w:szCs w:val="26"/>
          </w:rPr>
          <w:t>Bảng 3. 6: Tác hại của hút thuốc lá thụ động</w:t>
        </w:r>
        <w:r w:rsidR="00DE55CE" w:rsidRPr="00DE55CE">
          <w:rPr>
            <w:noProof/>
            <w:webHidden/>
            <w:sz w:val="26"/>
            <w:szCs w:val="26"/>
          </w:rPr>
          <w:tab/>
        </w:r>
        <w:r w:rsidR="002464FE" w:rsidRPr="00DE55CE">
          <w:rPr>
            <w:noProof/>
            <w:webHidden/>
            <w:sz w:val="26"/>
            <w:szCs w:val="26"/>
          </w:rPr>
          <w:fldChar w:fldCharType="begin"/>
        </w:r>
        <w:r w:rsidR="00DE55CE" w:rsidRPr="00DE55CE">
          <w:rPr>
            <w:noProof/>
            <w:webHidden/>
            <w:sz w:val="26"/>
            <w:szCs w:val="26"/>
          </w:rPr>
          <w:instrText xml:space="preserve"> PAGEREF _Toc471979728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29</w:t>
        </w:r>
        <w:r w:rsidR="002464FE" w:rsidRPr="00DE55CE">
          <w:rPr>
            <w:noProof/>
            <w:webHidden/>
            <w:sz w:val="26"/>
            <w:szCs w:val="26"/>
          </w:rPr>
          <w:fldChar w:fldCharType="end"/>
        </w:r>
      </w:hyperlink>
    </w:p>
    <w:p w:rsidR="00DE55CE"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729" w:history="1">
        <w:r w:rsidR="00DE55CE" w:rsidRPr="00DE55CE">
          <w:rPr>
            <w:rStyle w:val="Hyperlink"/>
            <w:b/>
            <w:noProof/>
            <w:sz w:val="26"/>
            <w:szCs w:val="26"/>
          </w:rPr>
          <w:t>Bảng 3. 7: Lợi ích của việc cai thuốc lá</w:t>
        </w:r>
        <w:r w:rsidR="00DE55CE" w:rsidRPr="00DE55CE">
          <w:rPr>
            <w:noProof/>
            <w:webHidden/>
            <w:sz w:val="26"/>
            <w:szCs w:val="26"/>
          </w:rPr>
          <w:tab/>
        </w:r>
        <w:r w:rsidR="002464FE" w:rsidRPr="00DE55CE">
          <w:rPr>
            <w:noProof/>
            <w:webHidden/>
            <w:sz w:val="26"/>
            <w:szCs w:val="26"/>
          </w:rPr>
          <w:fldChar w:fldCharType="begin"/>
        </w:r>
        <w:r w:rsidR="00DE55CE" w:rsidRPr="00DE55CE">
          <w:rPr>
            <w:noProof/>
            <w:webHidden/>
            <w:sz w:val="26"/>
            <w:szCs w:val="26"/>
          </w:rPr>
          <w:instrText xml:space="preserve"> PAGEREF _Toc471979729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31</w:t>
        </w:r>
        <w:r w:rsidR="002464FE" w:rsidRPr="00DE55CE">
          <w:rPr>
            <w:noProof/>
            <w:webHidden/>
            <w:sz w:val="26"/>
            <w:szCs w:val="26"/>
          </w:rPr>
          <w:fldChar w:fldCharType="end"/>
        </w:r>
      </w:hyperlink>
    </w:p>
    <w:p w:rsidR="00DE55CE"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730" w:history="1">
        <w:r w:rsidR="00DE55CE" w:rsidRPr="00DE55CE">
          <w:rPr>
            <w:rStyle w:val="Hyperlink"/>
            <w:b/>
            <w:noProof/>
            <w:sz w:val="26"/>
            <w:szCs w:val="26"/>
          </w:rPr>
          <w:t>Bảng 3. 8: Yếu tố quan trọng ảnh hưởng đến cai thuốc lá</w:t>
        </w:r>
        <w:r w:rsidR="00DE55CE" w:rsidRPr="00DE55CE">
          <w:rPr>
            <w:noProof/>
            <w:webHidden/>
            <w:sz w:val="26"/>
            <w:szCs w:val="26"/>
          </w:rPr>
          <w:tab/>
        </w:r>
        <w:r w:rsidR="002464FE" w:rsidRPr="00DE55CE">
          <w:rPr>
            <w:noProof/>
            <w:webHidden/>
            <w:sz w:val="26"/>
            <w:szCs w:val="26"/>
          </w:rPr>
          <w:fldChar w:fldCharType="begin"/>
        </w:r>
        <w:r w:rsidR="00DE55CE" w:rsidRPr="00DE55CE">
          <w:rPr>
            <w:noProof/>
            <w:webHidden/>
            <w:sz w:val="26"/>
            <w:szCs w:val="26"/>
          </w:rPr>
          <w:instrText xml:space="preserve"> PAGEREF _Toc471979730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33</w:t>
        </w:r>
        <w:r w:rsidR="002464FE" w:rsidRPr="00DE55CE">
          <w:rPr>
            <w:noProof/>
            <w:webHidden/>
            <w:sz w:val="26"/>
            <w:szCs w:val="26"/>
          </w:rPr>
          <w:fldChar w:fldCharType="end"/>
        </w:r>
      </w:hyperlink>
    </w:p>
    <w:p w:rsidR="00DE55CE"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731" w:history="1">
        <w:r w:rsidR="00DE55CE" w:rsidRPr="00DE55CE">
          <w:rPr>
            <w:rStyle w:val="Hyperlink"/>
            <w:b/>
            <w:noProof/>
            <w:sz w:val="26"/>
            <w:szCs w:val="26"/>
          </w:rPr>
          <w:t>Bảng 3. 9: Sử dụng thuốc và tư vấn trong điều trị cai nghiện thuốc lá</w:t>
        </w:r>
        <w:r w:rsidR="00DE55CE" w:rsidRPr="00DE55CE">
          <w:rPr>
            <w:noProof/>
            <w:webHidden/>
            <w:sz w:val="26"/>
            <w:szCs w:val="26"/>
          </w:rPr>
          <w:tab/>
        </w:r>
        <w:r w:rsidR="002464FE" w:rsidRPr="00DE55CE">
          <w:rPr>
            <w:noProof/>
            <w:webHidden/>
            <w:sz w:val="26"/>
            <w:szCs w:val="26"/>
          </w:rPr>
          <w:fldChar w:fldCharType="begin"/>
        </w:r>
        <w:r w:rsidR="00DE55CE" w:rsidRPr="00DE55CE">
          <w:rPr>
            <w:noProof/>
            <w:webHidden/>
            <w:sz w:val="26"/>
            <w:szCs w:val="26"/>
          </w:rPr>
          <w:instrText xml:space="preserve"> PAGEREF _Toc471979731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34</w:t>
        </w:r>
        <w:r w:rsidR="002464FE" w:rsidRPr="00DE55CE">
          <w:rPr>
            <w:noProof/>
            <w:webHidden/>
            <w:sz w:val="26"/>
            <w:szCs w:val="26"/>
          </w:rPr>
          <w:fldChar w:fldCharType="end"/>
        </w:r>
      </w:hyperlink>
    </w:p>
    <w:p w:rsidR="00DE55CE"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732" w:history="1">
        <w:r w:rsidR="00DE55CE" w:rsidRPr="00DE55CE">
          <w:rPr>
            <w:rStyle w:val="Hyperlink"/>
            <w:b/>
            <w:noProof/>
            <w:sz w:val="26"/>
            <w:szCs w:val="26"/>
          </w:rPr>
          <w:t>Bảng 3. 10: Thái độ đối với việc CNTL</w:t>
        </w:r>
        <w:r w:rsidR="00DE55CE" w:rsidRPr="00DE55CE">
          <w:rPr>
            <w:noProof/>
            <w:webHidden/>
            <w:sz w:val="26"/>
            <w:szCs w:val="26"/>
          </w:rPr>
          <w:tab/>
        </w:r>
        <w:r w:rsidR="002464FE" w:rsidRPr="00DE55CE">
          <w:rPr>
            <w:noProof/>
            <w:webHidden/>
            <w:sz w:val="26"/>
            <w:szCs w:val="26"/>
          </w:rPr>
          <w:fldChar w:fldCharType="begin"/>
        </w:r>
        <w:r w:rsidR="00DE55CE" w:rsidRPr="00DE55CE">
          <w:rPr>
            <w:noProof/>
            <w:webHidden/>
            <w:sz w:val="26"/>
            <w:szCs w:val="26"/>
          </w:rPr>
          <w:instrText xml:space="preserve"> PAGEREF _Toc471979732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35</w:t>
        </w:r>
        <w:r w:rsidR="002464FE" w:rsidRPr="00DE55CE">
          <w:rPr>
            <w:noProof/>
            <w:webHidden/>
            <w:sz w:val="26"/>
            <w:szCs w:val="26"/>
          </w:rPr>
          <w:fldChar w:fldCharType="end"/>
        </w:r>
      </w:hyperlink>
    </w:p>
    <w:p w:rsidR="00DE55CE"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733" w:history="1">
        <w:r w:rsidR="00DE55CE" w:rsidRPr="00DE55CE">
          <w:rPr>
            <w:rStyle w:val="Hyperlink"/>
            <w:b/>
            <w:noProof/>
            <w:sz w:val="26"/>
            <w:szCs w:val="26"/>
          </w:rPr>
          <w:t>Bảng 3. 11: Thái độ về những khó khắn khi cung cấp dịch vụ CNTL</w:t>
        </w:r>
        <w:r w:rsidR="00DE55CE" w:rsidRPr="00DE55CE">
          <w:rPr>
            <w:noProof/>
            <w:webHidden/>
            <w:sz w:val="26"/>
            <w:szCs w:val="26"/>
          </w:rPr>
          <w:tab/>
        </w:r>
        <w:r w:rsidR="002464FE" w:rsidRPr="00DE55CE">
          <w:rPr>
            <w:noProof/>
            <w:webHidden/>
            <w:sz w:val="26"/>
            <w:szCs w:val="26"/>
          </w:rPr>
          <w:fldChar w:fldCharType="begin"/>
        </w:r>
        <w:r w:rsidR="00DE55CE" w:rsidRPr="00DE55CE">
          <w:rPr>
            <w:noProof/>
            <w:webHidden/>
            <w:sz w:val="26"/>
            <w:szCs w:val="26"/>
          </w:rPr>
          <w:instrText xml:space="preserve"> PAGEREF _Toc471979733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36</w:t>
        </w:r>
        <w:r w:rsidR="002464FE" w:rsidRPr="00DE55CE">
          <w:rPr>
            <w:noProof/>
            <w:webHidden/>
            <w:sz w:val="26"/>
            <w:szCs w:val="26"/>
          </w:rPr>
          <w:fldChar w:fldCharType="end"/>
        </w:r>
      </w:hyperlink>
    </w:p>
    <w:p w:rsidR="00DE55CE"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734" w:history="1">
        <w:r w:rsidR="00DE55CE" w:rsidRPr="00DE55CE">
          <w:rPr>
            <w:rStyle w:val="Hyperlink"/>
            <w:b/>
            <w:noProof/>
            <w:sz w:val="26"/>
            <w:szCs w:val="26"/>
          </w:rPr>
          <w:t>Bảng 3. 12: Mức độ tự tin</w:t>
        </w:r>
        <w:r w:rsidR="00DE55CE" w:rsidRPr="00DE55CE">
          <w:rPr>
            <w:noProof/>
            <w:webHidden/>
            <w:sz w:val="26"/>
            <w:szCs w:val="26"/>
          </w:rPr>
          <w:tab/>
        </w:r>
        <w:r w:rsidR="002464FE" w:rsidRPr="00DE55CE">
          <w:rPr>
            <w:noProof/>
            <w:webHidden/>
            <w:sz w:val="26"/>
            <w:szCs w:val="26"/>
          </w:rPr>
          <w:fldChar w:fldCharType="begin"/>
        </w:r>
        <w:r w:rsidR="00DE55CE" w:rsidRPr="00DE55CE">
          <w:rPr>
            <w:noProof/>
            <w:webHidden/>
            <w:sz w:val="26"/>
            <w:szCs w:val="26"/>
          </w:rPr>
          <w:instrText xml:space="preserve"> PAGEREF _Toc471979734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36</w:t>
        </w:r>
        <w:r w:rsidR="002464FE" w:rsidRPr="00DE55CE">
          <w:rPr>
            <w:noProof/>
            <w:webHidden/>
            <w:sz w:val="26"/>
            <w:szCs w:val="26"/>
          </w:rPr>
          <w:fldChar w:fldCharType="end"/>
        </w:r>
      </w:hyperlink>
    </w:p>
    <w:p w:rsidR="00DE55CE"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735" w:history="1">
        <w:r w:rsidR="00DE55CE" w:rsidRPr="00DE55CE">
          <w:rPr>
            <w:rStyle w:val="Hyperlink"/>
            <w:b/>
            <w:noProof/>
            <w:sz w:val="26"/>
            <w:szCs w:val="26"/>
          </w:rPr>
          <w:t xml:space="preserve">Bảng 3. 13: Ý định về việc cung cấp dịch vụ tư vấn và điều trị </w:t>
        </w:r>
        <w:r w:rsidR="00335BCB">
          <w:rPr>
            <w:rStyle w:val="Hyperlink"/>
            <w:b/>
            <w:noProof/>
            <w:sz w:val="26"/>
            <w:szCs w:val="26"/>
          </w:rPr>
          <w:t>CNTL</w:t>
        </w:r>
        <w:r w:rsidR="00DE55CE" w:rsidRPr="00DE55CE">
          <w:rPr>
            <w:noProof/>
            <w:webHidden/>
            <w:sz w:val="26"/>
            <w:szCs w:val="26"/>
          </w:rPr>
          <w:tab/>
        </w:r>
        <w:r w:rsidR="002464FE" w:rsidRPr="00DE55CE">
          <w:rPr>
            <w:noProof/>
            <w:webHidden/>
            <w:sz w:val="26"/>
            <w:szCs w:val="26"/>
          </w:rPr>
          <w:fldChar w:fldCharType="begin"/>
        </w:r>
        <w:r w:rsidR="00DE55CE" w:rsidRPr="00DE55CE">
          <w:rPr>
            <w:noProof/>
            <w:webHidden/>
            <w:sz w:val="26"/>
            <w:szCs w:val="26"/>
          </w:rPr>
          <w:instrText xml:space="preserve"> PAGEREF _Toc471979735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38</w:t>
        </w:r>
        <w:r w:rsidR="002464FE" w:rsidRPr="00DE55CE">
          <w:rPr>
            <w:noProof/>
            <w:webHidden/>
            <w:sz w:val="26"/>
            <w:szCs w:val="26"/>
          </w:rPr>
          <w:fldChar w:fldCharType="end"/>
        </w:r>
      </w:hyperlink>
    </w:p>
    <w:p w:rsidR="00DE55CE"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736" w:history="1">
        <w:r w:rsidR="00DE55CE" w:rsidRPr="00DE55CE">
          <w:rPr>
            <w:rStyle w:val="Hyperlink"/>
            <w:b/>
            <w:noProof/>
            <w:sz w:val="26"/>
            <w:szCs w:val="26"/>
          </w:rPr>
          <w:t>Bảng 3. 14: Thực hành cai nghiện thuốc lá</w:t>
        </w:r>
        <w:r w:rsidR="00DE55CE" w:rsidRPr="00DE55CE">
          <w:rPr>
            <w:noProof/>
            <w:webHidden/>
            <w:sz w:val="26"/>
            <w:szCs w:val="26"/>
          </w:rPr>
          <w:tab/>
        </w:r>
        <w:r w:rsidR="002464FE" w:rsidRPr="00DE55CE">
          <w:rPr>
            <w:noProof/>
            <w:webHidden/>
            <w:sz w:val="26"/>
            <w:szCs w:val="26"/>
          </w:rPr>
          <w:fldChar w:fldCharType="begin"/>
        </w:r>
        <w:r w:rsidR="00DE55CE" w:rsidRPr="00DE55CE">
          <w:rPr>
            <w:noProof/>
            <w:webHidden/>
            <w:sz w:val="26"/>
            <w:szCs w:val="26"/>
          </w:rPr>
          <w:instrText xml:space="preserve"> PAGEREF _Toc471979736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39</w:t>
        </w:r>
        <w:r w:rsidR="002464FE" w:rsidRPr="00DE55CE">
          <w:rPr>
            <w:noProof/>
            <w:webHidden/>
            <w:sz w:val="26"/>
            <w:szCs w:val="26"/>
          </w:rPr>
          <w:fldChar w:fldCharType="end"/>
        </w:r>
      </w:hyperlink>
    </w:p>
    <w:p w:rsidR="00194D7A" w:rsidRPr="00E823B0" w:rsidRDefault="002464FE" w:rsidP="00DE55CE">
      <w:pPr>
        <w:tabs>
          <w:tab w:val="left" w:pos="915"/>
        </w:tabs>
        <w:spacing w:before="240" w:line="360" w:lineRule="auto"/>
        <w:jc w:val="both"/>
        <w:rPr>
          <w:b/>
          <w:sz w:val="26"/>
          <w:szCs w:val="26"/>
        </w:rPr>
      </w:pPr>
      <w:r w:rsidRPr="00DE55CE">
        <w:rPr>
          <w:sz w:val="26"/>
          <w:szCs w:val="26"/>
        </w:rPr>
        <w:fldChar w:fldCharType="end"/>
      </w:r>
    </w:p>
    <w:p w:rsidR="00D50297" w:rsidRPr="0012264E" w:rsidRDefault="00D50297" w:rsidP="0012264E">
      <w:pPr>
        <w:tabs>
          <w:tab w:val="left" w:pos="915"/>
        </w:tabs>
        <w:spacing w:before="240" w:line="360" w:lineRule="auto"/>
        <w:jc w:val="both"/>
        <w:rPr>
          <w:b/>
          <w:sz w:val="26"/>
          <w:szCs w:val="26"/>
        </w:rPr>
      </w:pPr>
      <w:r w:rsidRPr="0012264E">
        <w:rPr>
          <w:b/>
          <w:sz w:val="26"/>
          <w:szCs w:val="26"/>
        </w:rPr>
        <w:br w:type="page"/>
      </w:r>
    </w:p>
    <w:p w:rsidR="00722C83" w:rsidRPr="0012264E" w:rsidRDefault="0096230D" w:rsidP="00046C44">
      <w:pPr>
        <w:tabs>
          <w:tab w:val="left" w:pos="915"/>
        </w:tabs>
        <w:spacing w:before="240" w:line="360" w:lineRule="auto"/>
        <w:jc w:val="center"/>
        <w:rPr>
          <w:b/>
          <w:sz w:val="26"/>
          <w:szCs w:val="26"/>
        </w:rPr>
      </w:pPr>
      <w:r>
        <w:rPr>
          <w:b/>
          <w:sz w:val="26"/>
          <w:szCs w:val="26"/>
        </w:rPr>
        <w:lastRenderedPageBreak/>
        <w:t>DAN</w:t>
      </w:r>
      <w:r w:rsidR="00046C44">
        <w:rPr>
          <w:b/>
          <w:sz w:val="26"/>
          <w:szCs w:val="26"/>
        </w:rPr>
        <w:t xml:space="preserve">H </w:t>
      </w:r>
      <w:r w:rsidR="00B2104B">
        <w:rPr>
          <w:b/>
          <w:sz w:val="26"/>
          <w:szCs w:val="26"/>
        </w:rPr>
        <w:t>MỤC</w:t>
      </w:r>
      <w:r w:rsidR="00046C44">
        <w:rPr>
          <w:b/>
          <w:sz w:val="26"/>
          <w:szCs w:val="26"/>
        </w:rPr>
        <w:t xml:space="preserve"> BIỂU ĐỒ</w:t>
      </w:r>
    </w:p>
    <w:p w:rsidR="00CC654C" w:rsidRPr="00DE55CE" w:rsidRDefault="002464FE" w:rsidP="00DE55CE">
      <w:pPr>
        <w:pStyle w:val="TableofFigures"/>
        <w:tabs>
          <w:tab w:val="right" w:leader="dot" w:pos="8778"/>
        </w:tabs>
        <w:spacing w:line="360" w:lineRule="auto"/>
        <w:rPr>
          <w:rFonts w:asciiTheme="minorHAnsi" w:eastAsiaTheme="minorEastAsia" w:hAnsiTheme="minorHAnsi" w:cstheme="minorBidi"/>
          <w:noProof/>
          <w:sz w:val="26"/>
          <w:szCs w:val="26"/>
        </w:rPr>
      </w:pPr>
      <w:r>
        <w:rPr>
          <w:sz w:val="26"/>
          <w:szCs w:val="26"/>
        </w:rPr>
        <w:fldChar w:fldCharType="begin"/>
      </w:r>
      <w:r w:rsidR="00F44923">
        <w:rPr>
          <w:sz w:val="26"/>
          <w:szCs w:val="26"/>
        </w:rPr>
        <w:instrText xml:space="preserve"> TOC \h \z \c "Biểu đồ 3." </w:instrText>
      </w:r>
      <w:r>
        <w:rPr>
          <w:sz w:val="26"/>
          <w:szCs w:val="26"/>
        </w:rPr>
        <w:fldChar w:fldCharType="separate"/>
      </w:r>
      <w:hyperlink w:anchor="_Toc471979203" w:history="1">
        <w:r w:rsidR="00CC654C" w:rsidRPr="00DE55CE">
          <w:rPr>
            <w:rStyle w:val="Hyperlink"/>
            <w:b/>
            <w:noProof/>
            <w:sz w:val="26"/>
            <w:szCs w:val="26"/>
          </w:rPr>
          <w:t>Biểu đồ 3. 1: Chuyên ngành (n = 1</w:t>
        </w:r>
        <w:r w:rsidR="00335BCB">
          <w:rPr>
            <w:rStyle w:val="Hyperlink"/>
            <w:b/>
            <w:noProof/>
            <w:sz w:val="26"/>
            <w:szCs w:val="26"/>
          </w:rPr>
          <w:t>53</w:t>
        </w:r>
        <w:r w:rsidR="00CC654C" w:rsidRPr="00DE55CE">
          <w:rPr>
            <w:rStyle w:val="Hyperlink"/>
            <w:b/>
            <w:noProof/>
            <w:sz w:val="26"/>
            <w:szCs w:val="26"/>
          </w:rPr>
          <w:t>)</w:t>
        </w:r>
        <w:r w:rsidR="00CC654C" w:rsidRPr="00DE55CE">
          <w:rPr>
            <w:noProof/>
            <w:webHidden/>
            <w:sz w:val="26"/>
            <w:szCs w:val="26"/>
          </w:rPr>
          <w:tab/>
        </w:r>
        <w:r w:rsidRPr="00DE55CE">
          <w:rPr>
            <w:noProof/>
            <w:webHidden/>
            <w:sz w:val="26"/>
            <w:szCs w:val="26"/>
          </w:rPr>
          <w:fldChar w:fldCharType="begin"/>
        </w:r>
        <w:r w:rsidR="00CC654C" w:rsidRPr="00DE55CE">
          <w:rPr>
            <w:noProof/>
            <w:webHidden/>
            <w:sz w:val="26"/>
            <w:szCs w:val="26"/>
          </w:rPr>
          <w:instrText xml:space="preserve"> PAGEREF _Toc471979203 \h </w:instrText>
        </w:r>
        <w:r w:rsidRPr="00DE55CE">
          <w:rPr>
            <w:noProof/>
            <w:webHidden/>
            <w:sz w:val="26"/>
            <w:szCs w:val="26"/>
          </w:rPr>
        </w:r>
        <w:r w:rsidRPr="00DE55CE">
          <w:rPr>
            <w:noProof/>
            <w:webHidden/>
            <w:sz w:val="26"/>
            <w:szCs w:val="26"/>
          </w:rPr>
          <w:fldChar w:fldCharType="separate"/>
        </w:r>
        <w:r w:rsidR="00175628">
          <w:rPr>
            <w:noProof/>
            <w:webHidden/>
            <w:sz w:val="26"/>
            <w:szCs w:val="26"/>
          </w:rPr>
          <w:t>20</w:t>
        </w:r>
        <w:r w:rsidRPr="00DE55CE">
          <w:rPr>
            <w:noProof/>
            <w:webHidden/>
            <w:sz w:val="26"/>
            <w:szCs w:val="26"/>
          </w:rPr>
          <w:fldChar w:fldCharType="end"/>
        </w:r>
      </w:hyperlink>
    </w:p>
    <w:p w:rsidR="00CC654C"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204" w:history="1">
        <w:r w:rsidR="00CC654C" w:rsidRPr="00DE55CE">
          <w:rPr>
            <w:rStyle w:val="Hyperlink"/>
            <w:b/>
            <w:noProof/>
            <w:sz w:val="26"/>
            <w:szCs w:val="26"/>
          </w:rPr>
          <w:t>Biểu đồ 3. 2: Thời gian làm việc (n = 1</w:t>
        </w:r>
        <w:r w:rsidR="00335BCB">
          <w:rPr>
            <w:rStyle w:val="Hyperlink"/>
            <w:b/>
            <w:noProof/>
            <w:sz w:val="26"/>
            <w:szCs w:val="26"/>
          </w:rPr>
          <w:t>53</w:t>
        </w:r>
        <w:r w:rsidR="00CC654C" w:rsidRPr="00DE55CE">
          <w:rPr>
            <w:rStyle w:val="Hyperlink"/>
            <w:b/>
            <w:noProof/>
            <w:sz w:val="26"/>
            <w:szCs w:val="26"/>
          </w:rPr>
          <w:t>)</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_Toc471979204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21</w:t>
        </w:r>
        <w:r w:rsidR="002464FE" w:rsidRPr="00DE55CE">
          <w:rPr>
            <w:noProof/>
            <w:webHidden/>
            <w:sz w:val="26"/>
            <w:szCs w:val="26"/>
          </w:rPr>
          <w:fldChar w:fldCharType="end"/>
        </w:r>
      </w:hyperlink>
    </w:p>
    <w:p w:rsidR="00CC654C"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205" w:history="1">
        <w:r w:rsidR="00CC654C" w:rsidRPr="00DE55CE">
          <w:rPr>
            <w:rStyle w:val="Hyperlink"/>
            <w:b/>
            <w:noProof/>
            <w:sz w:val="26"/>
            <w:szCs w:val="26"/>
          </w:rPr>
          <w:t>Biểu đồ 3. 3: Các dạng thuốc lá (n = 3</w:t>
        </w:r>
        <w:r w:rsidR="00335BCB">
          <w:rPr>
            <w:rStyle w:val="Hyperlink"/>
            <w:b/>
            <w:noProof/>
            <w:sz w:val="26"/>
            <w:szCs w:val="26"/>
          </w:rPr>
          <w:t>6</w:t>
        </w:r>
        <w:r w:rsidR="00CC654C" w:rsidRPr="00DE55CE">
          <w:rPr>
            <w:rStyle w:val="Hyperlink"/>
            <w:b/>
            <w:noProof/>
            <w:sz w:val="26"/>
            <w:szCs w:val="26"/>
          </w:rPr>
          <w:t>)</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_Toc471979205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22</w:t>
        </w:r>
        <w:r w:rsidR="002464FE" w:rsidRPr="00DE55CE">
          <w:rPr>
            <w:noProof/>
            <w:webHidden/>
            <w:sz w:val="26"/>
            <w:szCs w:val="26"/>
          </w:rPr>
          <w:fldChar w:fldCharType="end"/>
        </w:r>
      </w:hyperlink>
    </w:p>
    <w:p w:rsidR="00CC654C"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206" w:history="1">
        <w:r w:rsidR="00CC654C" w:rsidRPr="00DE55CE">
          <w:rPr>
            <w:rStyle w:val="Hyperlink"/>
            <w:b/>
            <w:noProof/>
            <w:sz w:val="26"/>
            <w:szCs w:val="26"/>
          </w:rPr>
          <w:t>Biểu đồ 3. 4: Thời gian hút thuốc (n = 3</w:t>
        </w:r>
        <w:r w:rsidR="00335BCB">
          <w:rPr>
            <w:rStyle w:val="Hyperlink"/>
            <w:b/>
            <w:noProof/>
            <w:sz w:val="26"/>
            <w:szCs w:val="26"/>
          </w:rPr>
          <w:t>6</w:t>
        </w:r>
        <w:r w:rsidR="00CC654C" w:rsidRPr="00DE55CE">
          <w:rPr>
            <w:rStyle w:val="Hyperlink"/>
            <w:b/>
            <w:noProof/>
            <w:sz w:val="26"/>
            <w:szCs w:val="26"/>
          </w:rPr>
          <w:t>)</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_Toc471979206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23</w:t>
        </w:r>
        <w:r w:rsidR="002464FE" w:rsidRPr="00DE55CE">
          <w:rPr>
            <w:noProof/>
            <w:webHidden/>
            <w:sz w:val="26"/>
            <w:szCs w:val="26"/>
          </w:rPr>
          <w:fldChar w:fldCharType="end"/>
        </w:r>
      </w:hyperlink>
    </w:p>
    <w:p w:rsidR="00CC654C"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207" w:history="1">
        <w:r w:rsidR="00CC654C" w:rsidRPr="00DE55CE">
          <w:rPr>
            <w:rStyle w:val="Hyperlink"/>
            <w:b/>
            <w:noProof/>
            <w:sz w:val="26"/>
            <w:szCs w:val="26"/>
          </w:rPr>
          <w:t>Biểu đồ 3. 5: Độ tuổi bắt đầu hút thuốc (n = 3</w:t>
        </w:r>
        <w:r w:rsidR="00335BCB">
          <w:rPr>
            <w:rStyle w:val="Hyperlink"/>
            <w:b/>
            <w:noProof/>
            <w:sz w:val="26"/>
            <w:szCs w:val="26"/>
          </w:rPr>
          <w:t>6</w:t>
        </w:r>
        <w:r w:rsidR="00CC654C" w:rsidRPr="00DE55CE">
          <w:rPr>
            <w:rStyle w:val="Hyperlink"/>
            <w:b/>
            <w:noProof/>
            <w:sz w:val="26"/>
            <w:szCs w:val="26"/>
          </w:rPr>
          <w:t>)</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_Toc471979207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23</w:t>
        </w:r>
        <w:r w:rsidR="002464FE" w:rsidRPr="00DE55CE">
          <w:rPr>
            <w:noProof/>
            <w:webHidden/>
            <w:sz w:val="26"/>
            <w:szCs w:val="26"/>
          </w:rPr>
          <w:fldChar w:fldCharType="end"/>
        </w:r>
      </w:hyperlink>
    </w:p>
    <w:p w:rsidR="00CC654C"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208" w:history="1">
        <w:r w:rsidR="00CC654C" w:rsidRPr="00DE55CE">
          <w:rPr>
            <w:rStyle w:val="Hyperlink"/>
            <w:b/>
            <w:noProof/>
            <w:sz w:val="26"/>
            <w:szCs w:val="26"/>
          </w:rPr>
          <w:t>Biểu đồ 3. 6: Số điếu thuốc hút trên ngày (n = 3</w:t>
        </w:r>
        <w:r w:rsidR="00335BCB">
          <w:rPr>
            <w:rStyle w:val="Hyperlink"/>
            <w:b/>
            <w:noProof/>
            <w:sz w:val="26"/>
            <w:szCs w:val="26"/>
          </w:rPr>
          <w:t>6</w:t>
        </w:r>
        <w:r w:rsidR="00CC654C" w:rsidRPr="00DE55CE">
          <w:rPr>
            <w:rStyle w:val="Hyperlink"/>
            <w:b/>
            <w:noProof/>
            <w:sz w:val="26"/>
            <w:szCs w:val="26"/>
          </w:rPr>
          <w:t>)</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_Toc471979208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24</w:t>
        </w:r>
        <w:r w:rsidR="002464FE" w:rsidRPr="00DE55CE">
          <w:rPr>
            <w:noProof/>
            <w:webHidden/>
            <w:sz w:val="26"/>
            <w:szCs w:val="26"/>
          </w:rPr>
          <w:fldChar w:fldCharType="end"/>
        </w:r>
      </w:hyperlink>
    </w:p>
    <w:p w:rsidR="00CC654C"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209" w:history="1">
        <w:r w:rsidR="00CC654C" w:rsidRPr="00DE55CE">
          <w:rPr>
            <w:rStyle w:val="Hyperlink"/>
            <w:b/>
            <w:noProof/>
            <w:sz w:val="26"/>
            <w:szCs w:val="26"/>
          </w:rPr>
          <w:t>Biểu đồ 3. 7:  Lý do hút thuốc (n = 3</w:t>
        </w:r>
        <w:r w:rsidR="00335BCB">
          <w:rPr>
            <w:rStyle w:val="Hyperlink"/>
            <w:b/>
            <w:noProof/>
            <w:sz w:val="26"/>
            <w:szCs w:val="26"/>
          </w:rPr>
          <w:t>6</w:t>
        </w:r>
        <w:r w:rsidR="00CC654C" w:rsidRPr="00DE55CE">
          <w:rPr>
            <w:rStyle w:val="Hyperlink"/>
            <w:b/>
            <w:noProof/>
            <w:sz w:val="26"/>
            <w:szCs w:val="26"/>
          </w:rPr>
          <w:t>)</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_Toc471979209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25</w:t>
        </w:r>
        <w:r w:rsidR="002464FE" w:rsidRPr="00DE55CE">
          <w:rPr>
            <w:noProof/>
            <w:webHidden/>
            <w:sz w:val="26"/>
            <w:szCs w:val="26"/>
          </w:rPr>
          <w:fldChar w:fldCharType="end"/>
        </w:r>
      </w:hyperlink>
    </w:p>
    <w:p w:rsidR="00CC654C"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210" w:history="1">
        <w:r w:rsidR="00CC654C" w:rsidRPr="00DE55CE">
          <w:rPr>
            <w:rStyle w:val="Hyperlink"/>
            <w:b/>
            <w:noProof/>
            <w:sz w:val="26"/>
            <w:szCs w:val="26"/>
          </w:rPr>
          <w:t>Biểu đồ 3. 8: Tình trạng cai nghiện thuốc lá (n=3</w:t>
        </w:r>
        <w:r w:rsidR="00335BCB">
          <w:rPr>
            <w:rStyle w:val="Hyperlink"/>
            <w:b/>
            <w:noProof/>
            <w:sz w:val="26"/>
            <w:szCs w:val="26"/>
          </w:rPr>
          <w:t>6</w:t>
        </w:r>
        <w:r w:rsidR="00CC654C" w:rsidRPr="00DE55CE">
          <w:rPr>
            <w:rStyle w:val="Hyperlink"/>
            <w:b/>
            <w:noProof/>
            <w:sz w:val="26"/>
            <w:szCs w:val="26"/>
          </w:rPr>
          <w:t>)</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_Toc471979210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26</w:t>
        </w:r>
        <w:r w:rsidR="002464FE" w:rsidRPr="00DE55CE">
          <w:rPr>
            <w:noProof/>
            <w:webHidden/>
            <w:sz w:val="26"/>
            <w:szCs w:val="26"/>
          </w:rPr>
          <w:fldChar w:fldCharType="end"/>
        </w:r>
      </w:hyperlink>
    </w:p>
    <w:p w:rsidR="00CC654C"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211" w:history="1">
        <w:r w:rsidR="00CC654C" w:rsidRPr="00DE55CE">
          <w:rPr>
            <w:rStyle w:val="Hyperlink"/>
            <w:b/>
            <w:noProof/>
            <w:sz w:val="26"/>
            <w:szCs w:val="26"/>
          </w:rPr>
          <w:t xml:space="preserve">Biểu đồ 3. 9: Lý do cai nghiện thuốc lá </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_Toc471979211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26</w:t>
        </w:r>
        <w:r w:rsidR="002464FE" w:rsidRPr="00DE55CE">
          <w:rPr>
            <w:noProof/>
            <w:webHidden/>
            <w:sz w:val="26"/>
            <w:szCs w:val="26"/>
          </w:rPr>
          <w:fldChar w:fldCharType="end"/>
        </w:r>
      </w:hyperlink>
    </w:p>
    <w:p w:rsidR="00CC654C"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212" w:history="1">
        <w:r w:rsidR="00CC654C" w:rsidRPr="00DE55CE">
          <w:rPr>
            <w:rStyle w:val="Hyperlink"/>
            <w:b/>
            <w:noProof/>
            <w:sz w:val="26"/>
            <w:szCs w:val="26"/>
          </w:rPr>
          <w:t xml:space="preserve">Biểu đồ 3. 10: Phương pháp cai nghiện thuốc lá </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_Toc471979212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27</w:t>
        </w:r>
        <w:r w:rsidR="002464FE" w:rsidRPr="00DE55CE">
          <w:rPr>
            <w:noProof/>
            <w:webHidden/>
            <w:sz w:val="26"/>
            <w:szCs w:val="26"/>
          </w:rPr>
          <w:fldChar w:fldCharType="end"/>
        </w:r>
      </w:hyperlink>
    </w:p>
    <w:p w:rsidR="00CC654C"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213" w:history="1">
        <w:r w:rsidR="00CC654C" w:rsidRPr="00DE55CE">
          <w:rPr>
            <w:rStyle w:val="Hyperlink"/>
            <w:b/>
            <w:noProof/>
            <w:sz w:val="26"/>
            <w:szCs w:val="26"/>
          </w:rPr>
          <w:t xml:space="preserve">Biểu đồ 3. 11: Cai nghiện thuốc lá thành công </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_Toc471979213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28</w:t>
        </w:r>
        <w:r w:rsidR="002464FE" w:rsidRPr="00DE55CE">
          <w:rPr>
            <w:noProof/>
            <w:webHidden/>
            <w:sz w:val="26"/>
            <w:szCs w:val="26"/>
          </w:rPr>
          <w:fldChar w:fldCharType="end"/>
        </w:r>
      </w:hyperlink>
    </w:p>
    <w:p w:rsidR="00CC654C"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214" w:history="1">
        <w:r w:rsidR="00CC654C" w:rsidRPr="00DE55CE">
          <w:rPr>
            <w:rStyle w:val="Hyperlink"/>
            <w:b/>
            <w:noProof/>
            <w:sz w:val="26"/>
            <w:szCs w:val="26"/>
          </w:rPr>
          <w:t>Biểu đồ 3. 12: Các chất hóa học có trong khói thuốc</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_Toc471979214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28</w:t>
        </w:r>
        <w:r w:rsidR="002464FE" w:rsidRPr="00DE55CE">
          <w:rPr>
            <w:noProof/>
            <w:webHidden/>
            <w:sz w:val="26"/>
            <w:szCs w:val="26"/>
          </w:rPr>
          <w:fldChar w:fldCharType="end"/>
        </w:r>
      </w:hyperlink>
    </w:p>
    <w:p w:rsidR="00CC654C"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215" w:history="1">
        <w:r w:rsidR="00CC654C" w:rsidRPr="00DE55CE">
          <w:rPr>
            <w:rStyle w:val="Hyperlink"/>
            <w:b/>
            <w:noProof/>
            <w:sz w:val="26"/>
            <w:szCs w:val="26"/>
          </w:rPr>
          <w:t>Biểu đồ 3. 13: Bệnh không phải do thuốc lá gây ra</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_Toc471979215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29</w:t>
        </w:r>
        <w:r w:rsidR="002464FE" w:rsidRPr="00DE55CE">
          <w:rPr>
            <w:noProof/>
            <w:webHidden/>
            <w:sz w:val="26"/>
            <w:szCs w:val="26"/>
          </w:rPr>
          <w:fldChar w:fldCharType="end"/>
        </w:r>
      </w:hyperlink>
    </w:p>
    <w:p w:rsidR="00CC654C"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216" w:history="1">
        <w:r w:rsidR="00CC654C" w:rsidRPr="00DE55CE">
          <w:rPr>
            <w:rStyle w:val="Hyperlink"/>
            <w:b/>
            <w:noProof/>
            <w:sz w:val="26"/>
            <w:szCs w:val="26"/>
          </w:rPr>
          <w:t>Biểu đồ 3. 14: Bệnh không phải do hút thuốc thụ động</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_Toc471979216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30</w:t>
        </w:r>
        <w:r w:rsidR="002464FE" w:rsidRPr="00DE55CE">
          <w:rPr>
            <w:noProof/>
            <w:webHidden/>
            <w:sz w:val="26"/>
            <w:szCs w:val="26"/>
          </w:rPr>
          <w:fldChar w:fldCharType="end"/>
        </w:r>
      </w:hyperlink>
    </w:p>
    <w:p w:rsidR="00CC654C"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217" w:history="1">
        <w:r w:rsidR="00CC654C" w:rsidRPr="00DE55CE">
          <w:rPr>
            <w:rStyle w:val="Hyperlink"/>
            <w:b/>
            <w:noProof/>
            <w:sz w:val="26"/>
            <w:szCs w:val="26"/>
          </w:rPr>
          <w:t>Biểu đồ 3. 15: Bệnh do hút thuốc lá thụ động gây ra ở trẻ em</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_Toc471979217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31</w:t>
        </w:r>
        <w:r w:rsidR="002464FE" w:rsidRPr="00DE55CE">
          <w:rPr>
            <w:noProof/>
            <w:webHidden/>
            <w:sz w:val="26"/>
            <w:szCs w:val="26"/>
          </w:rPr>
          <w:fldChar w:fldCharType="end"/>
        </w:r>
      </w:hyperlink>
    </w:p>
    <w:p w:rsidR="00CC654C"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218" w:history="1">
        <w:r w:rsidR="00CC654C" w:rsidRPr="00DE55CE">
          <w:rPr>
            <w:rStyle w:val="Hyperlink"/>
            <w:b/>
            <w:noProof/>
            <w:sz w:val="26"/>
            <w:szCs w:val="26"/>
          </w:rPr>
          <w:t>Biểu đồ 3. 16: Bệnh gây ra bởi thuốc lá thụ động ở phụ nữ mang thai</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_Toc471979218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31</w:t>
        </w:r>
        <w:r w:rsidR="002464FE" w:rsidRPr="00DE55CE">
          <w:rPr>
            <w:noProof/>
            <w:webHidden/>
            <w:sz w:val="26"/>
            <w:szCs w:val="26"/>
          </w:rPr>
          <w:fldChar w:fldCharType="end"/>
        </w:r>
      </w:hyperlink>
    </w:p>
    <w:p w:rsidR="00CC654C"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219" w:history="1">
        <w:r w:rsidR="00CC654C" w:rsidRPr="00DE55CE">
          <w:rPr>
            <w:rStyle w:val="Hyperlink"/>
            <w:b/>
            <w:noProof/>
            <w:sz w:val="26"/>
            <w:szCs w:val="26"/>
          </w:rPr>
          <w:t>Biểu đồ 3. 17: Hiểu bết về phương pháp cai nghiện thuốc lá</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_Toc471979219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32</w:t>
        </w:r>
        <w:r w:rsidR="002464FE" w:rsidRPr="00DE55CE">
          <w:rPr>
            <w:noProof/>
            <w:webHidden/>
            <w:sz w:val="26"/>
            <w:szCs w:val="26"/>
          </w:rPr>
          <w:fldChar w:fldCharType="end"/>
        </w:r>
      </w:hyperlink>
    </w:p>
    <w:p w:rsidR="00CC654C" w:rsidRPr="00DE55CE" w:rsidRDefault="004338A7" w:rsidP="00DE55CE">
      <w:pPr>
        <w:pStyle w:val="TableofFigures"/>
        <w:tabs>
          <w:tab w:val="right" w:leader="dot" w:pos="8778"/>
        </w:tabs>
        <w:spacing w:line="360" w:lineRule="auto"/>
        <w:rPr>
          <w:rFonts w:asciiTheme="minorHAnsi" w:eastAsiaTheme="minorEastAsia" w:hAnsiTheme="minorHAnsi" w:cstheme="minorBidi"/>
          <w:noProof/>
          <w:sz w:val="26"/>
          <w:szCs w:val="26"/>
        </w:rPr>
      </w:pPr>
      <w:hyperlink w:anchor="_Toc471979220" w:history="1">
        <w:r w:rsidR="00CC654C" w:rsidRPr="00DE55CE">
          <w:rPr>
            <w:rStyle w:val="Hyperlink"/>
            <w:b/>
            <w:noProof/>
            <w:sz w:val="26"/>
            <w:szCs w:val="26"/>
          </w:rPr>
          <w:t>Biểu đồ 3. 18: Thuốc dành cho điều trị nghiện thuốc lá</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_Toc471979220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33</w:t>
        </w:r>
        <w:r w:rsidR="002464FE" w:rsidRPr="00DE55CE">
          <w:rPr>
            <w:noProof/>
            <w:webHidden/>
            <w:sz w:val="26"/>
            <w:szCs w:val="26"/>
          </w:rPr>
          <w:fldChar w:fldCharType="end"/>
        </w:r>
      </w:hyperlink>
    </w:p>
    <w:p w:rsidR="00CC654C" w:rsidRDefault="004338A7" w:rsidP="00DE55CE">
      <w:pPr>
        <w:pStyle w:val="TableofFigures"/>
        <w:tabs>
          <w:tab w:val="right" w:leader="dot" w:pos="8778"/>
        </w:tabs>
        <w:spacing w:line="360" w:lineRule="auto"/>
        <w:rPr>
          <w:rFonts w:asciiTheme="minorHAnsi" w:eastAsiaTheme="minorEastAsia" w:hAnsiTheme="minorHAnsi" w:cstheme="minorBidi"/>
          <w:noProof/>
          <w:sz w:val="22"/>
        </w:rPr>
      </w:pPr>
      <w:hyperlink w:anchor="_Toc471979221" w:history="1">
        <w:r w:rsidR="00CC654C" w:rsidRPr="00DE55CE">
          <w:rPr>
            <w:rStyle w:val="Hyperlink"/>
            <w:b/>
            <w:noProof/>
            <w:sz w:val="26"/>
            <w:szCs w:val="26"/>
          </w:rPr>
          <w:t>Biểu đồ 3. 19: Lý do tái nghiện</w:t>
        </w:r>
        <w:r w:rsidR="00CC654C" w:rsidRPr="00DE55CE">
          <w:rPr>
            <w:noProof/>
            <w:webHidden/>
            <w:sz w:val="26"/>
            <w:szCs w:val="26"/>
          </w:rPr>
          <w:tab/>
        </w:r>
        <w:r w:rsidR="002464FE" w:rsidRPr="00DE55CE">
          <w:rPr>
            <w:noProof/>
            <w:webHidden/>
            <w:sz w:val="26"/>
            <w:szCs w:val="26"/>
          </w:rPr>
          <w:fldChar w:fldCharType="begin"/>
        </w:r>
        <w:r w:rsidR="00CC654C" w:rsidRPr="00DE55CE">
          <w:rPr>
            <w:noProof/>
            <w:webHidden/>
            <w:sz w:val="26"/>
            <w:szCs w:val="26"/>
          </w:rPr>
          <w:instrText xml:space="preserve"> PAGEREF _Toc471979221 \h </w:instrText>
        </w:r>
        <w:r w:rsidR="002464FE" w:rsidRPr="00DE55CE">
          <w:rPr>
            <w:noProof/>
            <w:webHidden/>
            <w:sz w:val="26"/>
            <w:szCs w:val="26"/>
          </w:rPr>
        </w:r>
        <w:r w:rsidR="002464FE" w:rsidRPr="00DE55CE">
          <w:rPr>
            <w:noProof/>
            <w:webHidden/>
            <w:sz w:val="26"/>
            <w:szCs w:val="26"/>
          </w:rPr>
          <w:fldChar w:fldCharType="separate"/>
        </w:r>
        <w:r w:rsidR="00175628">
          <w:rPr>
            <w:noProof/>
            <w:webHidden/>
            <w:sz w:val="26"/>
            <w:szCs w:val="26"/>
          </w:rPr>
          <w:t>34</w:t>
        </w:r>
        <w:r w:rsidR="002464FE" w:rsidRPr="00DE55CE">
          <w:rPr>
            <w:noProof/>
            <w:webHidden/>
            <w:sz w:val="26"/>
            <w:szCs w:val="26"/>
          </w:rPr>
          <w:fldChar w:fldCharType="end"/>
        </w:r>
      </w:hyperlink>
    </w:p>
    <w:p w:rsidR="00B82F63" w:rsidRDefault="002464FE" w:rsidP="0012264E">
      <w:pPr>
        <w:tabs>
          <w:tab w:val="left" w:pos="915"/>
        </w:tabs>
        <w:spacing w:before="240" w:line="360" w:lineRule="auto"/>
        <w:jc w:val="both"/>
        <w:rPr>
          <w:sz w:val="26"/>
          <w:szCs w:val="26"/>
        </w:rPr>
      </w:pPr>
      <w:r>
        <w:rPr>
          <w:sz w:val="26"/>
          <w:szCs w:val="26"/>
        </w:rPr>
        <w:fldChar w:fldCharType="end"/>
      </w:r>
    </w:p>
    <w:p w:rsidR="00722C83" w:rsidRPr="0012264E" w:rsidRDefault="00722C83" w:rsidP="0012264E">
      <w:pPr>
        <w:tabs>
          <w:tab w:val="left" w:pos="915"/>
        </w:tabs>
        <w:spacing w:before="240" w:line="360" w:lineRule="auto"/>
        <w:jc w:val="both"/>
        <w:rPr>
          <w:b/>
          <w:sz w:val="26"/>
          <w:szCs w:val="26"/>
        </w:rPr>
        <w:sectPr w:rsidR="00722C83" w:rsidRPr="0012264E" w:rsidSect="00BD3240">
          <w:pgSz w:w="11907" w:h="16840" w:code="9"/>
          <w:pgMar w:top="1985" w:right="1134" w:bottom="1701" w:left="1985" w:header="720" w:footer="720" w:gutter="0"/>
          <w:pgNumType w:fmt="lowerRoman"/>
          <w:cols w:space="720"/>
          <w:docGrid w:linePitch="360"/>
        </w:sectPr>
      </w:pPr>
    </w:p>
    <w:p w:rsidR="002A0D73" w:rsidRPr="00930951" w:rsidRDefault="002A0D73" w:rsidP="00CC654C">
      <w:pPr>
        <w:pStyle w:val="Heading1"/>
        <w:jc w:val="center"/>
        <w:rPr>
          <w:rFonts w:ascii="Times New Roman" w:hAnsi="Times New Roman"/>
          <w:b/>
          <w:color w:val="auto"/>
          <w:sz w:val="26"/>
          <w:szCs w:val="26"/>
        </w:rPr>
      </w:pPr>
      <w:bookmarkStart w:id="3" w:name="_Toc472415162"/>
      <w:r w:rsidRPr="00930951">
        <w:rPr>
          <w:rFonts w:ascii="Times New Roman" w:hAnsi="Times New Roman"/>
          <w:b/>
          <w:color w:val="auto"/>
          <w:sz w:val="26"/>
          <w:szCs w:val="26"/>
        </w:rPr>
        <w:lastRenderedPageBreak/>
        <w:t>ĐẶT VẤN ĐỀ</w:t>
      </w:r>
      <w:bookmarkEnd w:id="3"/>
    </w:p>
    <w:p w:rsidR="002A0D73" w:rsidRPr="0012264E" w:rsidRDefault="002A0D73" w:rsidP="0012264E">
      <w:pPr>
        <w:shd w:val="clear" w:color="auto" w:fill="FFFFFF"/>
        <w:spacing w:before="100" w:beforeAutospacing="1" w:after="100" w:afterAutospacing="1" w:line="360" w:lineRule="auto"/>
        <w:ind w:firstLine="720"/>
        <w:jc w:val="both"/>
        <w:rPr>
          <w:color w:val="000000"/>
          <w:sz w:val="26"/>
          <w:szCs w:val="26"/>
        </w:rPr>
      </w:pPr>
      <w:r w:rsidRPr="0012264E">
        <w:rPr>
          <w:color w:val="111111"/>
          <w:sz w:val="26"/>
          <w:szCs w:val="26"/>
        </w:rPr>
        <w:t>Hút thuốc lá gây tác hại lớn đến sức khỏe con người. Sử dụng thuốc lá là nguyên nhân phổ biến dẫn đến các bệnh như: ung thư, bệnh lý tim mạch, đột quỵ, bệnh về phổi, đái tháo đường, COPD</w:t>
      </w:r>
      <w:proofErr w:type="gramStart"/>
      <w:r w:rsidRPr="0012264E">
        <w:rPr>
          <w:color w:val="111111"/>
          <w:sz w:val="26"/>
          <w:szCs w:val="26"/>
        </w:rPr>
        <w:t>,…</w:t>
      </w:r>
      <w:proofErr w:type="gramEnd"/>
      <w:r w:rsidR="0012264E">
        <w:rPr>
          <w:color w:val="111111"/>
          <w:sz w:val="26"/>
          <w:szCs w:val="26"/>
        </w:rPr>
        <w:t xml:space="preserve"> </w:t>
      </w:r>
      <w:r w:rsidRPr="0012264E">
        <w:rPr>
          <w:color w:val="111111"/>
          <w:sz w:val="26"/>
          <w:szCs w:val="26"/>
        </w:rPr>
        <w:t>Thuốc lá cũng là nguyên nhân làm tăng mắc các bệnh như lao, các vấn đề về tai mũi họng,…</w:t>
      </w:r>
      <w:r w:rsidR="002464FE" w:rsidRPr="0012264E">
        <w:rPr>
          <w:color w:val="111111"/>
          <w:sz w:val="26"/>
          <w:szCs w:val="26"/>
        </w:rPr>
        <w:fldChar w:fldCharType="begin"/>
      </w:r>
      <w:r w:rsidRPr="0012264E">
        <w:rPr>
          <w:color w:val="111111"/>
          <w:sz w:val="26"/>
          <w:szCs w:val="26"/>
        </w:rPr>
        <w:instrText xml:space="preserve"> ADDIN EN.CITE &lt;EndNote&gt;&lt;Cite&gt;&lt;Author&gt;Health&lt;/Author&gt;&lt;Year&gt;2010&lt;/Year&gt;&lt;RecNum&gt;40&lt;/RecNum&gt;&lt;DisplayText&gt;[12]&lt;/DisplayText&gt;&lt;record&gt;&lt;rec-number&gt;40&lt;/rec-number&gt;&lt;foreign-keys&gt;&lt;key app="EN" db-id="ftwra09rs0szepeztp7vwfxid02dv00ap2xz" timestamp="1467647050"&gt;40&lt;/key&gt;&lt;/foreign-keys&gt;&lt;ref-type name="Journal Article"&gt;17&lt;/ref-type&gt;&lt;contributors&gt;&lt;authors&gt;&lt;author&gt;US Department of Health&lt;/author&gt;&lt;author&gt;Human Services&lt;/author&gt;&lt;/authors&gt;&lt;/contributors&gt;&lt;titles&gt;&lt;title&gt;How tobacco smoke causes disease: the biology and behavioral basis for smoking-attributable disease: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Health&lt;/full-title&gt;&lt;/periodical&gt;&lt;volume&gt;2&lt;/volume&gt;&lt;dates&gt;&lt;year&gt;2010&lt;/year&gt;&lt;/dates&gt;&lt;urls&gt;&lt;/urls&gt;&lt;/record&gt;&lt;/Cite&gt;&lt;/EndNote&gt;</w:instrText>
      </w:r>
      <w:r w:rsidR="002464FE" w:rsidRPr="0012264E">
        <w:rPr>
          <w:color w:val="111111"/>
          <w:sz w:val="26"/>
          <w:szCs w:val="26"/>
        </w:rPr>
        <w:fldChar w:fldCharType="separate"/>
      </w:r>
      <w:r w:rsidRPr="0012264E">
        <w:rPr>
          <w:noProof/>
          <w:color w:val="111111"/>
          <w:sz w:val="26"/>
          <w:szCs w:val="26"/>
        </w:rPr>
        <w:t>[12]</w:t>
      </w:r>
      <w:r w:rsidR="002464FE" w:rsidRPr="0012264E">
        <w:rPr>
          <w:color w:val="111111"/>
          <w:sz w:val="26"/>
          <w:szCs w:val="26"/>
        </w:rPr>
        <w:fldChar w:fldCharType="end"/>
      </w:r>
      <w:r w:rsidR="0012264E">
        <w:rPr>
          <w:color w:val="111111"/>
          <w:sz w:val="26"/>
          <w:szCs w:val="26"/>
        </w:rPr>
        <w:t>.</w:t>
      </w:r>
    </w:p>
    <w:p w:rsidR="002A0D73" w:rsidRPr="00930951" w:rsidRDefault="002A0D73" w:rsidP="0012264E">
      <w:pPr>
        <w:pStyle w:val="NormalWeb"/>
        <w:shd w:val="clear" w:color="auto" w:fill="FFFFFF"/>
        <w:spacing w:before="150" w:beforeAutospacing="0" w:after="150" w:afterAutospacing="0" w:line="360" w:lineRule="auto"/>
        <w:ind w:firstLine="720"/>
        <w:jc w:val="both"/>
        <w:rPr>
          <w:spacing w:val="-4"/>
          <w:sz w:val="26"/>
          <w:szCs w:val="26"/>
        </w:rPr>
      </w:pPr>
      <w:r w:rsidRPr="00930951">
        <w:rPr>
          <w:spacing w:val="-4"/>
          <w:sz w:val="26"/>
          <w:szCs w:val="26"/>
        </w:rPr>
        <w:t xml:space="preserve">Theo Tổ chức Y tế Thế giới (WHO), thuốc lá là nguyên nhân gây tử vong đứng thứ 2 </w:t>
      </w:r>
      <w:r w:rsidR="00930951" w:rsidRPr="00930951">
        <w:rPr>
          <w:spacing w:val="-4"/>
          <w:sz w:val="26"/>
          <w:szCs w:val="26"/>
        </w:rPr>
        <w:t xml:space="preserve">toàn cầu </w:t>
      </w:r>
      <w:r w:rsidRPr="00930951">
        <w:rPr>
          <w:spacing w:val="-4"/>
          <w:sz w:val="26"/>
          <w:szCs w:val="26"/>
        </w:rPr>
        <w:t xml:space="preserve">và là một trong 4 yếu tố nguy cơ gây bệnh phổ biến nhất </w:t>
      </w:r>
      <w:r w:rsidR="002464FE" w:rsidRPr="00930951">
        <w:rPr>
          <w:spacing w:val="-4"/>
          <w:sz w:val="26"/>
          <w:szCs w:val="26"/>
        </w:rPr>
        <w:fldChar w:fldCharType="begin"/>
      </w:r>
      <w:r w:rsidRPr="00930951">
        <w:rPr>
          <w:spacing w:val="-4"/>
          <w:sz w:val="26"/>
          <w:szCs w:val="26"/>
        </w:rPr>
        <w:instrText xml:space="preserve"> ADDIN EN.CITE &lt;EndNote&gt;&lt;Cite&gt;&lt;Author&gt;Organization&lt;/Author&gt;&lt;Year&gt;2008&lt;/Year&gt;&lt;RecNum&gt;1&lt;/RecNum&gt;&lt;DisplayText&gt;[40]&lt;/DisplayText&gt;&lt;record&gt;&lt;rec-number&gt;1&lt;/rec-number&gt;&lt;foreign-keys&gt;&lt;key app="EN" db-id="ftwra09rs0szepeztp7vwfxid02dv00ap2xz" timestamp="1465635186"&gt;1&lt;/key&gt;&lt;/foreign-keys&gt;&lt;ref-type name="Book"&gt;6&lt;/ref-type&gt;&lt;contributors&gt;&lt;authors&gt;&lt;author&gt;World Health Organization&lt;/author&gt;&lt;/authors&gt;&lt;/contributors&gt;&lt;titles&gt;&lt;title&gt;WHO report on the global tobacco epidemic&lt;/title&gt;&lt;/titles&gt;&lt;dates&gt;&lt;year&gt;2008&lt;/year&gt;&lt;/dates&gt;&lt;pub-location&gt;Geneva&lt;/pub-location&gt;&lt;publisher&gt;Noncommunicable Diseases and Mental Health&lt;/publisher&gt;&lt;urls&gt;&lt;related-urls&gt;&lt;url&gt;http://www.who.int/tobacco/mpower/2008/en/&lt;/url&gt;&lt;/related-urls&gt;&lt;/urls&gt;&lt;language&gt;eng&lt;/language&gt;&lt;access-date&gt;18/11/2015&lt;/access-date&gt;&lt;/record&gt;&lt;/Cite&gt;&lt;/EndNote&gt;</w:instrText>
      </w:r>
      <w:r w:rsidR="002464FE" w:rsidRPr="00930951">
        <w:rPr>
          <w:spacing w:val="-4"/>
          <w:sz w:val="26"/>
          <w:szCs w:val="26"/>
        </w:rPr>
        <w:fldChar w:fldCharType="separate"/>
      </w:r>
      <w:r w:rsidRPr="00930951">
        <w:rPr>
          <w:noProof/>
          <w:spacing w:val="-4"/>
          <w:sz w:val="26"/>
          <w:szCs w:val="26"/>
        </w:rPr>
        <w:t>[40]</w:t>
      </w:r>
      <w:r w:rsidR="002464FE" w:rsidRPr="00930951">
        <w:rPr>
          <w:spacing w:val="-4"/>
          <w:sz w:val="26"/>
          <w:szCs w:val="26"/>
        </w:rPr>
        <w:fldChar w:fldCharType="end"/>
      </w:r>
      <w:r w:rsidRPr="00930951">
        <w:rPr>
          <w:spacing w:val="-4"/>
          <w:sz w:val="26"/>
          <w:szCs w:val="26"/>
        </w:rPr>
        <w:t>.</w:t>
      </w:r>
      <w:r w:rsidR="0012264E" w:rsidRPr="00930951">
        <w:rPr>
          <w:spacing w:val="-4"/>
          <w:sz w:val="26"/>
          <w:szCs w:val="26"/>
        </w:rPr>
        <w:t xml:space="preserve"> H</w:t>
      </w:r>
      <w:r w:rsidRPr="00930951">
        <w:rPr>
          <w:spacing w:val="-4"/>
          <w:sz w:val="26"/>
          <w:szCs w:val="26"/>
        </w:rPr>
        <w:t>út thuốc lá là nguyên nhân của gần 6 triệu người chết mỗi năm, và xu hướng gần đây cho thấy sử dụng thuốc lá sẽ dẫn đến hơn 8 triệu người chết hàng năm vào 2030</w:t>
      </w:r>
      <w:r w:rsidR="0012264E" w:rsidRPr="00930951">
        <w:rPr>
          <w:spacing w:val="-4"/>
          <w:sz w:val="26"/>
          <w:szCs w:val="26"/>
        </w:rPr>
        <w:t xml:space="preserve"> </w:t>
      </w:r>
      <w:r w:rsidR="002464FE" w:rsidRPr="00930951">
        <w:rPr>
          <w:spacing w:val="-4"/>
          <w:sz w:val="26"/>
          <w:szCs w:val="26"/>
        </w:rPr>
        <w:fldChar w:fldCharType="begin"/>
      </w:r>
      <w:r w:rsidRPr="00930951">
        <w:rPr>
          <w:spacing w:val="-4"/>
          <w:sz w:val="26"/>
          <w:szCs w:val="26"/>
        </w:rPr>
        <w:instrText xml:space="preserve"> ADDIN EN.CITE &lt;EndNote&gt;&lt;Cite&gt;&lt;Author&gt;Organization&lt;/Author&gt;&lt;Year&gt;2013&lt;/Year&gt;&lt;RecNum&gt;41&lt;/RecNum&gt;&lt;DisplayText&gt;[21]&lt;/DisplayText&gt;&lt;record&gt;&lt;rec-number&gt;41&lt;/rec-number&gt;&lt;foreign-keys&gt;&lt;key app="EN" db-id="ftwra09rs0szepeztp7vwfxid02dv00ap2xz" timestamp="1467647689"&gt;41&lt;/key&gt;&lt;/foreign-keys&gt;&lt;ref-type name="Journal Article"&gt;17&lt;/ref-type&gt;&lt;contributors&gt;&lt;authors&gt;&lt;author&gt;World Health Organization&lt;/author&gt;&lt;/authors&gt;&lt;/contributors&gt;&lt;titles&gt;&lt;title&gt;WHO report on the global tobacco epidemic, 2011: warning about the dangers of tobacco. 2011&lt;/title&gt;&lt;secondary-title&gt;Geneva, Switzerland&lt;/secondary-title&gt;&lt;/titles&gt;&lt;periodical&gt;&lt;full-title&gt;Geneva, Switzerland&lt;/full-title&gt;&lt;/periodical&gt;&lt;dates&gt;&lt;year&gt;2013&lt;/year&gt;&lt;/dates&gt;&lt;urls&gt;&lt;/urls&gt;&lt;/record&gt;&lt;/Cite&gt;&lt;/EndNote&gt;</w:instrText>
      </w:r>
      <w:r w:rsidR="002464FE" w:rsidRPr="00930951">
        <w:rPr>
          <w:spacing w:val="-4"/>
          <w:sz w:val="26"/>
          <w:szCs w:val="26"/>
        </w:rPr>
        <w:fldChar w:fldCharType="separate"/>
      </w:r>
      <w:r w:rsidRPr="00930951">
        <w:rPr>
          <w:noProof/>
          <w:spacing w:val="-4"/>
          <w:sz w:val="26"/>
          <w:szCs w:val="26"/>
        </w:rPr>
        <w:t>[21]</w:t>
      </w:r>
      <w:r w:rsidR="002464FE" w:rsidRPr="00930951">
        <w:rPr>
          <w:spacing w:val="-4"/>
          <w:sz w:val="26"/>
          <w:szCs w:val="26"/>
        </w:rPr>
        <w:fldChar w:fldCharType="end"/>
      </w:r>
      <w:r w:rsidRPr="00930951">
        <w:rPr>
          <w:spacing w:val="-4"/>
          <w:sz w:val="26"/>
          <w:szCs w:val="26"/>
        </w:rPr>
        <w:t>.</w:t>
      </w:r>
    </w:p>
    <w:p w:rsidR="002A0D73" w:rsidRPr="0012264E" w:rsidRDefault="002A0D73" w:rsidP="0012264E">
      <w:pPr>
        <w:spacing w:line="360" w:lineRule="auto"/>
        <w:ind w:firstLine="720"/>
        <w:jc w:val="both"/>
        <w:rPr>
          <w:sz w:val="26"/>
          <w:szCs w:val="26"/>
        </w:rPr>
      </w:pPr>
      <w:r w:rsidRPr="0012264E">
        <w:rPr>
          <w:sz w:val="26"/>
          <w:szCs w:val="26"/>
        </w:rPr>
        <w:t>Theo báo cáo Tình trạng các bệnh không lây nhiễm toàn thế giới (NCDs) củ</w:t>
      </w:r>
      <w:r w:rsidR="0012264E">
        <w:rPr>
          <w:sz w:val="26"/>
          <w:szCs w:val="26"/>
        </w:rPr>
        <w:t xml:space="preserve">a WHO, </w:t>
      </w:r>
      <w:r w:rsidRPr="0012264E">
        <w:rPr>
          <w:sz w:val="26"/>
          <w:szCs w:val="26"/>
        </w:rPr>
        <w:t>khu vực châu Âu có tỷ lệ hút thuốc cao nhất (29%) so với các khu vự</w:t>
      </w:r>
      <w:r w:rsidR="0012264E">
        <w:rPr>
          <w:sz w:val="26"/>
          <w:szCs w:val="26"/>
        </w:rPr>
        <w:t>c khác</w:t>
      </w:r>
      <w:r w:rsidRPr="0012264E">
        <w:rPr>
          <w:sz w:val="26"/>
          <w:szCs w:val="26"/>
        </w:rPr>
        <w:t xml:space="preserve"> </w:t>
      </w:r>
      <w:r w:rsidR="002464FE" w:rsidRPr="0012264E">
        <w:rPr>
          <w:sz w:val="26"/>
          <w:szCs w:val="26"/>
        </w:rPr>
        <w:fldChar w:fldCharType="begin"/>
      </w:r>
      <w:r w:rsidRPr="0012264E">
        <w:rPr>
          <w:sz w:val="26"/>
          <w:szCs w:val="26"/>
        </w:rPr>
        <w:instrText xml:space="preserve"> ADDIN EN.CITE &lt;EndNote&gt;&lt;Cite&gt;&lt;Author&gt;Organization&lt;/Author&gt;&lt;Year&gt;2011&lt;/Year&gt;&lt;RecNum&gt;2&lt;/RecNum&gt;&lt;DisplayText&gt;[31]&lt;/DisplayText&gt;&lt;record&gt;&lt;rec-number&gt;2&lt;/rec-number&gt;&lt;foreign-keys&gt;&lt;key app="EN" db-id="ftwra09rs0szepeztp7vwfxid02dv00ap2xz" timestamp="1465635186"&gt;2&lt;/key&gt;&lt;/foreign-keys&gt;&lt;ref-type name="Book"&gt;6&lt;/ref-type&gt;&lt;contributors&gt;&lt;authors&gt;&lt;author&gt;World Health Organization&lt;/author&gt;&lt;/authors&gt;&lt;/contributors&gt;&lt;titles&gt;&lt;title&gt;Global status report on noncommunicable diseases 2010 Description of the global burden of NCDs, their risk factors and determinants&lt;/title&gt;&lt;/titles&gt;&lt;dates&gt;&lt;year&gt;2011&lt;/year&gt;&lt;/dates&gt;&lt;pub-location&gt;Geneva&lt;/pub-location&gt;&lt;urls&gt;&lt;related-urls&gt;&lt;url&gt;http://www.who.int/nmh/publications/ncd_report2010/en/&lt;/url&gt;&lt;/related-urls&gt;&lt;/urls&gt;&lt;language&gt;E&lt;/language&gt;&lt;/record&gt;&lt;/Cite&gt;&lt;/EndNote&gt;</w:instrText>
      </w:r>
      <w:r w:rsidR="002464FE" w:rsidRPr="0012264E">
        <w:rPr>
          <w:sz w:val="26"/>
          <w:szCs w:val="26"/>
        </w:rPr>
        <w:fldChar w:fldCharType="separate"/>
      </w:r>
      <w:r w:rsidRPr="0012264E">
        <w:rPr>
          <w:noProof/>
          <w:sz w:val="26"/>
          <w:szCs w:val="26"/>
        </w:rPr>
        <w:t>[31]</w:t>
      </w:r>
      <w:r w:rsidR="002464FE" w:rsidRPr="0012264E">
        <w:rPr>
          <w:sz w:val="26"/>
          <w:szCs w:val="26"/>
        </w:rPr>
        <w:fldChar w:fldCharType="end"/>
      </w:r>
      <w:r w:rsidRPr="0012264E">
        <w:rPr>
          <w:sz w:val="26"/>
          <w:szCs w:val="26"/>
        </w:rPr>
        <w:t xml:space="preserve">. Hơn 75% các ca tử vong liên quan đến thuốc lá xảy ra ở các nước có </w:t>
      </w:r>
      <w:proofErr w:type="gramStart"/>
      <w:r w:rsidRPr="0012264E">
        <w:rPr>
          <w:sz w:val="26"/>
          <w:szCs w:val="26"/>
        </w:rPr>
        <w:t>thu</w:t>
      </w:r>
      <w:proofErr w:type="gramEnd"/>
      <w:r w:rsidRPr="0012264E">
        <w:rPr>
          <w:sz w:val="26"/>
          <w:szCs w:val="26"/>
        </w:rPr>
        <w:t xml:space="preserve"> nhập thấp và trung bình, do tỷ lệ nam giới hút thuốc lá cao. Ở các nước thu nhập thấp, ước tính gánh nặng tử vong do các bệnh không truyền nhiễm ở người dưới 60 tuổi nhiều gấp đôi (29%) so với các nước thu nhập cao (13%) </w:t>
      </w:r>
      <w:r w:rsidR="002464FE" w:rsidRPr="0012264E">
        <w:rPr>
          <w:sz w:val="26"/>
          <w:szCs w:val="26"/>
        </w:rPr>
        <w:fldChar w:fldCharType="begin"/>
      </w:r>
      <w:r w:rsidRPr="0012264E">
        <w:rPr>
          <w:sz w:val="26"/>
          <w:szCs w:val="26"/>
        </w:rPr>
        <w:instrText xml:space="preserve"> ADDIN EN.CITE &lt;EndNote&gt;&lt;Cite&gt;&lt;Author&gt;Organization&lt;/Author&gt;&lt;Year&gt;2011&lt;/Year&gt;&lt;RecNum&gt;2&lt;/RecNum&gt;&lt;DisplayText&gt;[31]&lt;/DisplayText&gt;&lt;record&gt;&lt;rec-number&gt;2&lt;/rec-number&gt;&lt;foreign-keys&gt;&lt;key app="EN" db-id="ftwra09rs0szepeztp7vwfxid02dv00ap2xz" timestamp="1465635186"&gt;2&lt;/key&gt;&lt;/foreign-keys&gt;&lt;ref-type name="Book"&gt;6&lt;/ref-type&gt;&lt;contributors&gt;&lt;authors&gt;&lt;author&gt;World Health Organization&lt;/author&gt;&lt;/authors&gt;&lt;/contributors&gt;&lt;titles&gt;&lt;title&gt;Global status report on noncommunicable diseases 2010 Description of the global burden of NCDs, their risk factors and determinants&lt;/title&gt;&lt;/titles&gt;&lt;dates&gt;&lt;year&gt;2011&lt;/year&gt;&lt;/dates&gt;&lt;pub-location&gt;Geneva&lt;/pub-location&gt;&lt;urls&gt;&lt;related-urls&gt;&lt;url&gt;http://www.who.int/nmh/publications/ncd_report2010/en/&lt;/url&gt;&lt;/related-urls&gt;&lt;/urls&gt;&lt;language&gt;E&lt;/language&gt;&lt;/record&gt;&lt;/Cite&gt;&lt;/EndNote&gt;</w:instrText>
      </w:r>
      <w:r w:rsidR="002464FE" w:rsidRPr="0012264E">
        <w:rPr>
          <w:sz w:val="26"/>
          <w:szCs w:val="26"/>
        </w:rPr>
        <w:fldChar w:fldCharType="separate"/>
      </w:r>
      <w:r w:rsidRPr="0012264E">
        <w:rPr>
          <w:noProof/>
          <w:sz w:val="26"/>
          <w:szCs w:val="26"/>
        </w:rPr>
        <w:t>[31]</w:t>
      </w:r>
      <w:r w:rsidR="002464FE" w:rsidRPr="0012264E">
        <w:rPr>
          <w:sz w:val="26"/>
          <w:szCs w:val="26"/>
        </w:rPr>
        <w:fldChar w:fldCharType="end"/>
      </w:r>
      <w:r w:rsidR="0012264E">
        <w:rPr>
          <w:sz w:val="26"/>
          <w:szCs w:val="26"/>
        </w:rPr>
        <w:t>,</w:t>
      </w:r>
      <w:r w:rsidRPr="0012264E">
        <w:rPr>
          <w:sz w:val="26"/>
          <w:szCs w:val="26"/>
        </w:rPr>
        <w:t xml:space="preserve"> </w:t>
      </w:r>
      <w:r w:rsidR="002464FE" w:rsidRPr="0012264E">
        <w:rPr>
          <w:sz w:val="26"/>
          <w:szCs w:val="26"/>
        </w:rPr>
        <w:fldChar w:fldCharType="begin"/>
      </w:r>
      <w:r w:rsidRPr="0012264E">
        <w:rPr>
          <w:sz w:val="26"/>
          <w:szCs w:val="26"/>
        </w:rPr>
        <w:instrText xml:space="preserve"> ADDIN EN.CITE &lt;EndNote&gt;&lt;Cite&gt;&lt;Author&gt;Nett&lt;/Author&gt;&lt;Year&gt;1990&lt;/Year&gt;&lt;RecNum&gt;7&lt;/RecNum&gt;&lt;DisplayText&gt;[39]&lt;/DisplayText&gt;&lt;record&gt;&lt;rec-number&gt;7&lt;/rec-number&gt;&lt;foreign-keys&gt;&lt;key app="EN" db-id="ftwra09rs0szepeztp7vwfxid02dv00ap2xz" timestamp="1465635187"&gt;7&lt;/key&gt;&lt;/foreign-keys&gt;&lt;ref-type name="Journal Article"&gt;17&lt;/ref-type&gt;&lt;contributors&gt;&lt;authors&gt;&lt;author&gt;Nett, L. M.&lt;/author&gt;&lt;/authors&gt;&lt;/contributors&gt;&lt;auth-address&gt;Presbyterian St. Luke&amp;apos;s Center for Health Science Education, Denver.&lt;/auth-address&gt;&lt;titles&gt;&lt;title&gt;The physician&amp;apos;s role in smoking cessation. A present and future agenda&lt;/title&gt;&lt;secondary-title&gt;Chest&lt;/secondary-title&gt;&lt;alt-title&gt;Chest&lt;/alt-title&gt;&lt;/titles&gt;&lt;periodical&gt;&lt;full-title&gt;Chest&lt;/full-title&gt;&lt;abbr-1&gt;Chest&lt;/abbr-1&gt;&lt;/periodical&gt;&lt;alt-periodical&gt;&lt;full-title&gt;Chest&lt;/full-title&gt;&lt;abbr-1&gt;Chest&lt;/abbr-1&gt;&lt;/alt-periodical&gt;&lt;pages&gt;28s-32s&lt;/pages&gt;&lt;volume&gt;97&lt;/volume&gt;&lt;number&gt;2 Suppl&lt;/number&gt;&lt;edition&gt;1990/02/01&lt;/edition&gt;&lt;keywords&gt;&lt;keyword&gt;Humans&lt;/keyword&gt;&lt;keyword&gt;*Physician&amp;apos;s Role&lt;/keyword&gt;&lt;keyword&gt;Physician-Patient Relations&lt;/keyword&gt;&lt;keyword&gt;*Role&lt;/keyword&gt;&lt;keyword&gt;Smoking/*therapy&lt;/keyword&gt;&lt;/keywords&gt;&lt;dates&gt;&lt;year&gt;1990&lt;/year&gt;&lt;pub-dates&gt;&lt;date&gt;Feb&lt;/date&gt;&lt;/pub-dates&gt;&lt;/dates&gt;&lt;isbn&gt;0012-3692 (Print)&amp;#xD;0012-3692&lt;/isbn&gt;&lt;accession-num&gt;2404711&lt;/accession-num&gt;&lt;urls&gt;&lt;/urls&gt;&lt;remote-database-provider&gt;Nlm&lt;/remote-database-provider&gt;&lt;language&gt;eng&lt;/language&gt;&lt;/record&gt;&lt;/Cite&gt;&lt;/EndNote&gt;</w:instrText>
      </w:r>
      <w:r w:rsidR="002464FE" w:rsidRPr="0012264E">
        <w:rPr>
          <w:sz w:val="26"/>
          <w:szCs w:val="26"/>
        </w:rPr>
        <w:fldChar w:fldCharType="separate"/>
      </w:r>
      <w:r w:rsidRPr="0012264E">
        <w:rPr>
          <w:noProof/>
          <w:sz w:val="26"/>
          <w:szCs w:val="26"/>
        </w:rPr>
        <w:t>[39]</w:t>
      </w:r>
      <w:r w:rsidR="002464FE" w:rsidRPr="0012264E">
        <w:rPr>
          <w:sz w:val="26"/>
          <w:szCs w:val="26"/>
        </w:rPr>
        <w:fldChar w:fldCharType="end"/>
      </w:r>
      <w:r w:rsidRPr="0012264E">
        <w:rPr>
          <w:sz w:val="26"/>
          <w:szCs w:val="26"/>
        </w:rPr>
        <w:t xml:space="preserve">. </w:t>
      </w:r>
      <w:r w:rsidR="0012264E">
        <w:rPr>
          <w:sz w:val="26"/>
          <w:szCs w:val="26"/>
        </w:rPr>
        <w:t xml:space="preserve">Theo </w:t>
      </w:r>
      <w:r w:rsidR="0012264E" w:rsidRPr="0012264E">
        <w:rPr>
          <w:rStyle w:val="Emphasis"/>
          <w:bCs/>
          <w:i w:val="0"/>
          <w:iCs w:val="0"/>
          <w:sz w:val="26"/>
          <w:szCs w:val="26"/>
          <w:shd w:val="clear" w:color="auto" w:fill="FFFFFF"/>
        </w:rPr>
        <w:t>điều tra</w:t>
      </w:r>
      <w:r w:rsidR="0012264E" w:rsidRPr="0012264E">
        <w:rPr>
          <w:rStyle w:val="apple-converted-space"/>
          <w:sz w:val="26"/>
          <w:szCs w:val="26"/>
          <w:shd w:val="clear" w:color="auto" w:fill="FFFFFF"/>
        </w:rPr>
        <w:t> </w:t>
      </w:r>
      <w:r w:rsidR="0012264E" w:rsidRPr="0012264E">
        <w:rPr>
          <w:sz w:val="26"/>
          <w:szCs w:val="26"/>
          <w:shd w:val="clear" w:color="auto" w:fill="FFFFFF"/>
        </w:rPr>
        <w:t xml:space="preserve">toàn cầu về hút thuốc lá ở người trưởng thành </w:t>
      </w:r>
      <w:r w:rsidR="0012264E">
        <w:rPr>
          <w:sz w:val="26"/>
          <w:szCs w:val="26"/>
        </w:rPr>
        <w:t>năm 2010 của</w:t>
      </w:r>
      <w:r w:rsidRPr="0012264E">
        <w:rPr>
          <w:sz w:val="26"/>
          <w:szCs w:val="26"/>
        </w:rPr>
        <w:t xml:space="preserve"> WHO </w:t>
      </w:r>
      <w:r w:rsidRPr="0012264E">
        <w:rPr>
          <w:sz w:val="26"/>
          <w:szCs w:val="26"/>
          <w:shd w:val="clear" w:color="auto" w:fill="FFFFFF"/>
        </w:rPr>
        <w:t xml:space="preserve">tại Việt Nam </w:t>
      </w:r>
      <w:r w:rsidRPr="0012264E">
        <w:rPr>
          <w:color w:val="000000"/>
          <w:sz w:val="26"/>
          <w:szCs w:val="26"/>
        </w:rPr>
        <w:t>cho thấy, 47,4% nam và 1,4% nữ và 23,8% người trưởng thành</w:t>
      </w:r>
      <w:r w:rsidR="0012264E" w:rsidRPr="0012264E">
        <w:rPr>
          <w:color w:val="000000"/>
          <w:sz w:val="26"/>
          <w:szCs w:val="26"/>
        </w:rPr>
        <w:t xml:space="preserve"> Việt Nam</w:t>
      </w:r>
      <w:r w:rsidRPr="0012264E">
        <w:rPr>
          <w:color w:val="000000"/>
          <w:sz w:val="26"/>
          <w:szCs w:val="26"/>
        </w:rPr>
        <w:t xml:space="preserve"> nói chung (15,3 triệu người lớn) đang hút thuốc lá. Trong số những người hút thuốc, 81</w:t>
      </w:r>
      <w:proofErr w:type="gramStart"/>
      <w:r w:rsidRPr="0012264E">
        <w:rPr>
          <w:color w:val="000000"/>
          <w:sz w:val="26"/>
          <w:szCs w:val="26"/>
        </w:rPr>
        <w:t>,8</w:t>
      </w:r>
      <w:proofErr w:type="gramEnd"/>
      <w:r w:rsidRPr="0012264E">
        <w:rPr>
          <w:color w:val="000000"/>
          <w:sz w:val="26"/>
          <w:szCs w:val="26"/>
        </w:rPr>
        <w:t>% hút thuốc hàng ngày và 26,9% hút thuốc lào</w:t>
      </w:r>
      <w:r w:rsidR="0012264E">
        <w:rPr>
          <w:color w:val="000000"/>
          <w:sz w:val="26"/>
          <w:szCs w:val="26"/>
        </w:rPr>
        <w:t>.</w:t>
      </w:r>
    </w:p>
    <w:p w:rsidR="002A0D73" w:rsidRPr="0012264E" w:rsidRDefault="002A0D73" w:rsidP="00930951">
      <w:pPr>
        <w:spacing w:line="360" w:lineRule="auto"/>
        <w:ind w:firstLine="709"/>
        <w:jc w:val="both"/>
        <w:rPr>
          <w:color w:val="000000"/>
          <w:sz w:val="26"/>
          <w:szCs w:val="26"/>
        </w:rPr>
      </w:pPr>
      <w:r w:rsidRPr="0012264E">
        <w:rPr>
          <w:color w:val="000000"/>
          <w:sz w:val="26"/>
          <w:szCs w:val="26"/>
        </w:rPr>
        <w:t>Trong số những người đến các cơ sở cung cấp dịch vụ chăm sóc sức khỏe trong 12 tháng qua, 34,9% cho biết họ đã được hỏi về tiền sử hút thuốc. Dưới 1/3 những người hút thuốc nhận được lời khuyên bỏ thuốc lá từ các nhà cung cấp dịch vụ chăm sóc sức khỏe. Trong 12 tháng qua chỉ có 0</w:t>
      </w:r>
      <w:proofErr w:type="gramStart"/>
      <w:r w:rsidRPr="0012264E">
        <w:rPr>
          <w:color w:val="000000"/>
          <w:sz w:val="26"/>
          <w:szCs w:val="26"/>
        </w:rPr>
        <w:t>,4</w:t>
      </w:r>
      <w:proofErr w:type="gramEnd"/>
      <w:r w:rsidRPr="0012264E">
        <w:rPr>
          <w:color w:val="000000"/>
          <w:sz w:val="26"/>
          <w:szCs w:val="26"/>
        </w:rPr>
        <w:t xml:space="preserve">% đã dùng thuốc theo chỉ </w:t>
      </w:r>
      <w:r w:rsidRPr="0012264E">
        <w:rPr>
          <w:sz w:val="26"/>
          <w:szCs w:val="26"/>
        </w:rPr>
        <w:t xml:space="preserve">định (Bupropion hoặc Varenicline) để cố gắng bỏ thuốc. Chỉ có 3,0% người hút thuốc đã tìm đến tư vấn giúp cho việc bỏ thuốc </w:t>
      </w:r>
      <w:r w:rsidR="002464FE" w:rsidRPr="0012264E">
        <w:rPr>
          <w:sz w:val="26"/>
          <w:szCs w:val="26"/>
        </w:rPr>
        <w:fldChar w:fldCharType="begin"/>
      </w:r>
      <w:r w:rsidRPr="0012264E">
        <w:rPr>
          <w:sz w:val="26"/>
          <w:szCs w:val="26"/>
        </w:rPr>
        <w:instrText xml:space="preserve"> ADDIN EN.CITE &lt;EndNote&gt;&lt;Cite&gt;&lt;Author&gt;sự&lt;/Author&gt;&lt;Year&gt;2010&lt;/Year&gt;&lt;RecNum&gt;8&lt;/RecNum&gt;&lt;DisplayText&gt;[46]&lt;/DisplayText&gt;&lt;record&gt;&lt;rec-number&gt;8&lt;/rec-number&gt;&lt;foreign-keys&gt;&lt;key app="EN" db-id="ftwra09rs0szepeztp7vwfxid02dv00ap2xz" timestamp="1465635187"&gt;8&lt;/key&gt;&lt;/foreign-keys&gt;&lt;ref-type name="Report"&gt;27&lt;/ref-type&gt;&lt;contributors&gt;&lt;authors&gt;&lt;author&gt;Tổ chức Y tế Thế giới và các cộng sự&lt;/author&gt;&lt;/authors&gt;&lt;/contributors&gt;&lt;titles&gt;&lt;title&gt;&lt;style face="normal" font="default" charset="238" size="100%"&gt;Đi&lt;/style&gt;&lt;style face="normal" font="default" size="100%"&gt;ều tra toàn cầu về hút thuốc lá ở ng&lt;/style&gt;&lt;style face="normal" font="default" charset="163" size="100%"&gt;ư&lt;/style&gt;&lt;style face="normal" font="default" size="100%"&gt;ời tr&lt;/style&gt;&lt;style face="normal" font="default" charset="163" size="100%"&gt;ư&lt;/style&gt;&lt;style face="normal" font="default" size="100%"&gt;ởng thành tại Việt Nam (GATS)&lt;/style&gt;&lt;/title&gt;&lt;/titles&gt;&lt;dates&gt;&lt;year&gt;2010&lt;/year&gt;&lt;/dates&gt;&lt;pub-location&gt;Hà Nội&lt;/pub-location&gt;&lt;urls&gt;&lt;/urls&gt;&lt;language&gt;V&lt;/language&gt;&lt;/record&gt;&lt;/Cite&gt;&lt;/EndNote&gt;</w:instrText>
      </w:r>
      <w:r w:rsidR="002464FE" w:rsidRPr="0012264E">
        <w:rPr>
          <w:sz w:val="26"/>
          <w:szCs w:val="26"/>
        </w:rPr>
        <w:fldChar w:fldCharType="separate"/>
      </w:r>
      <w:r w:rsidRPr="0012264E">
        <w:rPr>
          <w:noProof/>
          <w:sz w:val="26"/>
          <w:szCs w:val="26"/>
        </w:rPr>
        <w:t>[46]</w:t>
      </w:r>
      <w:r w:rsidR="002464FE" w:rsidRPr="0012264E">
        <w:rPr>
          <w:sz w:val="26"/>
          <w:szCs w:val="26"/>
        </w:rPr>
        <w:fldChar w:fldCharType="end"/>
      </w:r>
      <w:r w:rsidRPr="0012264E">
        <w:rPr>
          <w:sz w:val="26"/>
          <w:szCs w:val="26"/>
        </w:rPr>
        <w:t>. Những can thiệp của cán bộ y tế</w:t>
      </w:r>
      <w:r w:rsidR="00B31E90">
        <w:rPr>
          <w:sz w:val="26"/>
          <w:szCs w:val="26"/>
        </w:rPr>
        <w:t xml:space="preserve"> (CBYT)</w:t>
      </w:r>
      <w:r w:rsidRPr="0012264E">
        <w:rPr>
          <w:sz w:val="26"/>
          <w:szCs w:val="26"/>
        </w:rPr>
        <w:t xml:space="preserve"> rất hiệu quả trong việc giúp người hút bỏ thuốc lá </w:t>
      </w:r>
      <w:r w:rsidR="002464FE" w:rsidRPr="0012264E">
        <w:rPr>
          <w:sz w:val="26"/>
          <w:szCs w:val="26"/>
        </w:rPr>
        <w:fldChar w:fldCharType="begin">
          <w:fldData xml:space="preserve">PEVuZE5vdGU+PENpdGU+PEF1dGhvcj5Db2hlbjwvQXV0aG9yPjxZZWFyPjE5OTM8L1llYXI+PFJl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</w:fldData>
        </w:fldChar>
      </w:r>
      <w:r w:rsidRPr="0012264E">
        <w:rPr>
          <w:sz w:val="26"/>
          <w:szCs w:val="26"/>
        </w:rPr>
        <w:instrText xml:space="preserve"> ADDIN EN.CITE </w:instrText>
      </w:r>
      <w:r w:rsidR="002464FE" w:rsidRPr="0012264E">
        <w:rPr>
          <w:sz w:val="26"/>
          <w:szCs w:val="26"/>
        </w:rPr>
        <w:fldChar w:fldCharType="begin">
          <w:fldData xml:space="preserve">PEVuZE5vdGU+PENpdGU+PEF1dGhvcj5Db2hlbjwvQXV0aG9yPjxZZWFyPjE5OTM8L1llYXI+PFJl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</w:fldData>
        </w:fldChar>
      </w:r>
      <w:r w:rsidRPr="0012264E">
        <w:rPr>
          <w:sz w:val="26"/>
          <w:szCs w:val="26"/>
        </w:rPr>
        <w:instrText xml:space="preserve"> ADDIN EN.CITE.DATA </w:instrText>
      </w:r>
      <w:r w:rsidR="002464FE" w:rsidRPr="0012264E">
        <w:rPr>
          <w:sz w:val="26"/>
          <w:szCs w:val="26"/>
        </w:rPr>
      </w:r>
      <w:r w:rsidR="002464FE" w:rsidRPr="0012264E">
        <w:rPr>
          <w:sz w:val="26"/>
          <w:szCs w:val="26"/>
        </w:rPr>
        <w:fldChar w:fldCharType="end"/>
      </w:r>
      <w:r w:rsidR="002464FE" w:rsidRPr="0012264E">
        <w:rPr>
          <w:sz w:val="26"/>
          <w:szCs w:val="26"/>
        </w:rPr>
      </w:r>
      <w:r w:rsidR="002464FE" w:rsidRPr="0012264E">
        <w:rPr>
          <w:sz w:val="26"/>
          <w:szCs w:val="26"/>
        </w:rPr>
        <w:fldChar w:fldCharType="separate"/>
      </w:r>
      <w:r w:rsidRPr="0012264E">
        <w:rPr>
          <w:noProof/>
          <w:sz w:val="26"/>
          <w:szCs w:val="26"/>
        </w:rPr>
        <w:t>[37, 38, 41]</w:t>
      </w:r>
      <w:r w:rsidR="002464FE" w:rsidRPr="0012264E">
        <w:rPr>
          <w:sz w:val="26"/>
          <w:szCs w:val="26"/>
        </w:rPr>
        <w:fldChar w:fldCharType="end"/>
      </w:r>
      <w:r w:rsidRPr="0012264E">
        <w:rPr>
          <w:sz w:val="26"/>
          <w:szCs w:val="26"/>
        </w:rPr>
        <w:t xml:space="preserve">. Tuy nhiên, có nhiều rào cản để </w:t>
      </w:r>
      <w:r w:rsidR="00B31E90">
        <w:rPr>
          <w:sz w:val="26"/>
          <w:szCs w:val="26"/>
        </w:rPr>
        <w:t>CBYT</w:t>
      </w:r>
      <w:r w:rsidR="00B31E90" w:rsidRPr="0012264E">
        <w:rPr>
          <w:sz w:val="26"/>
          <w:szCs w:val="26"/>
        </w:rPr>
        <w:t xml:space="preserve"> </w:t>
      </w:r>
      <w:r w:rsidRPr="0012264E">
        <w:rPr>
          <w:sz w:val="26"/>
          <w:szCs w:val="26"/>
        </w:rPr>
        <w:t xml:space="preserve">thực hiện can thiệp cai thuốc lá như kỹ năng, kiến thức </w:t>
      </w:r>
      <w:r w:rsidRPr="0012264E">
        <w:rPr>
          <w:sz w:val="26"/>
          <w:szCs w:val="26"/>
        </w:rPr>
        <w:lastRenderedPageBreak/>
        <w:t xml:space="preserve">không đầy đủ và không có nhiều thời gian </w:t>
      </w:r>
      <w:r w:rsidR="002464FE" w:rsidRPr="0012264E">
        <w:rPr>
          <w:sz w:val="26"/>
          <w:szCs w:val="26"/>
        </w:rPr>
        <w:fldChar w:fldCharType="begin"/>
      </w:r>
      <w:r w:rsidRPr="0012264E">
        <w:rPr>
          <w:sz w:val="26"/>
          <w:szCs w:val="26"/>
        </w:rPr>
        <w:instrText xml:space="preserve"> ADDIN EN.CITE &lt;EndNote&gt;&lt;Cite&gt;&lt;Author&gt;Fiore&lt;/Author&gt;&lt;Year&gt;2000&lt;/Year&gt;&lt;RecNum&gt;4&lt;/RecNum&gt;&lt;DisplayText&gt;[38]&lt;/DisplayText&gt;&lt;record&gt;&lt;rec-number&gt;4&lt;/rec-number&gt;&lt;foreign-keys&gt;&lt;key app="EN" db-id="ftwra09rs0szepeztp7vwfxid02dv00ap2xz" timestamp="1465635186"&gt;4&lt;/key&gt;&lt;/foreign-keys&gt;&lt;ref-type name="Journal Article"&gt;17&lt;/ref-type&gt;&lt;contributors&gt;&lt;authors&gt;&lt;author&gt;Fiore, M. C.&lt;/author&gt;&lt;/authors&gt;&lt;/contributors&gt;&lt;auth-address&gt;Center for Tobacco Research and Intervention, University of Wisconsin Medical School, Madison, WI 53711, USA.&lt;/auth-address&gt;&lt;titles&gt;&lt;title&gt;Treating tobacco use and dependence: an introduction to the US Public Health Service Clinical Practice Guideline&lt;/title&gt;&lt;secondary-title&gt;Respir Care&lt;/secondary-title&gt;&lt;alt-title&gt;Respiratory care&lt;/alt-title&gt;&lt;/titles&gt;&lt;periodical&gt;&lt;full-title&gt;Respir Care&lt;/full-title&gt;&lt;abbr-1&gt;Respiratory care&lt;/abbr-1&gt;&lt;/periodical&gt;&lt;alt-periodical&gt;&lt;full-title&gt;Respir Care&lt;/full-title&gt;&lt;abbr-1&gt;Respiratory care&lt;/abbr-1&gt;&lt;/alt-periodical&gt;&lt;pages&gt;1196-9&lt;/pages&gt;&lt;volume&gt;45&lt;/volume&gt;&lt;number&gt;10&lt;/number&gt;&lt;edition&gt;2001/02/24&lt;/edition&gt;&lt;keywords&gt;&lt;keyword&gt;Government Programs/standards&lt;/keyword&gt;&lt;keyword&gt;Humans&lt;/keyword&gt;&lt;keyword&gt;Tobacco Use Cessation/*methods&lt;/keyword&gt;&lt;keyword&gt;Tobacco Use Disorder/*therapy&lt;/keyword&gt;&lt;keyword&gt;United States&lt;/keyword&gt;&lt;keyword&gt;United States Public Health Service/*standards&lt;/keyword&gt;&lt;/keywords&gt;&lt;dates&gt;&lt;year&gt;2000&lt;/year&gt;&lt;pub-dates&gt;&lt;date&gt;Oct&lt;/date&gt;&lt;/pub-dates&gt;&lt;/dates&gt;&lt;isbn&gt;0020-1324 (Print)&amp;#xD;0020-1324&lt;/isbn&gt;&lt;accession-num&gt;11203101&lt;/accession-num&gt;&lt;urls&gt;&lt;/urls&gt;&lt;remote-database-provider&gt;Nlm&lt;/remote-database-provider&gt;&lt;language&gt;eng&lt;/language&gt;&lt;/record&gt;&lt;/Cite&gt;&lt;/EndNote&gt;</w:instrText>
      </w:r>
      <w:r w:rsidR="002464FE" w:rsidRPr="0012264E">
        <w:rPr>
          <w:sz w:val="26"/>
          <w:szCs w:val="26"/>
        </w:rPr>
        <w:fldChar w:fldCharType="separate"/>
      </w:r>
      <w:r w:rsidRPr="0012264E">
        <w:rPr>
          <w:noProof/>
          <w:sz w:val="26"/>
          <w:szCs w:val="26"/>
        </w:rPr>
        <w:t>[38]</w:t>
      </w:r>
      <w:r w:rsidR="002464FE" w:rsidRPr="0012264E">
        <w:rPr>
          <w:sz w:val="26"/>
          <w:szCs w:val="26"/>
        </w:rPr>
        <w:fldChar w:fldCharType="end"/>
      </w:r>
      <w:r w:rsidRPr="0012264E">
        <w:rPr>
          <w:sz w:val="26"/>
          <w:szCs w:val="26"/>
        </w:rPr>
        <w:t xml:space="preserve">, </w:t>
      </w:r>
      <w:r w:rsidR="00B31E90">
        <w:rPr>
          <w:sz w:val="26"/>
          <w:szCs w:val="26"/>
        </w:rPr>
        <w:t>CBYT</w:t>
      </w:r>
      <w:r w:rsidR="00B31E90" w:rsidRPr="0012264E">
        <w:rPr>
          <w:sz w:val="26"/>
          <w:szCs w:val="26"/>
        </w:rPr>
        <w:t xml:space="preserve"> </w:t>
      </w:r>
      <w:r w:rsidRPr="0012264E">
        <w:rPr>
          <w:sz w:val="26"/>
          <w:szCs w:val="26"/>
        </w:rPr>
        <w:t xml:space="preserve">hút thuốc lá </w:t>
      </w:r>
      <w:r w:rsidR="002464FE" w:rsidRPr="0012264E">
        <w:rPr>
          <w:sz w:val="26"/>
          <w:szCs w:val="26"/>
        </w:rPr>
        <w:fldChar w:fldCharType="begin"/>
      </w:r>
      <w:r w:rsidRPr="0012264E">
        <w:rPr>
          <w:sz w:val="26"/>
          <w:szCs w:val="26"/>
        </w:rPr>
        <w:instrText xml:space="preserve"> ADDIN EN.CITE &lt;EndNote&gt;&lt;Cite&gt;&lt;Author&gt;Fowler&lt;/Author&gt;&lt;Year&gt;1993&lt;/Year&gt;&lt;RecNum&gt;6&lt;/RecNum&gt;&lt;DisplayText&gt;[10]&lt;/DisplayText&gt;&lt;record&gt;&lt;rec-number&gt;6&lt;/rec-number&gt;&lt;foreign-keys&gt;&lt;key app="EN" db-id="ftwra09rs0szepeztp7vwfxid02dv00ap2xz" timestamp="1465635187"&gt;6&lt;/key&gt;&lt;/foreign-keys&gt;&lt;ref-type name="Journal Article"&gt;17&lt;/ref-type&gt;&lt;contributors&gt;&lt;authors&gt;&lt;author&gt;Fowler, G.&lt;/author&gt;&lt;/authors&gt;&lt;/contributors&gt;&lt;titles&gt;&lt;title&gt;Educating doctors in smoking cessation&lt;/title&gt;&lt;secondary-title&gt;Tobacco Control&lt;/secondary-title&gt;&lt;/titles&gt;&lt;periodical&gt;&lt;full-title&gt;Tobacco Control&lt;/full-title&gt;&lt;/periodical&gt;&lt;pages&gt;5-6&lt;/pages&gt;&lt;volume&gt;2&lt;/volume&gt;&lt;number&gt;1&lt;/number&gt;&lt;dates&gt;&lt;year&gt;1993&lt;/year&gt;&lt;/dates&gt;&lt;publisher&gt;BMJ Group&lt;/publisher&gt;&lt;isbn&gt;0964-4563&amp;#xD;1468-3318&lt;/isbn&gt;&lt;accession-num&gt;PMC1759224&lt;/accession-num&gt;&lt;urls&gt;&lt;related-urls&gt;&lt;url&gt;http://www.ncbi.nlm.nih.gov/pmc/articles/PMC1759224/&lt;/url&gt;&lt;/related-urls&gt;&lt;/urls&gt;&lt;remote-database-name&gt;PMC&lt;/remote-database-name&gt;&lt;/record&gt;&lt;/Cite&gt;&lt;/EndNote&gt;</w:instrText>
      </w:r>
      <w:r w:rsidR="002464FE" w:rsidRPr="0012264E">
        <w:rPr>
          <w:sz w:val="26"/>
          <w:szCs w:val="26"/>
        </w:rPr>
        <w:fldChar w:fldCharType="separate"/>
      </w:r>
      <w:r w:rsidRPr="0012264E">
        <w:rPr>
          <w:noProof/>
          <w:sz w:val="26"/>
          <w:szCs w:val="26"/>
        </w:rPr>
        <w:t>[10]</w:t>
      </w:r>
      <w:r w:rsidR="002464FE" w:rsidRPr="0012264E">
        <w:rPr>
          <w:sz w:val="26"/>
          <w:szCs w:val="26"/>
        </w:rPr>
        <w:fldChar w:fldCharType="end"/>
      </w:r>
      <w:r w:rsidRPr="0012264E">
        <w:rPr>
          <w:sz w:val="26"/>
          <w:szCs w:val="26"/>
        </w:rPr>
        <w:t xml:space="preserve">. Với vai trò là người thầy thuốc, nếu họ không hút thuốc lá thì làm tăng khả năng giúp bệnh nhân </w:t>
      </w:r>
      <w:proofErr w:type="gramStart"/>
      <w:r w:rsidRPr="0012264E">
        <w:rPr>
          <w:sz w:val="26"/>
          <w:szCs w:val="26"/>
        </w:rPr>
        <w:t>cai</w:t>
      </w:r>
      <w:proofErr w:type="gramEnd"/>
      <w:r w:rsidRPr="0012264E">
        <w:rPr>
          <w:sz w:val="26"/>
          <w:szCs w:val="26"/>
        </w:rPr>
        <w:t xml:space="preserve"> thuốc lá [17]. </w:t>
      </w:r>
      <w:r w:rsidRPr="0012264E">
        <w:rPr>
          <w:color w:val="000000"/>
          <w:sz w:val="26"/>
          <w:szCs w:val="26"/>
          <w:shd w:val="clear" w:color="auto" w:fill="FFFFFF"/>
        </w:rPr>
        <w:t>Tỷ lệ sinh viên y khoa, nhân viên y tế</w:t>
      </w:r>
      <w:r w:rsidR="00CD78BB">
        <w:rPr>
          <w:color w:val="000000"/>
          <w:sz w:val="26"/>
          <w:szCs w:val="26"/>
          <w:shd w:val="clear" w:color="auto" w:fill="FFFFFF"/>
        </w:rPr>
        <w:t xml:space="preserve"> (NVYT)</w:t>
      </w:r>
      <w:r w:rsidRPr="0012264E">
        <w:rPr>
          <w:color w:val="000000"/>
          <w:sz w:val="26"/>
          <w:szCs w:val="26"/>
          <w:shd w:val="clear" w:color="auto" w:fill="FFFFFF"/>
        </w:rPr>
        <w:t xml:space="preserve"> được đào tạo về tư vấn </w:t>
      </w:r>
      <w:proofErr w:type="gramStart"/>
      <w:r w:rsidRPr="0012264E">
        <w:rPr>
          <w:color w:val="000000"/>
          <w:sz w:val="26"/>
          <w:szCs w:val="26"/>
          <w:shd w:val="clear" w:color="auto" w:fill="FFFFFF"/>
        </w:rPr>
        <w:t>cai</w:t>
      </w:r>
      <w:proofErr w:type="gramEnd"/>
      <w:r w:rsidRPr="0012264E">
        <w:rPr>
          <w:color w:val="000000"/>
          <w:sz w:val="26"/>
          <w:szCs w:val="26"/>
          <w:shd w:val="clear" w:color="auto" w:fill="FFFFFF"/>
        </w:rPr>
        <w:t xml:space="preserve"> nghiện thuốc lá còn thấp. Dẫn đến tỷ lệ bệnh nhân nhận được hỗ trợ </w:t>
      </w:r>
      <w:proofErr w:type="gramStart"/>
      <w:r w:rsidRPr="0012264E">
        <w:rPr>
          <w:color w:val="000000"/>
          <w:sz w:val="26"/>
          <w:szCs w:val="26"/>
          <w:shd w:val="clear" w:color="auto" w:fill="FFFFFF"/>
        </w:rPr>
        <w:t>cai</w:t>
      </w:r>
      <w:proofErr w:type="gramEnd"/>
      <w:r w:rsidRPr="0012264E">
        <w:rPr>
          <w:color w:val="000000"/>
          <w:sz w:val="26"/>
          <w:szCs w:val="26"/>
          <w:shd w:val="clear" w:color="auto" w:fill="FFFFFF"/>
        </w:rPr>
        <w:t xml:space="preserve"> nghiện thuốc lá từ </w:t>
      </w:r>
      <w:r w:rsidR="00CD78BB">
        <w:rPr>
          <w:color w:val="000000"/>
          <w:sz w:val="26"/>
          <w:szCs w:val="26"/>
          <w:shd w:val="clear" w:color="auto" w:fill="FFFFFF"/>
        </w:rPr>
        <w:t>NVYT</w:t>
      </w:r>
      <w:r w:rsidR="00CD78BB" w:rsidRPr="0012264E">
        <w:rPr>
          <w:color w:val="000000"/>
          <w:sz w:val="26"/>
          <w:szCs w:val="26"/>
          <w:shd w:val="clear" w:color="auto" w:fill="FFFFFF"/>
        </w:rPr>
        <w:t xml:space="preserve"> </w:t>
      </w:r>
      <w:r w:rsidRPr="0012264E">
        <w:rPr>
          <w:color w:val="000000"/>
          <w:sz w:val="26"/>
          <w:szCs w:val="26"/>
          <w:shd w:val="clear" w:color="auto" w:fill="FFFFFF"/>
        </w:rPr>
        <w:t xml:space="preserve">cũng thấp theo. Hiện nhu cầu được hỗ trợ </w:t>
      </w:r>
      <w:proofErr w:type="gramStart"/>
      <w:r w:rsidRPr="0012264E">
        <w:rPr>
          <w:color w:val="000000"/>
          <w:sz w:val="26"/>
          <w:szCs w:val="26"/>
          <w:shd w:val="clear" w:color="auto" w:fill="FFFFFF"/>
        </w:rPr>
        <w:t>cai</w:t>
      </w:r>
      <w:proofErr w:type="gramEnd"/>
      <w:r w:rsidRPr="0012264E">
        <w:rPr>
          <w:color w:val="000000"/>
          <w:sz w:val="26"/>
          <w:szCs w:val="26"/>
          <w:shd w:val="clear" w:color="auto" w:fill="FFFFFF"/>
        </w:rPr>
        <w:t xml:space="preserve"> thuốc lá trong cộng đồng đang rất cao. </w:t>
      </w:r>
      <w:r w:rsidRPr="0012264E">
        <w:rPr>
          <w:color w:val="000000"/>
          <w:sz w:val="26"/>
          <w:szCs w:val="26"/>
        </w:rPr>
        <w:t>Nhằm tăng cường công tác tư vấn cai nghiện thuốc lá qua</w:t>
      </w:r>
      <w:r w:rsidRPr="0012264E">
        <w:rPr>
          <w:rStyle w:val="apple-converted-space"/>
          <w:color w:val="000000"/>
          <w:sz w:val="26"/>
          <w:szCs w:val="26"/>
        </w:rPr>
        <w:t> </w:t>
      </w:r>
      <w:hyperlink r:id="rId11" w:history="1">
        <w:r w:rsidRPr="00930951">
          <w:rPr>
            <w:rStyle w:val="Hyperlink"/>
            <w:color w:val="000000"/>
            <w:sz w:val="26"/>
            <w:szCs w:val="26"/>
            <w:u w:val="none"/>
            <w:bdr w:val="none" w:sz="0" w:space="0" w:color="auto" w:frame="1"/>
          </w:rPr>
          <w:t>điện thoại</w:t>
        </w:r>
      </w:hyperlink>
      <w:r w:rsidRPr="0012264E">
        <w:rPr>
          <w:rStyle w:val="apple-converted-space"/>
          <w:color w:val="000000"/>
          <w:sz w:val="26"/>
          <w:szCs w:val="26"/>
        </w:rPr>
        <w:t> </w:t>
      </w:r>
      <w:r w:rsidRPr="0012264E">
        <w:rPr>
          <w:color w:val="000000"/>
          <w:sz w:val="26"/>
          <w:szCs w:val="26"/>
        </w:rPr>
        <w:t>và tại các cơ sở y tế, Bộ Y tế dự kiến triển khai mô hình tư vấn cai nghiện thuốc lá tại 5 bệnh viện, gồm Bệnh viện Phổi Trung ương, Bệnh viện Ung bướu Hà Nội, Bệnh viện Trung ương Huế, Bệnh viện Nhân dân Gia Định TPHCM và Bệnh viện Y học cổ truyền Trung ương. Ngày 16/9/2015, lần đầ</w:t>
      </w:r>
      <w:r w:rsidR="00930951">
        <w:rPr>
          <w:color w:val="000000"/>
          <w:sz w:val="26"/>
          <w:szCs w:val="26"/>
        </w:rPr>
        <w:t>u tiên chương trình P</w:t>
      </w:r>
      <w:r w:rsidRPr="0012264E">
        <w:rPr>
          <w:color w:val="000000"/>
          <w:sz w:val="26"/>
          <w:szCs w:val="26"/>
        </w:rPr>
        <w:t>hòng chống tác hại thuốc lá của Bộ y tế tổ chức ra mắt Phòng tư vấn và Tổng đài tư vấn, hỗ trợ cai nghiện thuốc lá đặt tại BV Bạch Mai, Hà Nội nhằm dễ dàng tiếp cận và giúp đỡ những người đang hút thuốc lá và có nhu cầu cai thuốc lá.</w:t>
      </w:r>
    </w:p>
    <w:p w:rsidR="002A0D73" w:rsidRPr="0012264E" w:rsidRDefault="00156BD3" w:rsidP="00930951">
      <w:pPr>
        <w:spacing w:line="360" w:lineRule="auto"/>
        <w:ind w:firstLine="709"/>
        <w:jc w:val="both"/>
        <w:rPr>
          <w:rStyle w:val="Strong"/>
          <w:b w:val="0"/>
          <w:bCs w:val="0"/>
          <w:sz w:val="26"/>
          <w:szCs w:val="26"/>
        </w:rPr>
      </w:pPr>
      <w:r w:rsidRPr="0012264E">
        <w:rPr>
          <w:rStyle w:val="Strong"/>
          <w:b w:val="0"/>
          <w:color w:val="000000"/>
          <w:sz w:val="26"/>
          <w:szCs w:val="26"/>
          <w:shd w:val="clear" w:color="auto" w:fill="FFFFFF"/>
        </w:rPr>
        <w:t>Năm</w:t>
      </w:r>
      <w:r w:rsidR="002A0D73" w:rsidRPr="0012264E">
        <w:rPr>
          <w:rStyle w:val="Strong"/>
          <w:b w:val="0"/>
          <w:color w:val="000000"/>
          <w:sz w:val="26"/>
          <w:szCs w:val="26"/>
          <w:shd w:val="clear" w:color="auto" w:fill="FFFFFF"/>
        </w:rPr>
        <w:t xml:space="preserve"> 2016, nhằm nâng cao năng lực cho </w:t>
      </w:r>
      <w:r w:rsidR="00B31E90">
        <w:rPr>
          <w:sz w:val="26"/>
          <w:szCs w:val="26"/>
        </w:rPr>
        <w:t>CBYT</w:t>
      </w:r>
      <w:r w:rsidR="00B31E90" w:rsidRPr="0012264E">
        <w:rPr>
          <w:rStyle w:val="Strong"/>
          <w:b w:val="0"/>
          <w:color w:val="000000"/>
          <w:sz w:val="26"/>
          <w:szCs w:val="26"/>
          <w:shd w:val="clear" w:color="auto" w:fill="FFFFFF"/>
        </w:rPr>
        <w:t xml:space="preserve"> </w:t>
      </w:r>
      <w:r w:rsidR="002A0D73" w:rsidRPr="0012264E">
        <w:rPr>
          <w:rStyle w:val="Strong"/>
          <w:b w:val="0"/>
          <w:color w:val="000000"/>
          <w:sz w:val="26"/>
          <w:szCs w:val="26"/>
          <w:shd w:val="clear" w:color="auto" w:fill="FFFFFF"/>
        </w:rPr>
        <w:t>về tư vấn cai nghiện thuốc lá, Quỹ Phòng chống tác hại thuốc lá (Bộ Y tế) phối hợp với Bệnh viện Bạch Mai</w:t>
      </w:r>
      <w:r w:rsidR="002A0D73" w:rsidRPr="0012264E">
        <w:rPr>
          <w:rStyle w:val="apple-converted-space"/>
          <w:b/>
          <w:bCs/>
          <w:color w:val="000000"/>
          <w:sz w:val="26"/>
          <w:szCs w:val="26"/>
          <w:shd w:val="clear" w:color="auto" w:fill="FFFFFF"/>
        </w:rPr>
        <w:t xml:space="preserve"> </w:t>
      </w:r>
      <w:r w:rsidR="002A0D73" w:rsidRPr="0012264E">
        <w:rPr>
          <w:rStyle w:val="apple-converted-space"/>
          <w:bCs/>
          <w:color w:val="000000"/>
          <w:sz w:val="26"/>
          <w:szCs w:val="26"/>
          <w:shd w:val="clear" w:color="auto" w:fill="FFFFFF"/>
        </w:rPr>
        <w:t>tổ chức</w:t>
      </w:r>
      <w:r w:rsidR="002A0D73" w:rsidRPr="0012264E">
        <w:rPr>
          <w:rStyle w:val="Strong"/>
          <w:b w:val="0"/>
          <w:color w:val="000000"/>
          <w:sz w:val="26"/>
          <w:szCs w:val="26"/>
          <w:shd w:val="clear" w:color="auto" w:fill="FFFFFF"/>
        </w:rPr>
        <w:t xml:space="preserve"> tập huấn về tư vấn cai nghiện thuốc lá cho </w:t>
      </w:r>
      <w:r w:rsidR="00B31E90">
        <w:rPr>
          <w:sz w:val="26"/>
          <w:szCs w:val="26"/>
        </w:rPr>
        <w:t>CBYT</w:t>
      </w:r>
      <w:r w:rsidR="00B31E90" w:rsidRPr="0012264E">
        <w:rPr>
          <w:rStyle w:val="Strong"/>
          <w:b w:val="0"/>
          <w:color w:val="000000"/>
          <w:sz w:val="26"/>
          <w:szCs w:val="26"/>
          <w:shd w:val="clear" w:color="auto" w:fill="FFFFFF"/>
        </w:rPr>
        <w:t xml:space="preserve"> </w:t>
      </w:r>
      <w:r w:rsidR="002A0D73" w:rsidRPr="0012264E">
        <w:rPr>
          <w:rStyle w:val="Strong"/>
          <w:b w:val="0"/>
          <w:color w:val="000000"/>
          <w:sz w:val="26"/>
          <w:szCs w:val="26"/>
          <w:shd w:val="clear" w:color="auto" w:fill="FFFFFF"/>
        </w:rPr>
        <w:t xml:space="preserve">đến từ 63 tỉnh/thành. Để hoàn thiện tài liệu, phương pháp giảng dạy và đánh giá kiến thức, thái độ, thực hành của </w:t>
      </w:r>
      <w:r w:rsidR="00B31E90">
        <w:rPr>
          <w:sz w:val="26"/>
          <w:szCs w:val="26"/>
        </w:rPr>
        <w:t>CBYT</w:t>
      </w:r>
      <w:r w:rsidR="00B31E90" w:rsidRPr="0012264E">
        <w:rPr>
          <w:rStyle w:val="Strong"/>
          <w:b w:val="0"/>
          <w:color w:val="000000"/>
          <w:sz w:val="26"/>
          <w:szCs w:val="26"/>
          <w:shd w:val="clear" w:color="auto" w:fill="FFFFFF"/>
        </w:rPr>
        <w:t xml:space="preserve"> </w:t>
      </w:r>
      <w:r w:rsidR="002A0D73" w:rsidRPr="0012264E">
        <w:rPr>
          <w:rStyle w:val="Strong"/>
          <w:b w:val="0"/>
          <w:color w:val="000000"/>
          <w:sz w:val="26"/>
          <w:szCs w:val="26"/>
          <w:shd w:val="clear" w:color="auto" w:fill="FFFFFF"/>
        </w:rPr>
        <w:t>về cai nghiện thuốc lá, Chương trình phòng chống tác hại thuốc lá – Bệnh viện Bạch Mai thực hiện đề tài “Tìm hiểu Kiến thức – Thái độ - Thực hành về tác hại và tư vấn cai nghiện thuốc lá của cán bộ y tế tham gia tập huấn cai nghiện thuố</w:t>
      </w:r>
      <w:r w:rsidR="00930951">
        <w:rPr>
          <w:rStyle w:val="Strong"/>
          <w:b w:val="0"/>
          <w:color w:val="000000"/>
          <w:sz w:val="26"/>
          <w:szCs w:val="26"/>
          <w:shd w:val="clear" w:color="auto" w:fill="FFFFFF"/>
        </w:rPr>
        <w:t>c lá năm 2016</w:t>
      </w:r>
      <w:r w:rsidR="002A0D73" w:rsidRPr="0012264E">
        <w:rPr>
          <w:rStyle w:val="Strong"/>
          <w:b w:val="0"/>
          <w:color w:val="000000"/>
          <w:sz w:val="26"/>
          <w:szCs w:val="26"/>
          <w:shd w:val="clear" w:color="auto" w:fill="FFFFFF"/>
        </w:rPr>
        <w:t>” với mục tiêu:</w:t>
      </w:r>
    </w:p>
    <w:p w:rsidR="00156BD3" w:rsidRPr="0012264E" w:rsidRDefault="002A0D73" w:rsidP="0012264E">
      <w:pPr>
        <w:pStyle w:val="ListParagraph"/>
        <w:numPr>
          <w:ilvl w:val="0"/>
          <w:numId w:val="1"/>
        </w:numPr>
        <w:spacing w:line="360" w:lineRule="auto"/>
        <w:jc w:val="both"/>
        <w:rPr>
          <w:b/>
          <w:i/>
          <w:sz w:val="26"/>
          <w:szCs w:val="26"/>
        </w:rPr>
      </w:pPr>
      <w:r w:rsidRPr="0012264E">
        <w:rPr>
          <w:b/>
          <w:i/>
          <w:sz w:val="26"/>
          <w:szCs w:val="26"/>
        </w:rPr>
        <w:t xml:space="preserve">Mô tả thực trạng hút thuốc lá của cán bộ y tế tham gia tập huấn </w:t>
      </w:r>
      <w:proofErr w:type="gramStart"/>
      <w:r w:rsidRPr="0012264E">
        <w:rPr>
          <w:b/>
          <w:i/>
          <w:sz w:val="26"/>
          <w:szCs w:val="26"/>
        </w:rPr>
        <w:t>cai</w:t>
      </w:r>
      <w:proofErr w:type="gramEnd"/>
      <w:r w:rsidRPr="0012264E">
        <w:rPr>
          <w:b/>
          <w:i/>
          <w:sz w:val="26"/>
          <w:szCs w:val="26"/>
        </w:rPr>
        <w:t xml:space="preserve"> nghiện thuố</w:t>
      </w:r>
      <w:r w:rsidR="00930951">
        <w:rPr>
          <w:b/>
          <w:i/>
          <w:sz w:val="26"/>
          <w:szCs w:val="26"/>
        </w:rPr>
        <w:t xml:space="preserve">c lá năm </w:t>
      </w:r>
      <w:r w:rsidRPr="0012264E">
        <w:rPr>
          <w:b/>
          <w:i/>
          <w:sz w:val="26"/>
          <w:szCs w:val="26"/>
        </w:rPr>
        <w:t>2016</w:t>
      </w:r>
      <w:r w:rsidR="00930951">
        <w:rPr>
          <w:b/>
          <w:i/>
          <w:sz w:val="26"/>
          <w:szCs w:val="26"/>
        </w:rPr>
        <w:t>.</w:t>
      </w:r>
    </w:p>
    <w:p w:rsidR="00156BD3" w:rsidRPr="0012264E" w:rsidRDefault="002A0D73" w:rsidP="0012264E">
      <w:pPr>
        <w:pStyle w:val="ListParagraph"/>
        <w:numPr>
          <w:ilvl w:val="0"/>
          <w:numId w:val="1"/>
        </w:numPr>
        <w:spacing w:line="360" w:lineRule="auto"/>
        <w:jc w:val="both"/>
        <w:rPr>
          <w:b/>
          <w:i/>
          <w:sz w:val="26"/>
          <w:szCs w:val="26"/>
        </w:rPr>
      </w:pPr>
      <w:r w:rsidRPr="0012264E">
        <w:rPr>
          <w:b/>
          <w:i/>
          <w:sz w:val="26"/>
          <w:szCs w:val="26"/>
        </w:rPr>
        <w:t xml:space="preserve">Mô tả kiến thức, thái độ, thực hành về tác hại thuốc lá và tư vấn </w:t>
      </w:r>
      <w:proofErr w:type="gramStart"/>
      <w:r w:rsidRPr="0012264E">
        <w:rPr>
          <w:b/>
          <w:i/>
          <w:sz w:val="26"/>
          <w:szCs w:val="26"/>
        </w:rPr>
        <w:t>cai</w:t>
      </w:r>
      <w:proofErr w:type="gramEnd"/>
      <w:r w:rsidRPr="0012264E">
        <w:rPr>
          <w:b/>
          <w:i/>
          <w:sz w:val="26"/>
          <w:szCs w:val="26"/>
        </w:rPr>
        <w:t xml:space="preserve"> nghiện thuốc lá trước và sau khóa tập huấn của cán bộ y tế tham gia tập huấn cai nghiện thuốc lá năm 2016</w:t>
      </w:r>
      <w:r w:rsidR="00930951">
        <w:rPr>
          <w:b/>
          <w:i/>
          <w:sz w:val="26"/>
          <w:szCs w:val="26"/>
        </w:rPr>
        <w:t>.</w:t>
      </w:r>
    </w:p>
    <w:p w:rsidR="002A0D73" w:rsidRPr="0012264E" w:rsidRDefault="00156BD3" w:rsidP="00930951">
      <w:pPr>
        <w:pStyle w:val="ListParagraph"/>
        <w:spacing w:line="360" w:lineRule="auto"/>
        <w:jc w:val="center"/>
        <w:outlineLvl w:val="0"/>
        <w:rPr>
          <w:rStyle w:val="Strong"/>
          <w:bCs w:val="0"/>
          <w:i/>
          <w:sz w:val="26"/>
          <w:szCs w:val="26"/>
        </w:rPr>
      </w:pPr>
      <w:r w:rsidRPr="0012264E">
        <w:rPr>
          <w:rStyle w:val="Strong"/>
          <w:color w:val="000000"/>
          <w:sz w:val="26"/>
          <w:szCs w:val="26"/>
          <w:shd w:val="clear" w:color="auto" w:fill="FFFFFF"/>
        </w:rPr>
        <w:br w:type="column"/>
      </w:r>
      <w:bookmarkStart w:id="4" w:name="_Toc472415163"/>
      <w:r w:rsidR="002A0D73" w:rsidRPr="0012264E">
        <w:rPr>
          <w:rStyle w:val="Strong"/>
          <w:color w:val="000000"/>
          <w:sz w:val="26"/>
          <w:szCs w:val="26"/>
          <w:shd w:val="clear" w:color="auto" w:fill="FFFFFF"/>
        </w:rPr>
        <w:lastRenderedPageBreak/>
        <w:t>CHƯƠNG 1 - TỔNG QUAN TÀI LIỆU</w:t>
      </w:r>
      <w:bookmarkEnd w:id="4"/>
    </w:p>
    <w:p w:rsidR="002A0D73" w:rsidRPr="0012264E" w:rsidRDefault="002A0D73" w:rsidP="0012264E">
      <w:pPr>
        <w:pStyle w:val="ListParagraph"/>
        <w:numPr>
          <w:ilvl w:val="1"/>
          <w:numId w:val="4"/>
        </w:numPr>
        <w:spacing w:after="0" w:line="360" w:lineRule="auto"/>
        <w:jc w:val="both"/>
        <w:outlineLvl w:val="1"/>
        <w:rPr>
          <w:b/>
          <w:sz w:val="26"/>
          <w:szCs w:val="26"/>
        </w:rPr>
      </w:pPr>
      <w:bookmarkStart w:id="5" w:name="_Toc472415164"/>
      <w:r w:rsidRPr="0012264E">
        <w:rPr>
          <w:b/>
          <w:sz w:val="26"/>
          <w:szCs w:val="26"/>
        </w:rPr>
        <w:t>Một số khái niệm</w:t>
      </w:r>
      <w:bookmarkEnd w:id="5"/>
    </w:p>
    <w:p w:rsidR="002A0D73" w:rsidRPr="0012264E" w:rsidRDefault="002A0D73" w:rsidP="0012264E">
      <w:pPr>
        <w:spacing w:line="360" w:lineRule="auto"/>
        <w:ind w:firstLine="720"/>
        <w:jc w:val="both"/>
        <w:rPr>
          <w:sz w:val="26"/>
          <w:szCs w:val="26"/>
        </w:rPr>
      </w:pPr>
      <w:r w:rsidRPr="0012264E">
        <w:rPr>
          <w:sz w:val="26"/>
          <w:szCs w:val="26"/>
        </w:rPr>
        <w:t xml:space="preserve">Thuốc lá là sản phẩm được sản xuất từ toàn bộ hoặc một phần nguyên liệu thuốc được chế biến dưới dạng thuốc lá điếu, xì gà, thuốc lá sợi, thuốc lào hoặc các dạng  khác </w:t>
      </w:r>
      <w:r w:rsidR="002464FE" w:rsidRPr="0012264E">
        <w:rPr>
          <w:sz w:val="26"/>
          <w:szCs w:val="26"/>
        </w:rPr>
        <w:fldChar w:fldCharType="begin"/>
      </w:r>
      <w:r w:rsidRPr="0012264E">
        <w:rPr>
          <w:sz w:val="26"/>
          <w:szCs w:val="26"/>
        </w:rPr>
        <w:instrText xml:space="preserve"> ADDIN EN.CITE &lt;EndNote&gt;&lt;Cite&gt;&lt;Author&gt;Hội&lt;/Author&gt;&lt;Year&gt;2010&lt;/Year&gt;&lt;RecNum&gt;44&lt;/RecNum&gt;&lt;DisplayText&gt;[43]&lt;/DisplayText&gt;&lt;record&gt;&lt;rec-number&gt;44&lt;/rec-number&gt;&lt;foreign-keys&gt;&lt;key app="EN" db-id="tzex9p500w05tcer2r4p0raezazx5awzrv02"&gt;44&lt;/key&gt;&lt;/foreign-keys&gt;&lt;ref-type name="Electronic Article"&gt;43&lt;/ref-type&gt;&lt;contributors&gt;&lt;authors&gt;&lt;author&gt;Quốc Hội&lt;/author&gt;&lt;/authors&gt;&lt;/contributors&gt;&lt;titles&gt;&lt;title&gt;LUẬT PHÒNG, CHỐNG TÁC HẠI CỦA THUỐC LÁ&lt;/title&gt;&lt;/titles&gt;&lt;dates&gt;&lt;year&gt;2010&lt;/year&gt;&lt;/dates&gt;&lt;pub-location&gt;Hà Nội&lt;/pub-location&gt;&lt;urls&gt;&lt;related-urls&gt;&lt;url&gt;http://thuvienphapluat.vn/van-ban/The-thao-Y-te/Luat-phong-chong-tac-hai-cua-thuoc-la-2012-142763.aspx&lt;/url&gt;&lt;/related-urls&gt;&lt;/urls&gt;&lt;language&gt;V&lt;/language&gt;&lt;/record&gt;&lt;/Cite&gt;&lt;/EndNote&gt;</w:instrText>
      </w:r>
      <w:r w:rsidR="002464FE" w:rsidRPr="0012264E">
        <w:rPr>
          <w:sz w:val="26"/>
          <w:szCs w:val="26"/>
        </w:rPr>
        <w:fldChar w:fldCharType="separate"/>
      </w:r>
      <w:r w:rsidRPr="0012264E">
        <w:rPr>
          <w:noProof/>
          <w:sz w:val="26"/>
          <w:szCs w:val="26"/>
        </w:rPr>
        <w:t>[43]</w:t>
      </w:r>
      <w:r w:rsidR="002464FE" w:rsidRPr="0012264E">
        <w:rPr>
          <w:sz w:val="26"/>
          <w:szCs w:val="26"/>
        </w:rPr>
        <w:fldChar w:fldCharType="end"/>
      </w:r>
      <w:r w:rsidRPr="0012264E">
        <w:rPr>
          <w:sz w:val="26"/>
          <w:szCs w:val="26"/>
        </w:rPr>
        <w:t xml:space="preserve">. </w:t>
      </w:r>
    </w:p>
    <w:p w:rsidR="002A0D73" w:rsidRPr="0012264E" w:rsidRDefault="002A0D73" w:rsidP="00930951">
      <w:pPr>
        <w:spacing w:line="360" w:lineRule="auto"/>
        <w:ind w:firstLine="720"/>
        <w:jc w:val="both"/>
        <w:rPr>
          <w:sz w:val="26"/>
          <w:szCs w:val="26"/>
        </w:rPr>
      </w:pPr>
      <w:r w:rsidRPr="0012264E">
        <w:rPr>
          <w:sz w:val="26"/>
          <w:szCs w:val="26"/>
        </w:rPr>
        <w:t>Theo định nghĩa của Trung tâm kiểm soát và phòng ngừa bệnh dịch Hoa Kỳ</w:t>
      </w:r>
      <w:r w:rsidR="00930951">
        <w:rPr>
          <w:sz w:val="26"/>
          <w:szCs w:val="26"/>
        </w:rPr>
        <w:t xml:space="preserve"> (CDC), </w:t>
      </w:r>
      <w:r w:rsidRPr="0012264E">
        <w:rPr>
          <w:sz w:val="26"/>
          <w:szCs w:val="26"/>
        </w:rPr>
        <w:t xml:space="preserve">người hút thuốc lá là người hút ít nhất 100 điếu thuốc trong cuộc đời họ và hiện tại đang hút thuốc lá hằng ngày hoặc thỉnh thoảng </w:t>
      </w:r>
      <w:r w:rsidR="002464FE" w:rsidRPr="0012264E">
        <w:rPr>
          <w:sz w:val="26"/>
          <w:szCs w:val="26"/>
        </w:rPr>
        <w:fldChar w:fldCharType="begin"/>
      </w:r>
      <w:r w:rsidRPr="0012264E">
        <w:rPr>
          <w:sz w:val="26"/>
          <w:szCs w:val="26"/>
        </w:rPr>
        <w:instrText xml:space="preserve"> ADDIN EN.CITE &lt;EndNote&gt;&lt;Cite&gt;&lt;Author&gt;(CDC).&lt;/Author&gt;&lt;Year&gt;2009&lt;/Year&gt;&lt;RecNum&gt;10&lt;/RecNum&gt;&lt;DisplayText&gt;[33]&lt;/DisplayText&gt;&lt;record&gt;&lt;rec-number&gt;10&lt;/rec-number&gt;&lt;foreign-keys&gt;&lt;key app="EN" db-id="ftwra09rs0szepeztp7vwfxid02dv00ap2xz" timestamp="1465635188"&gt;10&lt;/key&gt;&lt;/foreign-keys&gt;&lt;ref-type name="Journal Article"&gt;17&lt;/ref-type&gt;&lt;contributors&gt;&lt;authors&gt;&lt;author&gt;Centers for Disease Control and Prevention (CDC).&lt;/author&gt;&lt;/authors&gt;&lt;/contributors&gt;&lt;titles&gt;&lt;title&gt;State-specific secondhand smoke exposure and current cigarette smoking among adults - United States, 2008&lt;/title&gt;&lt;secondary-title&gt;MMWR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report&lt;/abbr-1&gt;&lt;/alt-periodical&gt;&lt;pages&gt;1232-5&lt;/pages&gt;&lt;volume&gt;58&lt;/volume&gt;&lt;number&gt;44&lt;/number&gt;&lt;edition&gt;2009/11/17&lt;/edition&gt;&lt;keywords&gt;&lt;keyword&gt;Adult&lt;/keyword&gt;&lt;keyword&gt;Behavioral Risk Factor Surveillance System&lt;/keyword&gt;&lt;keyword&gt;*Environmental Exposure&lt;/keyword&gt;&lt;keyword&gt;Female&lt;/keyword&gt;&lt;keyword&gt;Housing&lt;/keyword&gt;&lt;keyword&gt;Humans&lt;/keyword&gt;&lt;keyword&gt;Male&lt;/keyword&gt;&lt;keyword&gt;Prevalence&lt;/keyword&gt;&lt;keyword&gt;Public Policy&lt;/keyword&gt;&lt;keyword&gt;Smoking/*epidemiology&lt;/keyword&gt;&lt;keyword&gt;*Tobacco Smoke Pollution&lt;/keyword&gt;&lt;keyword&gt;United States/epidemiology&lt;/keyword&gt;&lt;keyword&gt;Workplace&lt;/keyword&gt;&lt;/keywords&gt;&lt;dates&gt;&lt;year&gt;2009&lt;/year&gt;&lt;pub-dates&gt;&lt;date&gt;Nov 13&lt;/date&gt;&lt;/pub-dates&gt;&lt;/dates&gt;&lt;isbn&gt;0149-2195&lt;/isbn&gt;&lt;accession-num&gt;19910910&lt;/accession-num&gt;&lt;urls&gt;&lt;/urls&gt;&lt;remote-database-provider&gt;Nlm&lt;/remote-database-provider&gt;&lt;language&gt;eng&lt;/language&gt;&lt;/record&gt;&lt;/Cite&gt;&lt;/EndNote&gt;</w:instrText>
      </w:r>
      <w:r w:rsidR="002464FE" w:rsidRPr="0012264E">
        <w:rPr>
          <w:sz w:val="26"/>
          <w:szCs w:val="26"/>
        </w:rPr>
        <w:fldChar w:fldCharType="separate"/>
      </w:r>
      <w:r w:rsidRPr="0012264E">
        <w:rPr>
          <w:noProof/>
          <w:sz w:val="26"/>
          <w:szCs w:val="26"/>
        </w:rPr>
        <w:t>[33]</w:t>
      </w:r>
      <w:r w:rsidR="002464FE" w:rsidRPr="0012264E">
        <w:rPr>
          <w:sz w:val="26"/>
          <w:szCs w:val="26"/>
        </w:rPr>
        <w:fldChar w:fldCharType="end"/>
      </w:r>
      <w:r w:rsidR="00930951">
        <w:rPr>
          <w:sz w:val="26"/>
          <w:szCs w:val="26"/>
        </w:rPr>
        <w:t>.</w:t>
      </w:r>
    </w:p>
    <w:p w:rsidR="002A0D73" w:rsidRPr="0012264E" w:rsidRDefault="002A0D73" w:rsidP="00930951">
      <w:pPr>
        <w:spacing w:line="360" w:lineRule="auto"/>
        <w:ind w:firstLine="720"/>
        <w:jc w:val="both"/>
        <w:rPr>
          <w:sz w:val="26"/>
          <w:szCs w:val="26"/>
        </w:rPr>
      </w:pPr>
      <w:r w:rsidRPr="0012264E">
        <w:rPr>
          <w:rFonts w:eastAsia="Times New Roman"/>
          <w:color w:val="000000"/>
          <w:sz w:val="26"/>
          <w:szCs w:val="26"/>
        </w:rPr>
        <w:t xml:space="preserve">Thuốc lá thụ động là khói từ đầu điếu thuốc khi đốt cháy trong quá trình hút, thải ra ngoài môi trường làm cho con người dễ dàng hít phải </w:t>
      </w:r>
      <w:r w:rsidR="002464FE" w:rsidRPr="0012264E">
        <w:rPr>
          <w:rFonts w:eastAsia="Times New Roman"/>
          <w:color w:val="000000"/>
          <w:sz w:val="26"/>
          <w:szCs w:val="26"/>
        </w:rPr>
        <w:fldChar w:fldCharType="begin"/>
      </w:r>
      <w:r w:rsidRPr="0012264E">
        <w:rPr>
          <w:rFonts w:eastAsia="Times New Roman"/>
          <w:color w:val="000000"/>
          <w:sz w:val="26"/>
          <w:szCs w:val="26"/>
        </w:rPr>
        <w:instrText xml:space="preserve"> ADDIN EN.CITE &lt;EndNote&gt;&lt;Cite&gt;&lt;Author&gt;(CDC)&lt;/Author&gt;&lt;Year&gt;2016&lt;/Year&gt;&lt;RecNum&gt;43&lt;/RecNum&gt;&lt;DisplayText&gt;[36]&lt;/DisplayText&gt;&lt;record&gt;&lt;rec-number&gt;43&lt;/rec-number&gt;&lt;foreign-keys&gt;&lt;key app="EN" db-id="ftwra09rs0szepeztp7vwfxid02dv00ap2xz" timestamp="1468295310"&gt;43&lt;/key&gt;&lt;/foreign-keys&gt;&lt;ref-type name="Web Page"&gt;12&lt;/ref-type&gt;&lt;contributors&gt;&lt;authors&gt;&lt;author&gt;Centers for Disease Control and Prevention(CDC),&lt;/author&gt;&lt;/authors&gt;&lt;/contributors&gt;&lt;titles&gt;&lt;title&gt;Secondhand Smoke (SHS) Facts&lt;/title&gt;&lt;/titles&gt;&lt;dates&gt;&lt;year&gt;2016&lt;/year&gt;&lt;/dates&gt;&lt;pub-location&gt;Fact sheets&lt;/pub-location&gt;&lt;publisher&gt;Media centre&lt;/publisher&gt;&lt;urls&gt;&lt;related-urls&gt;&lt;url&gt;http://www.cdc.gov/tobacco/data_statistics/fact_sheets/secondhand_smoke/general_facts/&lt;/url&gt;&lt;/related-urls&gt;&lt;/urls&gt;&lt;language&gt;eng&lt;/language&gt;&lt;/record&gt;&lt;/Cite&gt;&lt;/EndNote&gt;</w:instrText>
      </w:r>
      <w:r w:rsidR="002464FE" w:rsidRPr="0012264E">
        <w:rPr>
          <w:rFonts w:eastAsia="Times New Roman"/>
          <w:color w:val="000000"/>
          <w:sz w:val="26"/>
          <w:szCs w:val="26"/>
        </w:rPr>
        <w:fldChar w:fldCharType="separate"/>
      </w:r>
      <w:r w:rsidRPr="0012264E">
        <w:rPr>
          <w:rFonts w:eastAsia="Times New Roman"/>
          <w:noProof/>
          <w:color w:val="000000"/>
          <w:sz w:val="26"/>
          <w:szCs w:val="26"/>
        </w:rPr>
        <w:t>[36]</w:t>
      </w:r>
      <w:r w:rsidR="002464FE" w:rsidRPr="0012264E">
        <w:rPr>
          <w:rFonts w:eastAsia="Times New Roman"/>
          <w:color w:val="000000"/>
          <w:sz w:val="26"/>
          <w:szCs w:val="26"/>
        </w:rPr>
        <w:fldChar w:fldCharType="end"/>
      </w:r>
      <w:r w:rsidRPr="0012264E">
        <w:rPr>
          <w:rFonts w:eastAsia="Times New Roman"/>
          <w:color w:val="000000"/>
          <w:sz w:val="26"/>
          <w:szCs w:val="26"/>
        </w:rPr>
        <w:t>.</w:t>
      </w:r>
    </w:p>
    <w:p w:rsidR="002A0D73" w:rsidRPr="0012264E" w:rsidRDefault="002A0D73" w:rsidP="0012264E">
      <w:pPr>
        <w:spacing w:line="360" w:lineRule="auto"/>
        <w:jc w:val="both"/>
        <w:rPr>
          <w:sz w:val="26"/>
          <w:szCs w:val="26"/>
        </w:rPr>
      </w:pPr>
      <w:r w:rsidRPr="0012264E">
        <w:rPr>
          <w:sz w:val="26"/>
          <w:szCs w:val="26"/>
        </w:rPr>
        <w:t xml:space="preserve">           Nghiện thuốc lá được hiểu một cách đơn giản là việc mấ</w:t>
      </w:r>
      <w:r w:rsidR="004A1D56">
        <w:rPr>
          <w:sz w:val="26"/>
          <w:szCs w:val="26"/>
        </w:rPr>
        <w:t>t hoàn</w:t>
      </w:r>
      <w:r w:rsidR="00930951">
        <w:rPr>
          <w:sz w:val="26"/>
          <w:szCs w:val="26"/>
        </w:rPr>
        <w:t xml:space="preserve"> toàn</w:t>
      </w:r>
      <w:r w:rsidRPr="0012264E">
        <w:rPr>
          <w:sz w:val="26"/>
          <w:szCs w:val="26"/>
        </w:rPr>
        <w:t xml:space="preserve"> tự do nói không với thuốc lá. Người nghiện thuốc lá không thể “quên” hút thuốc lá, ngược lại bị bắt buộc phải hút nếu sẽ bị cảm giác “đói” thuốc. Thuốc lá buộc người nghiện phải hút liên tục nhiều tháng nhiều năm, tiếp tục hút thuốc lá ngay khi đã mắc các bệnh do thuốc lá gây ra: thở oxy do suy hô hấp, cắt cụt chân vì tắc mạch chi dưới. Nghiện thuốc lá xuất hiện là hậu quả của các hiệu ứng tâm thần kinh do chất gây nghiện nicotine gây ra. Nghiện thuốc lá thường là kết hợp của nghiện tâm lý, hành vi với nghiện thực thể - dược lý</w:t>
      </w:r>
      <w:r w:rsidR="00930951">
        <w:rPr>
          <w:sz w:val="26"/>
          <w:szCs w:val="26"/>
        </w:rPr>
        <w:t xml:space="preserve"> </w:t>
      </w:r>
      <w:r w:rsidR="002464FE" w:rsidRPr="0012264E">
        <w:rPr>
          <w:sz w:val="26"/>
          <w:szCs w:val="26"/>
        </w:rPr>
        <w:fldChar w:fldCharType="begin"/>
      </w:r>
      <w:r w:rsidRPr="0012264E">
        <w:rPr>
          <w:sz w:val="26"/>
          <w:szCs w:val="26"/>
        </w:rPr>
        <w:instrText xml:space="preserve"> ADDIN EN.CITE &lt;EndNote&gt;&lt;Cite&gt;&lt;Author&gt;lá&lt;/Author&gt;&lt;Year&gt;2013&lt;/Year&gt;&lt;RecNum&gt;22&lt;/RecNum&gt;&lt;DisplayText&gt;[48]&lt;/DisplayText&gt;&lt;record&gt;&lt;rec-number&gt;22&lt;/rec-number&gt;&lt;foreign-keys&gt;&lt;key app="EN" db-id="ftwra09rs0szepeztp7vwfxid02dv00ap2xz" timestamp="1467560138"&gt;22&lt;/key&gt;&lt;/foreign-keys&gt;&lt;ref-type name="Electronic Book"&gt;44&lt;/ref-type&gt;&lt;contributors&gt;&lt;authors&gt;&lt;author&gt;Chương trình Phòng chống tác hại thuốc lá &lt;/author&gt;&lt;/authors&gt;&lt;/contributors&gt;&lt;titles&gt;&lt;title&gt;Cẩm nang cai nghiện thuốc lá&lt;/title&gt;&lt;/titles&gt;&lt;dates&gt;&lt;year&gt;2013&lt;/year&gt;&lt;/dates&gt;&lt;pub-location&gt;Hà Nội&lt;/pub-location&gt;&lt;publisher&gt;Bộ Y tế&lt;/publisher&gt;&lt;urls&gt;&lt;related-urls&gt;&lt;url&gt;http://vinacosh.gov.vn/vi/tu-van-cai-nghien-thuoc-la/tu-van-ho-tro/2013/05/81E21065/cam-nang-cai-nghien-thuoc-la/&lt;/url&gt;&lt;/related-urls&gt;&lt;/urls&gt;&lt;language&gt;vie&lt;/language&gt;&lt;/record&gt;&lt;/Cite&gt;&lt;/EndNote&gt;</w:instrText>
      </w:r>
      <w:r w:rsidR="002464FE" w:rsidRPr="0012264E">
        <w:rPr>
          <w:sz w:val="26"/>
          <w:szCs w:val="26"/>
        </w:rPr>
        <w:fldChar w:fldCharType="separate"/>
      </w:r>
      <w:r w:rsidRPr="0012264E">
        <w:rPr>
          <w:noProof/>
          <w:sz w:val="26"/>
          <w:szCs w:val="26"/>
        </w:rPr>
        <w:t>[48]</w:t>
      </w:r>
      <w:r w:rsidR="002464FE" w:rsidRPr="0012264E">
        <w:rPr>
          <w:sz w:val="26"/>
          <w:szCs w:val="26"/>
        </w:rPr>
        <w:fldChar w:fldCharType="end"/>
      </w:r>
      <w:r w:rsidRPr="0012264E">
        <w:rPr>
          <w:sz w:val="26"/>
          <w:szCs w:val="26"/>
        </w:rPr>
        <w:t xml:space="preserve">. </w:t>
      </w:r>
    </w:p>
    <w:p w:rsidR="002A0D73" w:rsidRPr="0012264E" w:rsidRDefault="002A0D73" w:rsidP="00930951">
      <w:pPr>
        <w:spacing w:after="160" w:line="360" w:lineRule="auto"/>
        <w:ind w:firstLine="720"/>
        <w:jc w:val="both"/>
        <w:rPr>
          <w:rFonts w:eastAsiaTheme="minorHAnsi"/>
          <w:i/>
          <w:sz w:val="26"/>
          <w:szCs w:val="26"/>
        </w:rPr>
      </w:pPr>
      <w:proofErr w:type="gramStart"/>
      <w:r w:rsidRPr="0012264E">
        <w:rPr>
          <w:i/>
          <w:sz w:val="26"/>
          <w:szCs w:val="26"/>
        </w:rPr>
        <w:t>Cai</w:t>
      </w:r>
      <w:proofErr w:type="gramEnd"/>
      <w:r w:rsidRPr="0012264E">
        <w:rPr>
          <w:i/>
          <w:sz w:val="26"/>
          <w:szCs w:val="26"/>
        </w:rPr>
        <w:t xml:space="preserve"> nghiện thuốc lá thành công</w:t>
      </w:r>
      <w:r w:rsidR="00930951">
        <w:rPr>
          <w:i/>
          <w:sz w:val="26"/>
          <w:szCs w:val="26"/>
        </w:rPr>
        <w:t xml:space="preserve"> </w:t>
      </w:r>
      <w:r w:rsidRPr="0012264E">
        <w:rPr>
          <w:sz w:val="26"/>
          <w:szCs w:val="26"/>
        </w:rPr>
        <w:t xml:space="preserve">là từ bỏ hoàn toàn liên tục thuốc lá trong ít nhất 12 tháng. Và giảm số lượng thuốc lá không phải là cai thuốc lá </w:t>
      </w:r>
      <w:r w:rsidR="002464FE" w:rsidRPr="0012264E">
        <w:rPr>
          <w:sz w:val="26"/>
          <w:szCs w:val="26"/>
        </w:rPr>
        <w:fldChar w:fldCharType="begin"/>
      </w:r>
      <w:r w:rsidRPr="0012264E">
        <w:rPr>
          <w:sz w:val="26"/>
          <w:szCs w:val="26"/>
        </w:rPr>
        <w:instrText xml:space="preserve"> ADDIN EN.CITE &lt;EndNote&gt;&lt;Cite&gt;&lt;Author&gt;Perriot&lt;/Author&gt;&lt;Year&gt;2003&lt;/Year&gt;&lt;RecNum&gt;44&lt;/RecNum&gt;&lt;DisplayText&gt;[25]&lt;/DisplayText&gt;&lt;record&gt;&lt;rec-number&gt;44&lt;/rec-number&gt;&lt;foreign-keys&gt;&lt;key app="EN" db-id="ftwra09rs0szepeztp7vwfxid02dv00ap2xz" timestamp="1468295928"&gt;44&lt;/key&gt;&lt;/foreign-keys&gt;&lt;ref-type name="Book"&gt;6&lt;/ref-type&gt;&lt;contributors&gt;&lt;authors&gt;&lt;author&gt;Perriot, Jean&lt;/author&gt;&lt;author&gt;Llorca, Pierre-Michel&lt;/author&gt;&lt;author&gt;Boussiron, Didier&lt;/author&gt;&lt;author&gt;Schwan, Raymund&lt;/author&gt;&lt;/authors&gt;&lt;/contributors&gt;&lt;titles&gt;&lt;title&gt;Tabacologie et sevrage tabagique&lt;/title&gt;&lt;/titles&gt;&lt;dates&gt;&lt;year&gt;2003&lt;/year&gt;&lt;/dates&gt;&lt;publisher&gt;John Libbey Eurotext&lt;/publisher&gt;&lt;isbn&gt;274200436X&lt;/isbn&gt;&lt;urls&gt;&lt;/urls&gt;&lt;/record&gt;&lt;/Cite&gt;&lt;/EndNote&gt;</w:instrText>
      </w:r>
      <w:r w:rsidR="002464FE" w:rsidRPr="0012264E">
        <w:rPr>
          <w:sz w:val="26"/>
          <w:szCs w:val="26"/>
        </w:rPr>
        <w:fldChar w:fldCharType="separate"/>
      </w:r>
      <w:r w:rsidRPr="0012264E">
        <w:rPr>
          <w:noProof/>
          <w:sz w:val="26"/>
          <w:szCs w:val="26"/>
        </w:rPr>
        <w:t>[25]</w:t>
      </w:r>
      <w:r w:rsidR="002464FE" w:rsidRPr="0012264E">
        <w:rPr>
          <w:sz w:val="26"/>
          <w:szCs w:val="26"/>
        </w:rPr>
        <w:fldChar w:fldCharType="end"/>
      </w:r>
      <w:r w:rsidRPr="0012264E">
        <w:rPr>
          <w:sz w:val="26"/>
          <w:szCs w:val="26"/>
        </w:rPr>
        <w:t>.</w:t>
      </w:r>
    </w:p>
    <w:p w:rsidR="002A0D73" w:rsidRPr="0012264E" w:rsidRDefault="002A0D73" w:rsidP="00930951">
      <w:pPr>
        <w:spacing w:after="160" w:line="360" w:lineRule="auto"/>
        <w:ind w:firstLine="720"/>
        <w:jc w:val="both"/>
        <w:rPr>
          <w:sz w:val="26"/>
          <w:szCs w:val="26"/>
        </w:rPr>
      </w:pPr>
      <w:r w:rsidRPr="0012264E">
        <w:rPr>
          <w:i/>
          <w:sz w:val="26"/>
          <w:szCs w:val="26"/>
        </w:rPr>
        <w:t xml:space="preserve">Tái nghiện thuốc lá </w:t>
      </w:r>
      <w:r w:rsidRPr="0012264E">
        <w:rPr>
          <w:sz w:val="26"/>
          <w:szCs w:val="26"/>
        </w:rPr>
        <w:t xml:space="preserve">là hút thuốc lá sau khi đã </w:t>
      </w:r>
      <w:proofErr w:type="gramStart"/>
      <w:r w:rsidRPr="0012264E">
        <w:rPr>
          <w:sz w:val="26"/>
          <w:szCs w:val="26"/>
        </w:rPr>
        <w:t>cai</w:t>
      </w:r>
      <w:proofErr w:type="gramEnd"/>
      <w:r w:rsidRPr="0012264E">
        <w:rPr>
          <w:sz w:val="26"/>
          <w:szCs w:val="26"/>
        </w:rPr>
        <w:t xml:space="preserve"> thuốc lá. Tái nghiện thuốc lá cũng là một bước quá độ quan trọng trong tiến trình cai nghiện thuốc lá</w:t>
      </w:r>
      <w:r w:rsidR="00930951">
        <w:rPr>
          <w:sz w:val="26"/>
          <w:szCs w:val="26"/>
        </w:rPr>
        <w:t xml:space="preserve"> </w:t>
      </w:r>
      <w:r w:rsidR="002464FE" w:rsidRPr="0012264E">
        <w:rPr>
          <w:sz w:val="26"/>
          <w:szCs w:val="26"/>
        </w:rPr>
        <w:fldChar w:fldCharType="begin"/>
      </w:r>
      <w:r w:rsidRPr="0012264E">
        <w:rPr>
          <w:sz w:val="26"/>
          <w:szCs w:val="26"/>
        </w:rPr>
        <w:instrText xml:space="preserve"> ADDIN EN.CITE &lt;EndNote&gt;&lt;Cite&gt;&lt;Author&gt;Perriot&lt;/Author&gt;&lt;Year&gt;2003&lt;/Year&gt;&lt;RecNum&gt;44&lt;/RecNum&gt;&lt;DisplayText&gt;[25]&lt;/DisplayText&gt;&lt;record&gt;&lt;rec-number&gt;44&lt;/rec-number&gt;&lt;foreign-keys&gt;&lt;key app="EN" db-id="ftwra09rs0szepeztp7vwfxid02dv00ap2xz" timestamp="1468295928"&gt;44&lt;/key&gt;&lt;/foreign-keys&gt;&lt;ref-type name="Book"&gt;6&lt;/ref-type&gt;&lt;contributors&gt;&lt;authors&gt;&lt;author&gt;Perriot, Jean&lt;/author&gt;&lt;author&gt;Llorca, Pierre-Michel&lt;/author&gt;&lt;author&gt;Boussiron, Didier&lt;/author&gt;&lt;author&gt;Schwan, Raymund&lt;/author&gt;&lt;/authors&gt;&lt;/contributors&gt;&lt;titles&gt;&lt;title&gt;Tabacologie et sevrage tabagique&lt;/title&gt;&lt;/titles&gt;&lt;dates&gt;&lt;year&gt;2003&lt;/year&gt;&lt;/dates&gt;&lt;publisher&gt;John Libbey Eurotext&lt;/publisher&gt;&lt;isbn&gt;274200436X&lt;/isbn&gt;&lt;urls&gt;&lt;/urls&gt;&lt;/record&gt;&lt;/Cite&gt;&lt;/EndNote&gt;</w:instrText>
      </w:r>
      <w:r w:rsidR="002464FE" w:rsidRPr="0012264E">
        <w:rPr>
          <w:sz w:val="26"/>
          <w:szCs w:val="26"/>
        </w:rPr>
        <w:fldChar w:fldCharType="separate"/>
      </w:r>
      <w:r w:rsidRPr="0012264E">
        <w:rPr>
          <w:noProof/>
          <w:sz w:val="26"/>
          <w:szCs w:val="26"/>
        </w:rPr>
        <w:t>[25]</w:t>
      </w:r>
      <w:r w:rsidR="002464FE" w:rsidRPr="0012264E">
        <w:rPr>
          <w:sz w:val="26"/>
          <w:szCs w:val="26"/>
        </w:rPr>
        <w:fldChar w:fldCharType="end"/>
      </w:r>
      <w:r w:rsidRPr="0012264E">
        <w:rPr>
          <w:sz w:val="26"/>
          <w:szCs w:val="26"/>
        </w:rPr>
        <w:t xml:space="preserve">. </w:t>
      </w:r>
    </w:p>
    <w:p w:rsidR="002A0D73" w:rsidRPr="0012264E" w:rsidRDefault="002A0D73" w:rsidP="00930951">
      <w:pPr>
        <w:pStyle w:val="ListParagraph"/>
        <w:numPr>
          <w:ilvl w:val="1"/>
          <w:numId w:val="4"/>
        </w:numPr>
        <w:spacing w:line="360" w:lineRule="auto"/>
        <w:jc w:val="both"/>
        <w:outlineLvl w:val="1"/>
        <w:rPr>
          <w:b/>
          <w:sz w:val="26"/>
          <w:szCs w:val="26"/>
        </w:rPr>
      </w:pPr>
      <w:bookmarkStart w:id="6" w:name="_Toc472415165"/>
      <w:r w:rsidRPr="0012264E">
        <w:rPr>
          <w:b/>
          <w:sz w:val="26"/>
          <w:szCs w:val="26"/>
        </w:rPr>
        <w:t>Ảnh hưởng của khói thuốc lá tới sức khỏe con người</w:t>
      </w:r>
      <w:bookmarkEnd w:id="6"/>
    </w:p>
    <w:p w:rsidR="002A0D73" w:rsidRPr="00027D73" w:rsidRDefault="002A0D73" w:rsidP="00930951">
      <w:pPr>
        <w:pStyle w:val="ListParagraph"/>
        <w:numPr>
          <w:ilvl w:val="2"/>
          <w:numId w:val="4"/>
        </w:numPr>
        <w:spacing w:after="160" w:line="360" w:lineRule="auto"/>
        <w:jc w:val="both"/>
        <w:outlineLvl w:val="2"/>
        <w:rPr>
          <w:rFonts w:eastAsiaTheme="minorHAnsi"/>
          <w:b/>
          <w:i/>
          <w:sz w:val="26"/>
          <w:szCs w:val="26"/>
        </w:rPr>
      </w:pPr>
      <w:bookmarkStart w:id="7" w:name="_Toc472415166"/>
      <w:r w:rsidRPr="00027D73">
        <w:rPr>
          <w:b/>
          <w:i/>
          <w:sz w:val="26"/>
          <w:szCs w:val="26"/>
        </w:rPr>
        <w:t>Ảnh hưởng của khói thuốc lá đối với người hút</w:t>
      </w:r>
      <w:bookmarkEnd w:id="7"/>
    </w:p>
    <w:p w:rsidR="002A0D73" w:rsidRPr="0012264E" w:rsidRDefault="002A0D73" w:rsidP="00930951">
      <w:pPr>
        <w:spacing w:after="160" w:line="360" w:lineRule="auto"/>
        <w:ind w:firstLine="720"/>
        <w:jc w:val="both"/>
        <w:rPr>
          <w:rFonts w:eastAsiaTheme="minorHAnsi"/>
          <w:sz w:val="26"/>
          <w:szCs w:val="26"/>
        </w:rPr>
      </w:pPr>
      <w:r w:rsidRPr="0012264E">
        <w:rPr>
          <w:rFonts w:eastAsiaTheme="minorHAnsi"/>
          <w:sz w:val="26"/>
          <w:szCs w:val="26"/>
        </w:rPr>
        <w:t>Thuốc lá được làm từ lá cây nicotianin tabaccum thuộc họ Solanacea, hoặc một số loại cây tương tự được phơi khô dùng để hút,</w:t>
      </w:r>
      <w:r w:rsidR="00D33E77">
        <w:rPr>
          <w:rFonts w:eastAsiaTheme="minorHAnsi"/>
          <w:sz w:val="26"/>
          <w:szCs w:val="26"/>
        </w:rPr>
        <w:t xml:space="preserve"> </w:t>
      </w:r>
      <w:r w:rsidRPr="0012264E">
        <w:rPr>
          <w:rFonts w:eastAsiaTheme="minorHAnsi"/>
          <w:sz w:val="26"/>
          <w:szCs w:val="26"/>
        </w:rPr>
        <w:t xml:space="preserve">nhai hoặc làm thuốc. Thuốc lá </w:t>
      </w:r>
      <w:r w:rsidRPr="0012264E">
        <w:rPr>
          <w:rFonts w:eastAsiaTheme="minorHAnsi"/>
          <w:sz w:val="26"/>
          <w:szCs w:val="26"/>
        </w:rPr>
        <w:lastRenderedPageBreak/>
        <w:t xml:space="preserve">được sản xuất và sử dụng dưới nhiều dạng như Manufactured cigarettes, Kreteks, Roll-your-own (RYO) cigarettes, Bidis, Waterpipes, Cigars, Pipes, Electronic nicotine delivery systems (ENDS), Chewing tobacco, Moist snuff, Snus, Dry snuff, Dissolvables </w:t>
      </w:r>
      <w:r w:rsidR="002464FE" w:rsidRPr="0012264E">
        <w:rPr>
          <w:rFonts w:eastAsiaTheme="minorHAnsi"/>
          <w:sz w:val="26"/>
          <w:szCs w:val="26"/>
        </w:rPr>
        <w:fldChar w:fldCharType="begin"/>
      </w:r>
      <w:r w:rsidRPr="0012264E">
        <w:rPr>
          <w:rFonts w:eastAsiaTheme="minorHAnsi"/>
          <w:sz w:val="26"/>
          <w:szCs w:val="26"/>
        </w:rPr>
        <w:instrText xml:space="preserve"> ADDIN EN.CITE &lt;EndNote&gt;&lt;Cite&gt;&lt;Author&gt;Asma&lt;/Author&gt;&lt;Year&gt;2015&lt;/Year&gt;&lt;RecNum&gt;32&lt;/RecNum&gt;&lt;DisplayText&gt;[1]&lt;/DisplayText&gt;&lt;record&gt;&lt;rec-number&gt;32&lt;/rec-number&gt;&lt;foreign-keys&gt;&lt;key app="EN" db-id="ftwra09rs0szepeztp7vwfxid02dv00ap2xz" timestamp="1467562228"&gt;32&lt;/key&gt;&lt;/foreign-keys&gt;&lt;ref-type name="Journal Article"&gt;17&lt;/ref-type&gt;&lt;contributors&gt;&lt;authors&gt;&lt;author&gt;Asma S, Mackay J, Song SY, Zhao L, Morton J, Palipudi KM, et al&lt;/author&gt;&lt;/authors&gt;&lt;/contributors&gt;&lt;titles&gt;&lt;title&gt;The GATS Atlas&lt;/title&gt;&lt;secondary-title&gt;Atlanta, CDC Foundation&lt;/secondary-title&gt;&lt;/titles&gt;&lt;periodical&gt;&lt;full-title&gt;Atlanta, CDC Foundation&lt;/full-title&gt;&lt;/periodical&gt;&lt;pages&gt;40-41&lt;/pages&gt;&lt;dates&gt;&lt;year&gt;2015&lt;/year&gt;&lt;/dates&gt;&lt;urls&gt;&lt;/urls&gt;&lt;/record&gt;&lt;/Cite&gt;&lt;/EndNote&gt;</w:instrText>
      </w:r>
      <w:r w:rsidR="002464FE" w:rsidRPr="0012264E">
        <w:rPr>
          <w:rFonts w:eastAsiaTheme="minorHAnsi"/>
          <w:sz w:val="26"/>
          <w:szCs w:val="26"/>
        </w:rPr>
        <w:fldChar w:fldCharType="separate"/>
      </w:r>
      <w:r w:rsidRPr="0012264E">
        <w:rPr>
          <w:rFonts w:eastAsiaTheme="minorHAnsi"/>
          <w:noProof/>
          <w:sz w:val="26"/>
          <w:szCs w:val="26"/>
        </w:rPr>
        <w:t>[1]</w:t>
      </w:r>
      <w:r w:rsidR="002464FE" w:rsidRPr="0012264E">
        <w:rPr>
          <w:rFonts w:eastAsiaTheme="minorHAnsi"/>
          <w:sz w:val="26"/>
          <w:szCs w:val="26"/>
        </w:rPr>
        <w:fldChar w:fldCharType="end"/>
      </w:r>
      <w:r w:rsidRPr="0012264E">
        <w:rPr>
          <w:rFonts w:eastAsiaTheme="minorHAnsi"/>
          <w:sz w:val="26"/>
          <w:szCs w:val="26"/>
        </w:rPr>
        <w:t>. Thuốc lá được phát hiện lần đầu tiên ở Châu Mỹ vào thế kỷ XV. Ngành công nghiệp thuốc lá ngày càng phát triển và đến thế kỷ thứ XIX thì thuốc lá đã phổ biến trên toàn thế giới. Tuy nhiên, đến đầu thế kỷ XX, ảnh hưởng của thuốc lá tới sức khỏe con người mới được phát hiện.</w:t>
      </w:r>
    </w:p>
    <w:p w:rsidR="002A0D73" w:rsidRPr="0012264E" w:rsidRDefault="002A0D73" w:rsidP="00930951">
      <w:pPr>
        <w:spacing w:after="160" w:line="360" w:lineRule="auto"/>
        <w:ind w:firstLine="720"/>
        <w:jc w:val="both"/>
        <w:rPr>
          <w:rFonts w:eastAsiaTheme="minorHAnsi"/>
          <w:sz w:val="26"/>
          <w:szCs w:val="26"/>
        </w:rPr>
      </w:pPr>
      <w:r w:rsidRPr="0012264E">
        <w:rPr>
          <w:rFonts w:eastAsiaTheme="minorHAnsi"/>
          <w:sz w:val="26"/>
          <w:szCs w:val="26"/>
        </w:rPr>
        <w:t xml:space="preserve">Một điếu thuốc lá có chứa từ 0,8 – 1 g thuốc lá, bao gồm 10 – 20 mg nicotine và hơn 2500 chất hóa học khác nhau </w:t>
      </w:r>
      <w:r w:rsidR="002464FE" w:rsidRPr="0012264E">
        <w:rPr>
          <w:rFonts w:eastAsiaTheme="minorHAnsi"/>
          <w:sz w:val="26"/>
          <w:szCs w:val="26"/>
        </w:rPr>
        <w:fldChar w:fldCharType="begin"/>
      </w:r>
      <w:r w:rsidRPr="0012264E">
        <w:rPr>
          <w:rFonts w:eastAsiaTheme="minorHAnsi"/>
          <w:sz w:val="26"/>
          <w:szCs w:val="26"/>
        </w:rPr>
        <w:instrText xml:space="preserve"> ADDIN EN.CITE &lt;EndNote&gt;&lt;Cite&gt;&lt;Author&gt;lá&lt;/Author&gt;&lt;Year&gt;2013&lt;/Year&gt;&lt;RecNum&gt;22&lt;/RecNum&gt;&lt;DisplayText&gt;[48]&lt;/DisplayText&gt;&lt;record&gt;&lt;rec-number&gt;22&lt;/rec-number&gt;&lt;foreign-keys&gt;&lt;key app="EN" db-id="ftwra09rs0szepeztp7vwfxid02dv00ap2xz" timestamp="1467560138"&gt;22&lt;/key&gt;&lt;/foreign-keys&gt;&lt;ref-type name="Electronic Book"&gt;44&lt;/ref-type&gt;&lt;contributors&gt;&lt;authors&gt;&lt;author&gt;Chương trình Phòng chống tác hại thuốc lá &lt;/author&gt;&lt;/authors&gt;&lt;/contributors&gt;&lt;titles&gt;&lt;title&gt;Cẩm nang cai nghiện thuốc lá&lt;/title&gt;&lt;/titles&gt;&lt;dates&gt;&lt;year&gt;2013&lt;/year&gt;&lt;/dates&gt;&lt;pub-location&gt;Hà Nội&lt;/pub-location&gt;&lt;publisher&gt;Bộ Y tế&lt;/publisher&gt;&lt;urls&gt;&lt;related-urls&gt;&lt;url&gt;http://vinacosh.gov.vn/vi/tu-van-cai-nghien-thuoc-la/tu-van-ho-tro/2013/05/81E21065/cam-nang-cai-nghien-thuoc-la/&lt;/url&gt;&lt;/related-urls&gt;&lt;/urls&gt;&lt;language&gt;vie&lt;/language&gt;&lt;/record&gt;&lt;/Cite&gt;&lt;/EndNote&gt;</w:instrText>
      </w:r>
      <w:r w:rsidR="002464FE" w:rsidRPr="0012264E">
        <w:rPr>
          <w:rFonts w:eastAsiaTheme="minorHAnsi"/>
          <w:sz w:val="26"/>
          <w:szCs w:val="26"/>
        </w:rPr>
        <w:fldChar w:fldCharType="separate"/>
      </w:r>
      <w:r w:rsidRPr="0012264E">
        <w:rPr>
          <w:rFonts w:eastAsiaTheme="minorHAnsi"/>
          <w:noProof/>
          <w:sz w:val="26"/>
          <w:szCs w:val="26"/>
        </w:rPr>
        <w:t>[48]</w:t>
      </w:r>
      <w:r w:rsidR="002464FE" w:rsidRPr="0012264E">
        <w:rPr>
          <w:rFonts w:eastAsiaTheme="minorHAnsi"/>
          <w:sz w:val="26"/>
          <w:szCs w:val="26"/>
        </w:rPr>
        <w:fldChar w:fldCharType="end"/>
      </w:r>
      <w:r w:rsidRPr="0012264E">
        <w:rPr>
          <w:rFonts w:eastAsiaTheme="minorHAnsi"/>
          <w:sz w:val="26"/>
          <w:szCs w:val="26"/>
        </w:rPr>
        <w:t>. Khi đốt một điếu thuốc lá, 7000 chất hóa học được hình thành trong khói thuốc lá, trong đó chứa hàng trăm chất độc, khoảng 70 chất gây ung thư</w:t>
      </w:r>
      <w:r w:rsidR="00D33E77">
        <w:rPr>
          <w:rFonts w:eastAsiaTheme="minorHAnsi"/>
          <w:sz w:val="26"/>
          <w:szCs w:val="26"/>
        </w:rPr>
        <w:t xml:space="preserve"> </w:t>
      </w:r>
      <w:r w:rsidR="002464FE" w:rsidRPr="0012264E">
        <w:rPr>
          <w:rFonts w:eastAsiaTheme="minorHAnsi"/>
          <w:sz w:val="26"/>
          <w:szCs w:val="26"/>
        </w:rPr>
        <w:fldChar w:fldCharType="begin"/>
      </w:r>
      <w:r w:rsidRPr="0012264E">
        <w:rPr>
          <w:rFonts w:eastAsiaTheme="minorHAnsi"/>
          <w:sz w:val="26"/>
          <w:szCs w:val="26"/>
        </w:rPr>
        <w:instrText xml:space="preserve"> ADDIN EN.CITE &lt;EndNote&gt;&lt;Cite&gt;&lt;Author&gt;General&lt;/Author&gt;&lt;Year&gt;2014&lt;/Year&gt;&lt;RecNum&gt;42&lt;/RecNum&gt;&lt;DisplayText&gt;[27]&lt;/DisplayText&gt;&lt;record&gt;&lt;rec-number&gt;42&lt;/rec-number&gt;&lt;foreign-keys&gt;&lt;key app="EN" db-id="ftwra09rs0szepeztp7vwfxid02dv00ap2xz" timestamp="1468291124"&gt;42&lt;/key&gt;&lt;/foreign-keys&gt;&lt;ref-type name="Conference Proceedings"&gt;10&lt;/ref-type&gt;&lt;contributors&gt;&lt;authors&gt;&lt;author&gt;General Surgeon&lt;/author&gt;&lt;/authors&gt;&lt;/contributors&gt;&lt;titles&gt;&lt;title&gt;The health consequences of smoking—50 years of progress: a report of the surgeon general&lt;/title&gt;&lt;secondary-title&gt;US Department of Health and Human Services&lt;/secondary-title&gt;&lt;/titles&gt;&lt;dates&gt;&lt;year&gt;2014&lt;/year&gt;&lt;/dates&gt;&lt;publisher&gt;Citeseer&lt;/publisher&gt;&lt;urls&gt;&lt;/urls&gt;&lt;/record&gt;&lt;/Cite&gt;&lt;/EndNote&gt;</w:instrText>
      </w:r>
      <w:r w:rsidR="002464FE" w:rsidRPr="0012264E">
        <w:rPr>
          <w:rFonts w:eastAsiaTheme="minorHAnsi"/>
          <w:sz w:val="26"/>
          <w:szCs w:val="26"/>
        </w:rPr>
        <w:fldChar w:fldCharType="separate"/>
      </w:r>
      <w:r w:rsidRPr="0012264E">
        <w:rPr>
          <w:rFonts w:eastAsiaTheme="minorHAnsi"/>
          <w:noProof/>
          <w:sz w:val="26"/>
          <w:szCs w:val="26"/>
        </w:rPr>
        <w:t>[27]</w:t>
      </w:r>
      <w:r w:rsidR="002464FE" w:rsidRPr="0012264E">
        <w:rPr>
          <w:rFonts w:eastAsiaTheme="minorHAnsi"/>
          <w:sz w:val="26"/>
          <w:szCs w:val="26"/>
        </w:rPr>
        <w:fldChar w:fldCharType="end"/>
      </w:r>
      <w:r w:rsidRPr="0012264E">
        <w:rPr>
          <w:rFonts w:eastAsiaTheme="minorHAnsi"/>
          <w:sz w:val="26"/>
          <w:szCs w:val="26"/>
        </w:rPr>
        <w:t xml:space="preserve">. Các chất hóa học này được chia thành bốn nhóm là oxide carbon (CO), hắc ín, các chất kích thích, nicotin. Trong đó, hắc ín là những chất có khả năng sinh ung </w:t>
      </w:r>
      <w:proofErr w:type="gramStart"/>
      <w:r w:rsidRPr="0012264E">
        <w:rPr>
          <w:rFonts w:eastAsiaTheme="minorHAnsi"/>
          <w:sz w:val="26"/>
          <w:szCs w:val="26"/>
        </w:rPr>
        <w:t>thư</w:t>
      </w:r>
      <w:proofErr w:type="gramEnd"/>
      <w:r w:rsidRPr="0012264E">
        <w:rPr>
          <w:rFonts w:eastAsiaTheme="minorHAnsi"/>
          <w:sz w:val="26"/>
          <w:szCs w:val="26"/>
        </w:rPr>
        <w:t xml:space="preserve"> như benzopyrene, chlorua vinyl, naphthalene, dibenzacridine…. Các chất kích thích như aldenydes, acroleine, phenols</w:t>
      </w:r>
      <w:r w:rsidR="00D33E77">
        <w:rPr>
          <w:rFonts w:eastAsiaTheme="minorHAnsi"/>
          <w:sz w:val="26"/>
          <w:szCs w:val="26"/>
        </w:rPr>
        <w:t>…</w:t>
      </w:r>
      <w:r w:rsidRPr="0012264E">
        <w:rPr>
          <w:rFonts w:eastAsiaTheme="minorHAnsi"/>
          <w:sz w:val="26"/>
          <w:szCs w:val="26"/>
        </w:rPr>
        <w:t xml:space="preserve"> gây kích thích phế quản và là nguồn gốc của các bệnh hô hấp như COPD, làm nặng thêm bệnh hen</w:t>
      </w:r>
      <w:proofErr w:type="gramStart"/>
      <w:r w:rsidRPr="0012264E">
        <w:rPr>
          <w:rFonts w:eastAsiaTheme="minorHAnsi"/>
          <w:sz w:val="26"/>
          <w:szCs w:val="26"/>
        </w:rPr>
        <w:t>,…</w:t>
      </w:r>
      <w:proofErr w:type="gramEnd"/>
      <w:r w:rsidRPr="0012264E">
        <w:rPr>
          <w:rFonts w:eastAsiaTheme="minorHAnsi"/>
          <w:sz w:val="26"/>
          <w:szCs w:val="26"/>
        </w:rPr>
        <w:t xml:space="preserve"> Nicotin là chất quyết định việc phát sinh và duy trì tình trạng nghiện thuốc lá</w:t>
      </w:r>
      <w:r w:rsidR="00930951">
        <w:rPr>
          <w:rFonts w:eastAsiaTheme="minorHAnsi"/>
          <w:sz w:val="26"/>
          <w:szCs w:val="26"/>
        </w:rPr>
        <w:t xml:space="preserve"> </w:t>
      </w:r>
      <w:r w:rsidR="002464FE" w:rsidRPr="0012264E">
        <w:rPr>
          <w:rFonts w:eastAsiaTheme="minorHAnsi"/>
          <w:sz w:val="26"/>
          <w:szCs w:val="26"/>
        </w:rPr>
        <w:fldChar w:fldCharType="begin"/>
      </w:r>
      <w:r w:rsidRPr="0012264E">
        <w:rPr>
          <w:rFonts w:eastAsiaTheme="minorHAnsi"/>
          <w:sz w:val="26"/>
          <w:szCs w:val="26"/>
        </w:rPr>
        <w:instrText xml:space="preserve"> ADDIN EN.CITE &lt;EndNote&gt;&lt;Cite&gt;&lt;Author&gt;lá&lt;/Author&gt;&lt;Year&gt;2013&lt;/Year&gt;&lt;RecNum&gt;22&lt;/RecNum&gt;&lt;DisplayText&gt;[48]&lt;/DisplayText&gt;&lt;record&gt;&lt;rec-number&gt;22&lt;/rec-number&gt;&lt;foreign-keys&gt;&lt;key app="EN" db-id="ftwra09rs0szepeztp7vwfxid02dv00ap2xz" timestamp="1467560138"&gt;22&lt;/key&gt;&lt;/foreign-keys&gt;&lt;ref-type name="Electronic Book"&gt;44&lt;/ref-type&gt;&lt;contributors&gt;&lt;authors&gt;&lt;author&gt;Chương trình Phòng chống tác hại thuốc lá &lt;/author&gt;&lt;/authors&gt;&lt;/contributors&gt;&lt;titles&gt;&lt;title&gt;Cẩm nang cai nghiện thuốc lá&lt;/title&gt;&lt;/titles&gt;&lt;dates&gt;&lt;year&gt;2013&lt;/year&gt;&lt;/dates&gt;&lt;pub-location&gt;Hà Nội&lt;/pub-location&gt;&lt;publisher&gt;Bộ Y tế&lt;/publisher&gt;&lt;urls&gt;&lt;related-urls&gt;&lt;url&gt;http://vinacosh.gov.vn/vi/tu-van-cai-nghien-thuoc-la/tu-van-ho-tro/2013/05/81E21065/cam-nang-cai-nghien-thuoc-la/&lt;/url&gt;&lt;/related-urls&gt;&lt;/urls&gt;&lt;language&gt;vie&lt;/language&gt;&lt;/record&gt;&lt;/Cite&gt;&lt;/EndNote&gt;</w:instrText>
      </w:r>
      <w:r w:rsidR="002464FE" w:rsidRPr="0012264E">
        <w:rPr>
          <w:rFonts w:eastAsiaTheme="minorHAnsi"/>
          <w:sz w:val="26"/>
          <w:szCs w:val="26"/>
        </w:rPr>
        <w:fldChar w:fldCharType="separate"/>
      </w:r>
      <w:r w:rsidRPr="0012264E">
        <w:rPr>
          <w:rFonts w:eastAsiaTheme="minorHAnsi"/>
          <w:noProof/>
          <w:sz w:val="26"/>
          <w:szCs w:val="26"/>
        </w:rPr>
        <w:t>[48]</w:t>
      </w:r>
      <w:r w:rsidR="002464FE" w:rsidRPr="0012264E">
        <w:rPr>
          <w:rFonts w:eastAsiaTheme="minorHAnsi"/>
          <w:sz w:val="26"/>
          <w:szCs w:val="26"/>
        </w:rPr>
        <w:fldChar w:fldCharType="end"/>
      </w:r>
      <w:r w:rsidRPr="0012264E">
        <w:rPr>
          <w:rFonts w:eastAsiaTheme="minorHAnsi"/>
          <w:sz w:val="26"/>
          <w:szCs w:val="26"/>
        </w:rPr>
        <w:t>. Nicotin trong khói thuốc lá là chất được cơ quan kiểm soát Dược và Thực phẩm Hoa Kỳ (FDA) xếp vào nhóm các chất có tính dược lý gây nghiện tương tự như Heroin và Cocain.</w:t>
      </w:r>
    </w:p>
    <w:p w:rsidR="002A0D73" w:rsidRPr="0012264E" w:rsidRDefault="002A0D73" w:rsidP="00930951">
      <w:pPr>
        <w:spacing w:after="160" w:line="360" w:lineRule="auto"/>
        <w:ind w:firstLine="720"/>
        <w:jc w:val="both"/>
        <w:rPr>
          <w:rFonts w:eastAsiaTheme="minorHAnsi"/>
          <w:sz w:val="26"/>
          <w:szCs w:val="26"/>
        </w:rPr>
      </w:pPr>
      <w:r w:rsidRPr="0012264E">
        <w:rPr>
          <w:bCs/>
          <w:color w:val="000000"/>
          <w:sz w:val="26"/>
          <w:szCs w:val="26"/>
          <w:shd w:val="clear" w:color="auto" w:fill="FFFFFF"/>
        </w:rPr>
        <w:t xml:space="preserve">Thuốc lá nhìn </w:t>
      </w:r>
      <w:proofErr w:type="gramStart"/>
      <w:r w:rsidRPr="0012264E">
        <w:rPr>
          <w:bCs/>
          <w:color w:val="000000"/>
          <w:sz w:val="26"/>
          <w:szCs w:val="26"/>
          <w:shd w:val="clear" w:color="auto" w:fill="FFFFFF"/>
        </w:rPr>
        <w:t>chung</w:t>
      </w:r>
      <w:proofErr w:type="gramEnd"/>
      <w:r w:rsidRPr="0012264E">
        <w:rPr>
          <w:bCs/>
          <w:color w:val="000000"/>
          <w:sz w:val="26"/>
          <w:szCs w:val="26"/>
          <w:shd w:val="clear" w:color="auto" w:fill="FFFFFF"/>
        </w:rPr>
        <w:t xml:space="preserve"> tác hại đến tất cả các cơ quan trong cơ thể</w:t>
      </w:r>
      <w:r w:rsidR="00156BD3" w:rsidRPr="0012264E">
        <w:rPr>
          <w:bCs/>
          <w:color w:val="000000"/>
          <w:sz w:val="26"/>
          <w:szCs w:val="26"/>
          <w:shd w:val="clear" w:color="auto" w:fill="FFFFFF"/>
        </w:rPr>
        <w:t xml:space="preserve"> </w:t>
      </w:r>
      <w:r w:rsidR="002464FE" w:rsidRPr="0012264E">
        <w:rPr>
          <w:bCs/>
          <w:color w:val="000000"/>
          <w:sz w:val="26"/>
          <w:szCs w:val="26"/>
          <w:shd w:val="clear" w:color="auto" w:fill="FFFFFF"/>
        </w:rPr>
        <w:fldChar w:fldCharType="begin">
          <w:fldData xml:space="preserve">PEVuZE5vdGU+PENpdGU+PEF1dGhvcj5sw6E8L0F1dGhvcj48WWVhcj4yMDEzPC9ZZWFyPjxSZWNO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</w:fldData>
        </w:fldChar>
      </w:r>
      <w:r w:rsidRPr="0012264E">
        <w:rPr>
          <w:bCs/>
          <w:color w:val="000000"/>
          <w:sz w:val="26"/>
          <w:szCs w:val="26"/>
          <w:shd w:val="clear" w:color="auto" w:fill="FFFFFF"/>
        </w:rPr>
        <w:instrText xml:space="preserve"> ADDIN EN.CITE </w:instrText>
      </w:r>
      <w:r w:rsidR="002464FE" w:rsidRPr="0012264E">
        <w:rPr>
          <w:bCs/>
          <w:color w:val="000000"/>
          <w:sz w:val="26"/>
          <w:szCs w:val="26"/>
          <w:shd w:val="clear" w:color="auto" w:fill="FFFFFF"/>
        </w:rPr>
        <w:fldChar w:fldCharType="begin">
          <w:fldData xml:space="preserve">PEVuZE5vdGU+PENpdGU+PEF1dGhvcj5sw6E8L0F1dGhvcj48WWVhcj4yMDEzPC9ZZWFyPjxSZWNO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</w:fldData>
        </w:fldChar>
      </w:r>
      <w:r w:rsidRPr="0012264E">
        <w:rPr>
          <w:bCs/>
          <w:color w:val="000000"/>
          <w:sz w:val="26"/>
          <w:szCs w:val="26"/>
          <w:shd w:val="clear" w:color="auto" w:fill="FFFFFF"/>
        </w:rPr>
        <w:instrText xml:space="preserve"> ADDIN EN.CITE.DATA </w:instrText>
      </w:r>
      <w:r w:rsidR="002464FE" w:rsidRPr="0012264E">
        <w:rPr>
          <w:bCs/>
          <w:color w:val="000000"/>
          <w:sz w:val="26"/>
          <w:szCs w:val="26"/>
          <w:shd w:val="clear" w:color="auto" w:fill="FFFFFF"/>
        </w:rPr>
      </w:r>
      <w:r w:rsidR="002464FE" w:rsidRPr="0012264E">
        <w:rPr>
          <w:bCs/>
          <w:color w:val="000000"/>
          <w:sz w:val="26"/>
          <w:szCs w:val="26"/>
          <w:shd w:val="clear" w:color="auto" w:fill="FFFFFF"/>
        </w:rPr>
        <w:fldChar w:fldCharType="end"/>
      </w:r>
      <w:r w:rsidR="002464FE" w:rsidRPr="0012264E">
        <w:rPr>
          <w:bCs/>
          <w:color w:val="000000"/>
          <w:sz w:val="26"/>
          <w:szCs w:val="26"/>
          <w:shd w:val="clear" w:color="auto" w:fill="FFFFFF"/>
        </w:rPr>
      </w:r>
      <w:r w:rsidR="002464FE" w:rsidRPr="0012264E">
        <w:rPr>
          <w:bCs/>
          <w:color w:val="000000"/>
          <w:sz w:val="26"/>
          <w:szCs w:val="26"/>
          <w:shd w:val="clear" w:color="auto" w:fill="FFFFFF"/>
        </w:rPr>
        <w:fldChar w:fldCharType="separate"/>
      </w:r>
      <w:r w:rsidRPr="0012264E">
        <w:rPr>
          <w:bCs/>
          <w:noProof/>
          <w:color w:val="000000"/>
          <w:sz w:val="26"/>
          <w:szCs w:val="26"/>
          <w:shd w:val="clear" w:color="auto" w:fill="FFFFFF"/>
        </w:rPr>
        <w:t>[11, 12, 48]</w:t>
      </w:r>
      <w:r w:rsidR="002464FE" w:rsidRPr="0012264E">
        <w:rPr>
          <w:bCs/>
          <w:color w:val="000000"/>
          <w:sz w:val="26"/>
          <w:szCs w:val="26"/>
          <w:shd w:val="clear" w:color="auto" w:fill="FFFFFF"/>
        </w:rPr>
        <w:fldChar w:fldCharType="end"/>
      </w:r>
      <w:r w:rsidRPr="0012264E">
        <w:rPr>
          <w:bCs/>
          <w:color w:val="000000"/>
          <w:sz w:val="26"/>
          <w:szCs w:val="26"/>
          <w:shd w:val="clear" w:color="auto" w:fill="FFFFFF"/>
        </w:rPr>
        <w:t>.</w:t>
      </w:r>
      <w:r w:rsidR="00D33E77">
        <w:rPr>
          <w:bCs/>
          <w:color w:val="000000"/>
          <w:sz w:val="26"/>
          <w:szCs w:val="26"/>
          <w:shd w:val="clear" w:color="auto" w:fill="FFFFFF"/>
        </w:rPr>
        <w:t xml:space="preserve"> </w:t>
      </w:r>
      <w:r w:rsidRPr="0012264E">
        <w:rPr>
          <w:rFonts w:eastAsiaTheme="minorHAnsi"/>
          <w:sz w:val="26"/>
          <w:szCs w:val="26"/>
        </w:rPr>
        <w:t xml:space="preserve">Với các thành phần độc tính trong khói thuốc, khói thuốc lá đã được khoa học chứng minh là một trong các nguyên nhân gây ra </w:t>
      </w:r>
      <w:r w:rsidRPr="0012264E">
        <w:rPr>
          <w:bCs/>
          <w:color w:val="000000"/>
          <w:sz w:val="26"/>
          <w:szCs w:val="26"/>
          <w:shd w:val="clear" w:color="auto" w:fill="FFFFFF"/>
        </w:rPr>
        <w:t>30% tất cả các lọai ung thư</w:t>
      </w:r>
      <w:r w:rsidRPr="0012264E">
        <w:rPr>
          <w:rFonts w:eastAsiaTheme="minorHAnsi"/>
          <w:sz w:val="26"/>
          <w:szCs w:val="26"/>
        </w:rPr>
        <w:t>: ung thư phổi,</w:t>
      </w:r>
      <w:r w:rsidR="00930951">
        <w:rPr>
          <w:rFonts w:eastAsiaTheme="minorHAnsi"/>
          <w:sz w:val="26"/>
          <w:szCs w:val="26"/>
        </w:rPr>
        <w:t xml:space="preserve"> </w:t>
      </w:r>
      <w:r w:rsidRPr="0012264E">
        <w:rPr>
          <w:rFonts w:eastAsiaTheme="minorHAnsi"/>
          <w:sz w:val="26"/>
          <w:szCs w:val="26"/>
        </w:rPr>
        <w:t>ung thư thanh quản, ung thư khoang miệng,ung thư vòm hầu,</w:t>
      </w:r>
      <w:r w:rsidR="00930951">
        <w:rPr>
          <w:rFonts w:eastAsiaTheme="minorHAnsi"/>
          <w:sz w:val="26"/>
          <w:szCs w:val="26"/>
        </w:rPr>
        <w:t xml:space="preserve"> </w:t>
      </w:r>
      <w:r w:rsidRPr="0012264E">
        <w:rPr>
          <w:bCs/>
          <w:color w:val="000000"/>
          <w:sz w:val="26"/>
          <w:szCs w:val="26"/>
          <w:shd w:val="clear" w:color="auto" w:fill="FFFFFF"/>
        </w:rPr>
        <w:t>thực quản</w:t>
      </w:r>
      <w:r w:rsidRPr="0012264E">
        <w:rPr>
          <w:rFonts w:eastAsiaTheme="minorHAnsi"/>
          <w:sz w:val="26"/>
          <w:szCs w:val="26"/>
        </w:rPr>
        <w:t>ung thư da, ung thư dạ dày, ung thư tụy</w:t>
      </w:r>
      <w:r w:rsidRPr="0012264E">
        <w:rPr>
          <w:bCs/>
          <w:color w:val="000000"/>
          <w:sz w:val="26"/>
          <w:szCs w:val="26"/>
          <w:shd w:val="clear" w:color="auto" w:fill="FFFFFF"/>
        </w:rPr>
        <w:t xml:space="preserve"> bàng quang, tụy tạng thận, cổ tử cung và vú ở nữ </w:t>
      </w:r>
      <w:r w:rsidR="002464FE" w:rsidRPr="0012264E">
        <w:rPr>
          <w:rFonts w:eastAsiaTheme="minorHAnsi"/>
          <w:sz w:val="26"/>
          <w:szCs w:val="26"/>
        </w:rPr>
        <w:fldChar w:fldCharType="begin"/>
      </w:r>
      <w:r w:rsidRPr="0012264E">
        <w:rPr>
          <w:rFonts w:eastAsiaTheme="minorHAnsi"/>
          <w:sz w:val="26"/>
          <w:szCs w:val="26"/>
        </w:rPr>
        <w:instrText xml:space="preserve"> ADDIN EN.CITE &lt;EndNote&gt;&lt;Cite&gt;&lt;Author&gt;Health&lt;/Author&gt;&lt;Year&gt;2010&lt;/Year&gt;&lt;RecNum&gt;40&lt;/RecNum&gt;&lt;DisplayText&gt;[12, 48]&lt;/DisplayText&gt;&lt;record&gt;&lt;rec-number&gt;40&lt;/rec-number&gt;&lt;foreign-keys&gt;&lt;key app="EN" db-id="ftwra09rs0szepeztp7vwfxid02dv00ap2xz" timestamp="1467647050"&gt;40&lt;/key&gt;&lt;/foreign-keys&gt;&lt;ref-type name="Journal Article"&gt;17&lt;/ref-type&gt;&lt;contributors&gt;&lt;authors&gt;&lt;author&gt;US Department of Health&lt;/author&gt;&lt;author&gt;Human Services&lt;/author&gt;&lt;/authors&gt;&lt;/contributors&gt;&lt;titles&gt;&lt;title&gt;How tobacco smoke causes disease: the biology and behavioral basis for smoking-attributable disease: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2&lt;/volume&gt;&lt;dates&gt;&lt;year&gt;2010&lt;/year&gt;&lt;/dates&gt;&lt;urls&gt;&lt;/urls&gt;&lt;/record&gt;&lt;/Cite&gt;&lt;Cite&gt;&lt;Author&gt;lá&lt;/Author&gt;&lt;Year&gt;2013&lt;/Year&gt;&lt;RecNum&gt;22&lt;/RecNum&gt;&lt;record&gt;&lt;rec-number&gt;22&lt;/rec-number&gt;&lt;foreign-keys&gt;&lt;key app="EN" db-id="ftwra09rs0szepeztp7vwfxid02dv00ap2xz" timestamp="1467560138"&gt;22&lt;/key&gt;&lt;/foreign-keys&gt;&lt;ref-type name="Electronic Book"&gt;44&lt;/ref-type&gt;&lt;contributors&gt;&lt;authors&gt;&lt;author&gt;Chương trình Phòng chống tác hại thuốc lá &lt;/author&gt;&lt;/authors&gt;&lt;/contributors&gt;&lt;titles&gt;&lt;title&gt;Cẩm nang cai nghiện thuốc lá&lt;/title&gt;&lt;/titles&gt;&lt;dates&gt;&lt;year&gt;2013&lt;/year&gt;&lt;/dates&gt;&lt;pub-location&gt;Hà Nội&lt;/pub-location&gt;&lt;publisher&gt;Bộ Y tế&lt;/publisher&gt;&lt;urls&gt;&lt;related-urls&gt;&lt;url&gt;http://vinacosh.gov.vn/vi/tu-van-cai-nghien-thuoc-la/tu-van-ho-tro/2013/05/81E21065/cam-nang-cai-nghien-thuoc-la/&lt;/url&gt;&lt;/related-urls&gt;&lt;/urls&gt;&lt;language&gt;vie&lt;/language&gt;&lt;/record&gt;&lt;/Cite&gt;&lt;/EndNote&gt;</w:instrText>
      </w:r>
      <w:r w:rsidR="002464FE" w:rsidRPr="0012264E">
        <w:rPr>
          <w:rFonts w:eastAsiaTheme="minorHAnsi"/>
          <w:sz w:val="26"/>
          <w:szCs w:val="26"/>
        </w:rPr>
        <w:fldChar w:fldCharType="separate"/>
      </w:r>
      <w:r w:rsidRPr="0012264E">
        <w:rPr>
          <w:rFonts w:eastAsiaTheme="minorHAnsi"/>
          <w:noProof/>
          <w:sz w:val="26"/>
          <w:szCs w:val="26"/>
        </w:rPr>
        <w:t>[12, 48]</w:t>
      </w:r>
      <w:r w:rsidR="002464FE" w:rsidRPr="0012264E">
        <w:rPr>
          <w:rFonts w:eastAsiaTheme="minorHAnsi"/>
          <w:sz w:val="26"/>
          <w:szCs w:val="26"/>
        </w:rPr>
        <w:fldChar w:fldCharType="end"/>
      </w:r>
      <w:r w:rsidRPr="0012264E">
        <w:rPr>
          <w:rFonts w:eastAsiaTheme="minorHAnsi"/>
          <w:sz w:val="26"/>
          <w:szCs w:val="26"/>
        </w:rPr>
        <w:t xml:space="preserve">. </w:t>
      </w:r>
      <w:r w:rsidRPr="0012264E">
        <w:rPr>
          <w:bCs/>
          <w:color w:val="000000"/>
          <w:sz w:val="26"/>
          <w:szCs w:val="26"/>
          <w:shd w:val="clear" w:color="auto" w:fill="FFFFFF"/>
        </w:rPr>
        <w:t xml:space="preserve">Hút thuốc lá làm tăng nguy cơ ung thư phế quản gấp 15 lần, hầu – thanh quản gấp 10 lần, thực quản gấp 7 lần, khoang miệng và thận gấp 4 lần, bàng quang gấp 3 lần, tụy tạng gấp 2 lần. Người hút thuốc lá cũng có nguy cơ mắc </w:t>
      </w:r>
      <w:r w:rsidRPr="0012264E">
        <w:rPr>
          <w:bCs/>
          <w:color w:val="000000"/>
          <w:sz w:val="26"/>
          <w:szCs w:val="26"/>
          <w:shd w:val="clear" w:color="auto" w:fill="FFFFFF"/>
        </w:rPr>
        <w:lastRenderedPageBreak/>
        <w:t>ung thư máu, ung thư não cao hơn người bình thường đặc biệt là khi bị tiếp xúc với thuốc lá thụ động từ trong bào thai hay lúc bé</w:t>
      </w:r>
      <w:r w:rsidR="00930951">
        <w:rPr>
          <w:bCs/>
          <w:color w:val="000000"/>
          <w:sz w:val="26"/>
          <w:szCs w:val="26"/>
          <w:shd w:val="clear" w:color="auto" w:fill="FFFFFF"/>
        </w:rPr>
        <w:t xml:space="preserve"> </w:t>
      </w:r>
      <w:r w:rsidR="002464FE" w:rsidRPr="0012264E">
        <w:rPr>
          <w:bCs/>
          <w:color w:val="000000"/>
          <w:sz w:val="26"/>
          <w:szCs w:val="26"/>
          <w:shd w:val="clear" w:color="auto" w:fill="FFFFFF"/>
        </w:rPr>
        <w:fldChar w:fldCharType="begin"/>
      </w:r>
      <w:r w:rsidRPr="0012264E">
        <w:rPr>
          <w:bCs/>
          <w:color w:val="000000"/>
          <w:sz w:val="26"/>
          <w:szCs w:val="26"/>
          <w:shd w:val="clear" w:color="auto" w:fill="FFFFFF"/>
        </w:rPr>
        <w:instrText xml:space="preserve"> ADDIN EN.CITE &lt;EndNote&gt;&lt;Cite&gt;&lt;Author&gt;lá&lt;/Author&gt;&lt;Year&gt;2013&lt;/Year&gt;&lt;RecNum&gt;22&lt;/RecNum&gt;&lt;DisplayText&gt;[48]&lt;/DisplayText&gt;&lt;record&gt;&lt;rec-number&gt;22&lt;/rec-number&gt;&lt;foreign-keys&gt;&lt;key app="EN" db-id="ftwra09rs0szepeztp7vwfxid02dv00ap2xz" timestamp="1467560138"&gt;22&lt;/key&gt;&lt;/foreign-keys&gt;&lt;ref-type name="Electronic Book"&gt;44&lt;/ref-type&gt;&lt;contributors&gt;&lt;authors&gt;&lt;author&gt;Chương trình Phòng chống tác hại thuốc lá &lt;/author&gt;&lt;/authors&gt;&lt;/contributors&gt;&lt;titles&gt;&lt;title&gt;Cẩm nang cai nghiện thuốc lá&lt;/title&gt;&lt;/titles&gt;&lt;dates&gt;&lt;year&gt;2013&lt;/year&gt;&lt;/dates&gt;&lt;pub-location&gt;Hà Nội&lt;/pub-location&gt;&lt;publisher&gt;Bộ Y tế&lt;/publisher&gt;&lt;urls&gt;&lt;related-urls&gt;&lt;url&gt;http://vinacosh.gov.vn/vi/tu-van-cai-nghien-thuoc-la/tu-van-ho-tro/2013/05/81E21065/cam-nang-cai-nghien-thuoc-la/&lt;/url&gt;&lt;/related-urls&gt;&lt;/urls&gt;&lt;language&gt;vie&lt;/language&gt;&lt;/record&gt;&lt;/Cite&gt;&lt;/EndNote&gt;</w:instrText>
      </w:r>
      <w:r w:rsidR="002464FE" w:rsidRPr="0012264E">
        <w:rPr>
          <w:bCs/>
          <w:color w:val="000000"/>
          <w:sz w:val="26"/>
          <w:szCs w:val="26"/>
          <w:shd w:val="clear" w:color="auto" w:fill="FFFFFF"/>
        </w:rPr>
        <w:fldChar w:fldCharType="separate"/>
      </w:r>
      <w:r w:rsidRPr="0012264E">
        <w:rPr>
          <w:bCs/>
          <w:noProof/>
          <w:color w:val="000000"/>
          <w:sz w:val="26"/>
          <w:szCs w:val="26"/>
          <w:shd w:val="clear" w:color="auto" w:fill="FFFFFF"/>
        </w:rPr>
        <w:t>[48]</w:t>
      </w:r>
      <w:r w:rsidR="002464FE" w:rsidRPr="0012264E">
        <w:rPr>
          <w:bCs/>
          <w:color w:val="000000"/>
          <w:sz w:val="26"/>
          <w:szCs w:val="26"/>
          <w:shd w:val="clear" w:color="auto" w:fill="FFFFFF"/>
        </w:rPr>
        <w:fldChar w:fldCharType="end"/>
      </w:r>
      <w:r w:rsidRPr="0012264E">
        <w:rPr>
          <w:bCs/>
          <w:color w:val="000000"/>
          <w:sz w:val="26"/>
          <w:szCs w:val="26"/>
          <w:shd w:val="clear" w:color="auto" w:fill="FFFFFF"/>
        </w:rPr>
        <w:t>.</w:t>
      </w:r>
    </w:p>
    <w:p w:rsidR="002A0D73" w:rsidRPr="0012264E" w:rsidRDefault="002A0D73" w:rsidP="00930951">
      <w:pPr>
        <w:spacing w:after="160" w:line="360" w:lineRule="auto"/>
        <w:ind w:firstLine="720"/>
        <w:jc w:val="both"/>
        <w:rPr>
          <w:sz w:val="26"/>
          <w:szCs w:val="26"/>
        </w:rPr>
      </w:pPr>
      <w:r w:rsidRPr="0012264E">
        <w:rPr>
          <w:rFonts w:eastAsiaTheme="minorHAnsi"/>
          <w:sz w:val="26"/>
          <w:szCs w:val="26"/>
        </w:rPr>
        <w:t>Hút thuốc lá gây ra các bệnh tim mạch như aneurysms, stroke, heart attack... và các bệnh về hô hấp như viêm phổi, COPD hoặc nặng thêm tình trạng bệnh của bệnh nhân COPD, các vấn đề khác về đường hô hấp</w:t>
      </w:r>
      <w:r w:rsidRPr="0012264E">
        <w:rPr>
          <w:bCs/>
          <w:color w:val="000000"/>
          <w:sz w:val="26"/>
          <w:szCs w:val="26"/>
          <w:shd w:val="clear" w:color="auto" w:fill="FFFFFF"/>
        </w:rPr>
        <w:t xml:space="preserve"> bệnh lý đường tiêu hóa như lóet dạ dày tá tràng</w:t>
      </w:r>
      <w:r w:rsidR="00D33E77">
        <w:rPr>
          <w:bCs/>
          <w:color w:val="000000"/>
          <w:sz w:val="26"/>
          <w:szCs w:val="26"/>
          <w:shd w:val="clear" w:color="auto" w:fill="FFFFFF"/>
        </w:rPr>
        <w:t xml:space="preserve"> </w:t>
      </w:r>
      <w:r w:rsidRPr="0012264E">
        <w:rPr>
          <w:bCs/>
          <w:color w:val="000000"/>
          <w:sz w:val="26"/>
          <w:szCs w:val="26"/>
          <w:shd w:val="clear" w:color="auto" w:fill="FFFFFF"/>
        </w:rPr>
        <w:t>ảnh hưởng lên chức năng sinh sản nam cũng như nữ; ảnh hưởng lên diễn tiến bình thường của thai kỳ</w:t>
      </w:r>
      <w:r w:rsidRPr="0012264E">
        <w:rPr>
          <w:rFonts w:eastAsiaTheme="minorHAnsi"/>
          <w:sz w:val="26"/>
          <w:szCs w:val="26"/>
        </w:rPr>
        <w:t>…</w:t>
      </w:r>
      <w:r w:rsidR="002464FE" w:rsidRPr="0012264E">
        <w:rPr>
          <w:rFonts w:eastAsiaTheme="minorHAnsi"/>
          <w:sz w:val="26"/>
          <w:szCs w:val="26"/>
        </w:rPr>
        <w:fldChar w:fldCharType="begin"/>
      </w:r>
      <w:r w:rsidRPr="0012264E">
        <w:rPr>
          <w:rFonts w:eastAsiaTheme="minorHAnsi"/>
          <w:sz w:val="26"/>
          <w:szCs w:val="26"/>
        </w:rPr>
        <w:instrText xml:space="preserve"> ADDIN EN.CITE &lt;EndNote&gt;&lt;Cite&gt;&lt;Author&gt;Health&lt;/Author&gt;&lt;Year&gt;2010&lt;/Year&gt;&lt;RecNum&gt;40&lt;/RecNum&gt;&lt;DisplayText&gt;[12, 48]&lt;/DisplayText&gt;&lt;record&gt;&lt;rec-number&gt;40&lt;/rec-number&gt;&lt;foreign-keys&gt;&lt;key app="EN" db-id="ftwra09rs0szepeztp7vwfxid02dv00ap2xz" timestamp="1467647050"&gt;40&lt;/key&gt;&lt;/foreign-keys&gt;&lt;ref-type name="Journal Article"&gt;17&lt;/ref-type&gt;&lt;contributors&gt;&lt;authors&gt;&lt;author&gt;US Department of Health&lt;/author&gt;&lt;author&gt;Human Services&lt;/author&gt;&lt;/authors&gt;&lt;/contributors&gt;&lt;titles&gt;&lt;title&gt;How tobacco smoke causes disease: the biology and behavioral basis for smoking-attributable disease: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2&lt;/volume&gt;&lt;dates&gt;&lt;year&gt;2010&lt;/year&gt;&lt;/dates&gt;&lt;urls&gt;&lt;/urls&gt;&lt;/record&gt;&lt;/Cite&gt;&lt;Cite&gt;&lt;Author&gt;lá&lt;/Author&gt;&lt;Year&gt;2013&lt;/Year&gt;&lt;RecNum&gt;22&lt;/RecNum&gt;&lt;record&gt;&lt;rec-number&gt;22&lt;/rec-number&gt;&lt;foreign-keys&gt;&lt;key app="EN" db-id="ftwra09rs0szepeztp7vwfxid02dv00ap2xz" timestamp="1467560138"&gt;22&lt;/key&gt;&lt;/foreign-keys&gt;&lt;ref-type name="Electronic Book"&gt;44&lt;/ref-type&gt;&lt;contributors&gt;&lt;authors&gt;&lt;author&gt;Chương trình Phòng chống tác hại thuốc lá &lt;/author&gt;&lt;/authors&gt;&lt;/contributors&gt;&lt;titles&gt;&lt;title&gt;Cẩm nang cai nghiện thuốc lá&lt;/title&gt;&lt;/titles&gt;&lt;dates&gt;&lt;year&gt;2013&lt;/year&gt;&lt;/dates&gt;&lt;pub-location&gt;Hà Nội&lt;/pub-location&gt;&lt;publisher&gt;Bộ Y tế&lt;/publisher&gt;&lt;urls&gt;&lt;related-urls&gt;&lt;url&gt;http://vinacosh.gov.vn/vi/tu-van-cai-nghien-thuoc-la/tu-van-ho-tro/2013/05/81E21065/cam-nang-cai-nghien-thuoc-la/&lt;/url&gt;&lt;/related-urls&gt;&lt;/urls&gt;&lt;language&gt;vie&lt;/language&gt;&lt;/record&gt;&lt;/Cite&gt;&lt;/EndNote&gt;</w:instrText>
      </w:r>
      <w:r w:rsidR="002464FE" w:rsidRPr="0012264E">
        <w:rPr>
          <w:rFonts w:eastAsiaTheme="minorHAnsi"/>
          <w:sz w:val="26"/>
          <w:szCs w:val="26"/>
        </w:rPr>
        <w:fldChar w:fldCharType="separate"/>
      </w:r>
      <w:r w:rsidRPr="0012264E">
        <w:rPr>
          <w:rFonts w:eastAsiaTheme="minorHAnsi"/>
          <w:noProof/>
          <w:sz w:val="26"/>
          <w:szCs w:val="26"/>
        </w:rPr>
        <w:t>[12, 48]</w:t>
      </w:r>
      <w:r w:rsidR="002464FE" w:rsidRPr="0012264E">
        <w:rPr>
          <w:rFonts w:eastAsiaTheme="minorHAnsi"/>
          <w:sz w:val="26"/>
          <w:szCs w:val="26"/>
        </w:rPr>
        <w:fldChar w:fldCharType="end"/>
      </w:r>
      <w:r w:rsidR="00930951">
        <w:rPr>
          <w:rFonts w:eastAsiaTheme="minorHAnsi"/>
          <w:sz w:val="26"/>
          <w:szCs w:val="26"/>
        </w:rPr>
        <w:t>.</w:t>
      </w:r>
      <w:r w:rsidRPr="0012264E">
        <w:rPr>
          <w:rFonts w:eastAsiaTheme="minorHAnsi"/>
          <w:sz w:val="26"/>
          <w:szCs w:val="26"/>
        </w:rPr>
        <w:t xml:space="preserve"> Sử dụng thuốc lá là một trong các nguyên nhân chính gây ra các bệnh không lây nhiễm. Tính chung trên thế giới, sử dụng thuốc lá gây ra 90% các ca ung thư phổi, 75% các ca bệnh phổi tắc nghẽn mạn tính và 25% các trường hợp bệnh tim thiếu máu cục bộ</w:t>
      </w:r>
      <w:r w:rsidR="00930951">
        <w:rPr>
          <w:rFonts w:eastAsiaTheme="minorHAnsi"/>
          <w:sz w:val="26"/>
          <w:szCs w:val="26"/>
        </w:rPr>
        <w:t xml:space="preserve"> </w:t>
      </w:r>
      <w:r w:rsidR="002464FE" w:rsidRPr="0012264E">
        <w:rPr>
          <w:rFonts w:eastAsiaTheme="minorHAnsi"/>
          <w:sz w:val="26"/>
          <w:szCs w:val="26"/>
        </w:rPr>
        <w:fldChar w:fldCharType="begin"/>
      </w:r>
      <w:r w:rsidRPr="0012264E">
        <w:rPr>
          <w:rFonts w:eastAsiaTheme="minorHAnsi"/>
          <w:sz w:val="26"/>
          <w:szCs w:val="26"/>
        </w:rPr>
        <w:instrText xml:space="preserve"> ADDIN EN.CITE &lt;EndNote&gt;&lt;Cite&gt;&lt;Author&gt;tế&lt;/Author&gt;&lt;Year&gt;2015&lt;/Year&gt;&lt;RecNum&gt;46&lt;/RecNum&gt;&lt;DisplayText&gt;[2]&lt;/DisplayText&gt;&lt;record&gt;&lt;rec-number&gt;46&lt;/rec-number&gt;&lt;foreign-keys&gt;&lt;key app="EN" db-id="ftwra09rs0szepeztp7vwfxid02dv00ap2xz" timestamp="1468635837"&gt;46&lt;/key&gt;&lt;/foreign-keys&gt;&lt;ref-type name="Report"&gt;27&lt;/ref-type&gt;&lt;contributors&gt;&lt;authors&gt;&lt;author&gt;Bộ Y tế, Văn phòng chương trình phòng chống tác hại thuốc lá&lt;/author&gt;&lt;/authors&gt;&lt;/contributors&gt;&lt;titles&gt;&lt;title&gt;Hướng dẫn thực hiện môi trường không khói thuốc lá&lt;/title&gt;&lt;/titles&gt;&lt;dates&gt;&lt;year&gt;2015&lt;/year&gt;&lt;/dates&gt;&lt;pub-location&gt;Hà Nội&lt;/pub-location&gt;&lt;urls&gt;&lt;/urls&gt;&lt;/record&gt;&lt;/Cite&gt;&lt;/EndNote&gt;</w:instrText>
      </w:r>
      <w:r w:rsidR="002464FE" w:rsidRPr="0012264E">
        <w:rPr>
          <w:rFonts w:eastAsiaTheme="minorHAnsi"/>
          <w:sz w:val="26"/>
          <w:szCs w:val="26"/>
        </w:rPr>
        <w:fldChar w:fldCharType="separate"/>
      </w:r>
      <w:r w:rsidRPr="0012264E">
        <w:rPr>
          <w:rFonts w:eastAsiaTheme="minorHAnsi"/>
          <w:noProof/>
          <w:sz w:val="26"/>
          <w:szCs w:val="26"/>
        </w:rPr>
        <w:t>[2]</w:t>
      </w:r>
      <w:r w:rsidR="002464FE" w:rsidRPr="0012264E">
        <w:rPr>
          <w:rFonts w:eastAsiaTheme="minorHAnsi"/>
          <w:sz w:val="26"/>
          <w:szCs w:val="26"/>
        </w:rPr>
        <w:fldChar w:fldCharType="end"/>
      </w:r>
      <w:r w:rsidRPr="0012264E">
        <w:rPr>
          <w:rFonts w:eastAsiaTheme="minorHAnsi"/>
          <w:sz w:val="26"/>
          <w:szCs w:val="26"/>
        </w:rPr>
        <w:t>.</w:t>
      </w:r>
    </w:p>
    <w:p w:rsidR="002A0D73" w:rsidRPr="0012264E" w:rsidRDefault="002A0D73" w:rsidP="00930951">
      <w:pPr>
        <w:spacing w:after="160" w:line="360" w:lineRule="auto"/>
        <w:ind w:firstLine="720"/>
        <w:jc w:val="both"/>
        <w:rPr>
          <w:rFonts w:eastAsiaTheme="minorHAnsi"/>
          <w:sz w:val="26"/>
          <w:szCs w:val="26"/>
        </w:rPr>
      </w:pPr>
      <w:r w:rsidRPr="0012264E">
        <w:rPr>
          <w:rFonts w:eastAsiaTheme="minorHAnsi"/>
          <w:sz w:val="26"/>
          <w:szCs w:val="26"/>
        </w:rPr>
        <w:t>Hút thuốc lá trong khi mang thai làm tăng nguy cơ mắc các bệnh biến chứng sau sinh, sinh non, trẻ bị nhẹ cân, thai chết lưu, đột tử sơ sinh (SIDS)</w:t>
      </w:r>
      <w:r w:rsidR="00930951">
        <w:rPr>
          <w:rFonts w:eastAsiaTheme="minorHAnsi"/>
          <w:sz w:val="26"/>
          <w:szCs w:val="26"/>
        </w:rPr>
        <w:t xml:space="preserve"> </w:t>
      </w:r>
      <w:r w:rsidR="002464FE" w:rsidRPr="0012264E">
        <w:rPr>
          <w:rFonts w:eastAsiaTheme="minorHAnsi"/>
          <w:sz w:val="26"/>
          <w:szCs w:val="26"/>
        </w:rPr>
        <w:fldChar w:fldCharType="begin"/>
      </w:r>
      <w:r w:rsidRPr="0012264E">
        <w:rPr>
          <w:rFonts w:eastAsiaTheme="minorHAnsi"/>
          <w:sz w:val="26"/>
          <w:szCs w:val="26"/>
        </w:rPr>
        <w:instrText xml:space="preserve"> ADDIN EN.CITE &lt;EndNote&gt;&lt;Cite&gt;&lt;Author&gt;Health&lt;/Author&gt;&lt;Year&gt;2010&lt;/Year&gt;&lt;RecNum&gt;40&lt;/RecNum&gt;&lt;DisplayText&gt;[12]&lt;/DisplayText&gt;&lt;record&gt;&lt;rec-number&gt;40&lt;/rec-number&gt;&lt;foreign-keys&gt;&lt;key app="EN" db-id="ftwra09rs0szepeztp7vwfxid02dv00ap2xz" timestamp="1467647050"&gt;40&lt;/key&gt;&lt;/foreign-keys&gt;&lt;ref-type name="Journal Article"&gt;17&lt;/ref-type&gt;&lt;contributors&gt;&lt;authors&gt;&lt;author&gt;US Department of Health&lt;/author&gt;&lt;author&gt;Human Services&lt;/author&gt;&lt;/authors&gt;&lt;/contributors&gt;&lt;titles&gt;&lt;title&gt;How tobacco smoke causes disease: the biology and behavioral basis for smoking-attributable disease: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Health&lt;/full-title&gt;&lt;/periodical&gt;&lt;volume&gt;2&lt;/volume&gt;&lt;dates&gt;&lt;year&gt;2010&lt;/year&gt;&lt;/dates&gt;&lt;urls&gt;&lt;/urls&gt;&lt;/record&gt;&lt;/Cite&gt;&lt;/EndNote&gt;</w:instrText>
      </w:r>
      <w:r w:rsidR="002464FE" w:rsidRPr="0012264E">
        <w:rPr>
          <w:rFonts w:eastAsiaTheme="minorHAnsi"/>
          <w:sz w:val="26"/>
          <w:szCs w:val="26"/>
        </w:rPr>
        <w:fldChar w:fldCharType="separate"/>
      </w:r>
      <w:r w:rsidRPr="0012264E">
        <w:rPr>
          <w:rFonts w:eastAsiaTheme="minorHAnsi"/>
          <w:noProof/>
          <w:sz w:val="26"/>
          <w:szCs w:val="26"/>
        </w:rPr>
        <w:t>[12]</w:t>
      </w:r>
      <w:r w:rsidR="002464FE" w:rsidRPr="0012264E">
        <w:rPr>
          <w:rFonts w:eastAsiaTheme="minorHAnsi"/>
          <w:sz w:val="26"/>
          <w:szCs w:val="26"/>
        </w:rPr>
        <w:fldChar w:fldCharType="end"/>
      </w:r>
      <w:r w:rsidRPr="0012264E">
        <w:rPr>
          <w:rFonts w:eastAsiaTheme="minorHAnsi"/>
          <w:sz w:val="26"/>
          <w:szCs w:val="26"/>
        </w:rPr>
        <w:t>.</w:t>
      </w:r>
    </w:p>
    <w:p w:rsidR="002A0D73" w:rsidRDefault="002A0D73" w:rsidP="00930951">
      <w:pPr>
        <w:spacing w:after="160" w:line="360" w:lineRule="auto"/>
        <w:ind w:firstLine="720"/>
        <w:jc w:val="both"/>
        <w:rPr>
          <w:bCs/>
          <w:color w:val="000000"/>
          <w:spacing w:val="-2"/>
          <w:sz w:val="26"/>
          <w:szCs w:val="26"/>
          <w:shd w:val="clear" w:color="auto" w:fill="FFFFFF"/>
        </w:rPr>
      </w:pPr>
      <w:r w:rsidRPr="00F8688D">
        <w:rPr>
          <w:rFonts w:eastAsiaTheme="minorHAnsi"/>
          <w:spacing w:val="-2"/>
          <w:sz w:val="26"/>
          <w:szCs w:val="26"/>
        </w:rPr>
        <w:t>Theo thống kê của Tổ chức Y tế thế giới, trong thế kỷ 20 trên thế giới đã có 100 triệu người chết do các bệnh liên quan đến sử dụng thuốc lá. Mỗi năm thuốc lá gây ra gần 6 triệu ca tử vong, con số này sẽ tăng thành hơn 8 triệu người một năm vào năm 2020, trong đó 70% số ca tử vong sẽ xảy ra ở các nước đang phát triển. Nếu các biện pháp phòng chống tác hại thuốc lá hiệu quả không được thực hiện thì trong thế kỷ này sử dụng thuốc lá sẽ giết chết 1 tỷ người</w:t>
      </w:r>
      <w:r w:rsidR="00930951" w:rsidRPr="00F8688D">
        <w:rPr>
          <w:rFonts w:eastAsiaTheme="minorHAnsi"/>
          <w:spacing w:val="-2"/>
          <w:sz w:val="26"/>
          <w:szCs w:val="26"/>
        </w:rPr>
        <w:t xml:space="preserve"> </w:t>
      </w:r>
      <w:r w:rsidR="002464FE" w:rsidRPr="00F8688D">
        <w:rPr>
          <w:rFonts w:eastAsiaTheme="minorHAnsi"/>
          <w:spacing w:val="-2"/>
          <w:sz w:val="26"/>
          <w:szCs w:val="26"/>
        </w:rPr>
        <w:fldChar w:fldCharType="begin"/>
      </w:r>
      <w:r w:rsidRPr="00F8688D">
        <w:rPr>
          <w:rFonts w:eastAsiaTheme="minorHAnsi"/>
          <w:spacing w:val="-2"/>
          <w:sz w:val="26"/>
          <w:szCs w:val="26"/>
        </w:rPr>
        <w:instrText xml:space="preserve"> ADDIN EN.CITE &lt;EndNote&gt;&lt;Cite&gt;&lt;Author&gt;Organization&lt;/Author&gt;&lt;Year&gt;2008&lt;/Year&gt;&lt;RecNum&gt;45&lt;/RecNum&gt;&lt;DisplayText&gt;[20]&lt;/DisplayText&gt;&lt;record&gt;&lt;rec-number&gt;45&lt;/rec-number&gt;&lt;foreign-keys&gt;&lt;key app="EN" db-id="ftwra09rs0szepeztp7vwfxid02dv00ap2xz" timestamp="1468318366"&gt;45&lt;/key&gt;&lt;/foreign-keys&gt;&lt;ref-type name="Journal Article"&gt;17&lt;/ref-type&gt;&lt;contributors&gt;&lt;authors&gt;&lt;author&gt;World Health Organization&lt;/author&gt;&lt;/authors&gt;&lt;/contributors&gt;&lt;titles&gt;&lt;title&gt;WHO report on the global tobacco epidemic, 2008: the MPOWER package&lt;/title&gt;&lt;/titles&gt;&lt;dates&gt;&lt;year&gt;2008&lt;/year&gt;&lt;/dates&gt;&lt;urls&gt;&lt;/urls&gt;&lt;/record&gt;&lt;/Cite&gt;&lt;/EndNote&gt;</w:instrText>
      </w:r>
      <w:r w:rsidR="002464FE" w:rsidRPr="00F8688D">
        <w:rPr>
          <w:rFonts w:eastAsiaTheme="minorHAnsi"/>
          <w:spacing w:val="-2"/>
          <w:sz w:val="26"/>
          <w:szCs w:val="26"/>
        </w:rPr>
        <w:fldChar w:fldCharType="separate"/>
      </w:r>
      <w:r w:rsidRPr="00F8688D">
        <w:rPr>
          <w:rFonts w:eastAsiaTheme="minorHAnsi"/>
          <w:noProof/>
          <w:spacing w:val="-2"/>
          <w:sz w:val="26"/>
          <w:szCs w:val="26"/>
        </w:rPr>
        <w:t>[20]</w:t>
      </w:r>
      <w:r w:rsidR="002464FE" w:rsidRPr="00F8688D">
        <w:rPr>
          <w:rFonts w:eastAsiaTheme="minorHAnsi"/>
          <w:spacing w:val="-2"/>
          <w:sz w:val="26"/>
          <w:szCs w:val="26"/>
        </w:rPr>
        <w:fldChar w:fldCharType="end"/>
      </w:r>
      <w:r w:rsidRPr="00F8688D">
        <w:rPr>
          <w:rFonts w:eastAsiaTheme="minorHAnsi"/>
          <w:spacing w:val="-2"/>
          <w:sz w:val="26"/>
          <w:szCs w:val="26"/>
        </w:rPr>
        <w:t xml:space="preserve">. Chỉ tính riêng Trung Quốc tới thời điểm 2020-2030 sẽ có từ 1-2 triệu người chết mỗi năm </w:t>
      </w:r>
      <w:r w:rsidR="002464FE" w:rsidRPr="00F8688D">
        <w:rPr>
          <w:rFonts w:eastAsiaTheme="minorHAnsi"/>
          <w:spacing w:val="-2"/>
          <w:sz w:val="26"/>
          <w:szCs w:val="26"/>
        </w:rPr>
        <w:fldChar w:fldCharType="begin"/>
      </w:r>
      <w:r w:rsidRPr="00F8688D">
        <w:rPr>
          <w:rFonts w:eastAsiaTheme="minorHAnsi"/>
          <w:spacing w:val="-2"/>
          <w:sz w:val="26"/>
          <w:szCs w:val="26"/>
        </w:rPr>
        <w:instrText xml:space="preserve"> ADDIN EN.CITE &lt;EndNote&gt;&lt;Cite&gt;&lt;Author&gt;Ngọc&lt;/Author&gt;&lt;Year&gt;1998&lt;/Year&gt;&lt;RecNum&gt;47&lt;/RecNum&gt;&lt;DisplayText&gt;[50]&lt;/DisplayText&gt;&lt;record&gt;&lt;rec-number&gt;47&lt;/rec-number&gt;&lt;foreign-keys&gt;&lt;key app="EN" db-id="ftwra09rs0szepeztp7vwfxid02dv00ap2xz" timestamp="1468638229"&gt;47&lt;/key&gt;&lt;/foreign-keys&gt;&lt;ref-type name="Journal Article"&gt;17&lt;/ref-type&gt;&lt;contributors&gt;&lt;authors&gt;&lt;author&gt;Lê Trọng Ngọc&lt;/author&gt;&lt;/authors&gt;&lt;/contributors&gt;&lt;titles&gt;&lt;title&gt;Phòng chống tác hại thuốc lá là rất cần thiết và cấp bách&lt;/title&gt;&lt;secondary-title&gt;Báo sức khỏe và đời sống&lt;/secondary-title&gt;&lt;/titles&gt;&lt;periodical&gt;&lt;full-title&gt;Báo sức khỏe và đời sống&lt;/full-title&gt;&lt;/periodical&gt;&lt;volume&gt;21&lt;/volume&gt;&lt;dates&gt;&lt;year&gt;1998&lt;/year&gt;&lt;pub-dates&gt;&lt;date&gt;25/7/1998&lt;/date&gt;&lt;/pub-dates&gt;&lt;/dates&gt;&lt;urls&gt;&lt;/urls&gt;&lt;language&gt;vie&lt;/language&gt;&lt;/record&gt;&lt;/Cite&gt;&lt;/EndNote&gt;</w:instrText>
      </w:r>
      <w:r w:rsidR="002464FE" w:rsidRPr="00F8688D">
        <w:rPr>
          <w:rFonts w:eastAsiaTheme="minorHAnsi"/>
          <w:spacing w:val="-2"/>
          <w:sz w:val="26"/>
          <w:szCs w:val="26"/>
        </w:rPr>
        <w:fldChar w:fldCharType="separate"/>
      </w:r>
      <w:r w:rsidRPr="00F8688D">
        <w:rPr>
          <w:rFonts w:eastAsiaTheme="minorHAnsi"/>
          <w:noProof/>
          <w:spacing w:val="-2"/>
          <w:sz w:val="26"/>
          <w:szCs w:val="26"/>
        </w:rPr>
        <w:t>[50]</w:t>
      </w:r>
      <w:r w:rsidR="002464FE" w:rsidRPr="00F8688D">
        <w:rPr>
          <w:rFonts w:eastAsiaTheme="minorHAnsi"/>
          <w:spacing w:val="-2"/>
          <w:sz w:val="26"/>
          <w:szCs w:val="26"/>
        </w:rPr>
        <w:fldChar w:fldCharType="end"/>
      </w:r>
      <w:r w:rsidRPr="00F8688D">
        <w:rPr>
          <w:rFonts w:eastAsiaTheme="minorHAnsi"/>
          <w:spacing w:val="-2"/>
          <w:sz w:val="26"/>
          <w:szCs w:val="26"/>
        </w:rPr>
        <w:t xml:space="preserve">. </w:t>
      </w:r>
      <w:r w:rsidR="00930951" w:rsidRPr="00F8688D">
        <w:rPr>
          <w:rFonts w:eastAsiaTheme="minorHAnsi"/>
          <w:spacing w:val="-2"/>
          <w:sz w:val="26"/>
          <w:szCs w:val="26"/>
        </w:rPr>
        <w:t>Những người đ</w:t>
      </w:r>
      <w:r w:rsidRPr="00F8688D">
        <w:rPr>
          <w:rFonts w:eastAsiaTheme="minorHAnsi"/>
          <w:spacing w:val="-2"/>
          <w:sz w:val="26"/>
          <w:szCs w:val="26"/>
        </w:rPr>
        <w:t xml:space="preserve">àn ông sinh </w:t>
      </w:r>
      <w:r w:rsidR="00930951" w:rsidRPr="00F8688D">
        <w:rPr>
          <w:rFonts w:eastAsiaTheme="minorHAnsi"/>
          <w:spacing w:val="-2"/>
          <w:sz w:val="26"/>
          <w:szCs w:val="26"/>
        </w:rPr>
        <w:t>trong khoảng</w:t>
      </w:r>
      <w:r w:rsidRPr="00F8688D">
        <w:rPr>
          <w:rFonts w:eastAsiaTheme="minorHAnsi"/>
          <w:spacing w:val="-2"/>
          <w:sz w:val="26"/>
          <w:szCs w:val="26"/>
        </w:rPr>
        <w:t xml:space="preserve"> 1900-1930</w:t>
      </w:r>
      <w:r w:rsidR="00930951" w:rsidRPr="00F8688D">
        <w:rPr>
          <w:rFonts w:eastAsiaTheme="minorHAnsi"/>
          <w:spacing w:val="-2"/>
          <w:sz w:val="26"/>
          <w:szCs w:val="26"/>
        </w:rPr>
        <w:t xml:space="preserve"> hút thuốc lá có tuổi thọ giảm khoảng 10 năm so với những người không hút thuốc bao giờ </w:t>
      </w:r>
      <w:r w:rsidR="002464FE" w:rsidRPr="00F8688D">
        <w:rPr>
          <w:rFonts w:eastAsiaTheme="minorHAnsi"/>
          <w:spacing w:val="-2"/>
          <w:sz w:val="26"/>
          <w:szCs w:val="26"/>
        </w:rPr>
        <w:fldChar w:fldCharType="begin"/>
      </w:r>
      <w:r w:rsidRPr="00F8688D">
        <w:rPr>
          <w:rFonts w:eastAsiaTheme="minorHAnsi"/>
          <w:spacing w:val="-2"/>
          <w:sz w:val="26"/>
          <w:szCs w:val="26"/>
        </w:rPr>
        <w:instrText xml:space="preserve"> ADDIN EN.CITE &lt;EndNote&gt;&lt;Cite&gt;&lt;Author&gt;Doll&lt;/Author&gt;&lt;Year&gt;2004&lt;/Year&gt;&lt;RecNum&gt;48&lt;/RecNum&gt;&lt;DisplayText&gt;[6]&lt;/DisplayText&gt;&lt;record&gt;&lt;rec-number&gt;48&lt;/rec-number&gt;&lt;foreign-keys&gt;&lt;key app="EN" db-id="ftwra09rs0szepeztp7vwfxid02dv00ap2xz" timestamp="1468638748"&gt;48&lt;/key&gt;&lt;/foreign-keys&gt;&lt;ref-type name="Journal Article"&gt;17&lt;/ref-type&gt;&lt;contributors&gt;&lt;authors&gt;&lt;author&gt;Doll Richard, Peto Richard, Boreham Jillian, Sutherl and Isabelle&lt;/author&gt;&lt;/authors&gt;&lt;/contributors&gt;&lt;titles&gt;&lt;title&gt;Mortality in relation to smoking: 50 years&amp;apos; observations on male British doctors&lt;/title&gt;&lt;secondary-title&gt;Bmj&lt;/secondary-title&gt;&lt;/titles&gt;&lt;periodical&gt;&lt;full-title&gt;Bmj&lt;/full-title&gt;&lt;/periodical&gt;&lt;pages&gt;1519&lt;/pages&gt;&lt;volume&gt;328&lt;/volume&gt;&lt;number&gt;7455&lt;/number&gt;&lt;dates&gt;&lt;year&gt;2004&lt;/year&gt;&lt;/dates&gt;&lt;isbn&gt;0959-8138&lt;/isbn&gt;&lt;urls&gt;&lt;/urls&gt;&lt;/record&gt;&lt;/Cite&gt;&lt;/EndNote&gt;</w:instrText>
      </w:r>
      <w:r w:rsidR="002464FE" w:rsidRPr="00F8688D">
        <w:rPr>
          <w:rFonts w:eastAsiaTheme="minorHAnsi"/>
          <w:spacing w:val="-2"/>
          <w:sz w:val="26"/>
          <w:szCs w:val="26"/>
        </w:rPr>
        <w:fldChar w:fldCharType="separate"/>
      </w:r>
      <w:r w:rsidRPr="00F8688D">
        <w:rPr>
          <w:rFonts w:eastAsiaTheme="minorHAnsi"/>
          <w:noProof/>
          <w:spacing w:val="-2"/>
          <w:sz w:val="26"/>
          <w:szCs w:val="26"/>
        </w:rPr>
        <w:t>[6]</w:t>
      </w:r>
      <w:r w:rsidR="002464FE" w:rsidRPr="00F8688D">
        <w:rPr>
          <w:rFonts w:eastAsiaTheme="minorHAnsi"/>
          <w:spacing w:val="-2"/>
          <w:sz w:val="26"/>
          <w:szCs w:val="26"/>
        </w:rPr>
        <w:fldChar w:fldCharType="end"/>
      </w:r>
      <w:r w:rsidRPr="00F8688D">
        <w:rPr>
          <w:rFonts w:eastAsiaTheme="minorHAnsi"/>
          <w:spacing w:val="-2"/>
          <w:sz w:val="26"/>
          <w:szCs w:val="26"/>
        </w:rPr>
        <w:t xml:space="preserve">. </w:t>
      </w:r>
      <w:r w:rsidR="00930951" w:rsidRPr="00F8688D">
        <w:rPr>
          <w:rFonts w:eastAsiaTheme="minorHAnsi"/>
          <w:spacing w:val="-2"/>
          <w:sz w:val="26"/>
          <w:szCs w:val="26"/>
        </w:rPr>
        <w:t>C</w:t>
      </w:r>
      <w:r w:rsidRPr="00F8688D">
        <w:rPr>
          <w:rFonts w:eastAsiaTheme="minorHAnsi"/>
          <w:spacing w:val="-2"/>
          <w:sz w:val="26"/>
          <w:szCs w:val="26"/>
        </w:rPr>
        <w:t>ơ thể phụ nữ có nhiều nhạy cảm hơn so với đàn ông</w:t>
      </w:r>
      <w:r w:rsidR="00930951" w:rsidRPr="00F8688D">
        <w:rPr>
          <w:rFonts w:eastAsiaTheme="minorHAnsi"/>
          <w:spacing w:val="-2"/>
          <w:sz w:val="26"/>
          <w:szCs w:val="26"/>
        </w:rPr>
        <w:t xml:space="preserve"> </w:t>
      </w:r>
      <w:r w:rsidR="00F8688D" w:rsidRPr="00F8688D">
        <w:rPr>
          <w:rFonts w:eastAsiaTheme="minorHAnsi"/>
          <w:spacing w:val="-2"/>
          <w:sz w:val="26"/>
          <w:szCs w:val="26"/>
        </w:rPr>
        <w:t>khi chịu một</w:t>
      </w:r>
      <w:r w:rsidR="00930951" w:rsidRPr="00F8688D">
        <w:rPr>
          <w:rFonts w:eastAsiaTheme="minorHAnsi"/>
          <w:spacing w:val="-2"/>
          <w:sz w:val="26"/>
          <w:szCs w:val="26"/>
        </w:rPr>
        <w:t xml:space="preserve"> số tác hại của thuốc lá</w:t>
      </w:r>
      <w:r w:rsidR="00F8688D" w:rsidRPr="00F8688D">
        <w:rPr>
          <w:rFonts w:eastAsiaTheme="minorHAnsi"/>
          <w:spacing w:val="-2"/>
          <w:sz w:val="26"/>
          <w:szCs w:val="26"/>
        </w:rPr>
        <w:t xml:space="preserve"> </w:t>
      </w:r>
      <w:r w:rsidR="002464FE" w:rsidRPr="00F8688D">
        <w:rPr>
          <w:rFonts w:eastAsiaTheme="minorHAnsi"/>
          <w:spacing w:val="-2"/>
          <w:sz w:val="26"/>
          <w:szCs w:val="26"/>
        </w:rPr>
        <w:fldChar w:fldCharType="begin"/>
      </w:r>
      <w:r w:rsidRPr="00F8688D">
        <w:rPr>
          <w:rFonts w:eastAsiaTheme="minorHAnsi"/>
          <w:spacing w:val="-2"/>
          <w:sz w:val="26"/>
          <w:szCs w:val="26"/>
        </w:rPr>
        <w:instrText xml:space="preserve"> ADDIN EN.CITE &lt;EndNote&gt;&lt;Cite&gt;&lt;Author&gt;Osler&lt;/Author&gt;&lt;Year&gt;1998&lt;/Year&gt;&lt;RecNum&gt;49&lt;/RecNum&gt;&lt;DisplayText&gt;[24]&lt;/DisplayText&gt;&lt;record&gt;&lt;rec-number&gt;49&lt;/rec-number&gt;&lt;foreign-keys&gt;&lt;key app="EN" db-id="ftwra09rs0szepeztp7vwfxid02dv00ap2xz" timestamp="1468639335"&gt;49&lt;/key&gt;&lt;/foreign-keys&gt;&lt;ref-type name="Journal Article"&gt;17&lt;/ref-type&gt;&lt;contributors&gt;&lt;authors&gt;&lt;author&gt;Osler, Merete&lt;/author&gt;&lt;author&gt;Anderson, Per Kragh&lt;/author&gt;&lt;author&gt;Hein, Hans Ole&lt;/author&gt;&lt;author&gt;Borch-Johnsen, Knut&lt;/author&gt;&lt;author&gt;Lange, Peter&lt;/author&gt;&lt;author&gt;Schnohr, Peter&lt;/author&gt;&lt;author&gt;Vestbo, Jørgen&lt;/author&gt;&lt;/authors&gt;&lt;/contributors&gt;&lt;titles&gt;&lt;title&gt;Mortality in women and men in relation to smoking&lt;/title&gt;&lt;secondary-title&gt;International journal of epidemiology&lt;/secondary-title&gt;&lt;/titles&gt;&lt;periodical&gt;&lt;full-title&gt;International journal of epidemiology&lt;/full-title&gt;&lt;/periodical&gt;&lt;pages&gt;27-32&lt;/pages&gt;&lt;volume&gt;27&lt;/volume&gt;&lt;number&gt;1&lt;/number&gt;&lt;dates&gt;&lt;year&gt;1998&lt;/year&gt;&lt;/dates&gt;&lt;isbn&gt;0300-5771&lt;/isbn&gt;&lt;urls&gt;&lt;/urls&gt;&lt;/record&gt;&lt;/Cite&gt;&lt;/EndNote&gt;</w:instrText>
      </w:r>
      <w:r w:rsidR="002464FE" w:rsidRPr="00F8688D">
        <w:rPr>
          <w:rFonts w:eastAsiaTheme="minorHAnsi"/>
          <w:spacing w:val="-2"/>
          <w:sz w:val="26"/>
          <w:szCs w:val="26"/>
        </w:rPr>
        <w:fldChar w:fldCharType="separate"/>
      </w:r>
      <w:r w:rsidRPr="00F8688D">
        <w:rPr>
          <w:rFonts w:eastAsiaTheme="minorHAnsi"/>
          <w:noProof/>
          <w:spacing w:val="-2"/>
          <w:sz w:val="26"/>
          <w:szCs w:val="26"/>
        </w:rPr>
        <w:t>[24]</w:t>
      </w:r>
      <w:r w:rsidR="002464FE" w:rsidRPr="00F8688D">
        <w:rPr>
          <w:rFonts w:eastAsiaTheme="minorHAnsi"/>
          <w:spacing w:val="-2"/>
          <w:sz w:val="26"/>
          <w:szCs w:val="26"/>
        </w:rPr>
        <w:fldChar w:fldCharType="end"/>
      </w:r>
      <w:r w:rsidRPr="00F8688D">
        <w:rPr>
          <w:rFonts w:eastAsiaTheme="minorHAnsi"/>
          <w:spacing w:val="-2"/>
          <w:sz w:val="26"/>
          <w:szCs w:val="26"/>
        </w:rPr>
        <w:t xml:space="preserve">. Hút thuốc lá </w:t>
      </w:r>
      <w:r w:rsidR="004A1D56">
        <w:rPr>
          <w:rFonts w:eastAsiaTheme="minorHAnsi"/>
          <w:spacing w:val="-2"/>
          <w:sz w:val="26"/>
          <w:szCs w:val="26"/>
        </w:rPr>
        <w:t xml:space="preserve">là nguyên nhân </w:t>
      </w:r>
      <w:r w:rsidRPr="00F8688D">
        <w:rPr>
          <w:rFonts w:eastAsiaTheme="minorHAnsi"/>
          <w:spacing w:val="-2"/>
          <w:sz w:val="26"/>
          <w:szCs w:val="26"/>
        </w:rPr>
        <w:t>gây ra một trong năm cái chết mỗi năm ở Mỹ</w:t>
      </w:r>
      <w:r w:rsidR="00F8688D" w:rsidRPr="00F8688D">
        <w:rPr>
          <w:rFonts w:eastAsiaTheme="minorHAnsi"/>
          <w:spacing w:val="-2"/>
          <w:sz w:val="26"/>
          <w:szCs w:val="26"/>
        </w:rPr>
        <w:t xml:space="preserve"> </w:t>
      </w:r>
      <w:r w:rsidR="002464FE" w:rsidRPr="00F8688D">
        <w:rPr>
          <w:bCs/>
          <w:color w:val="000000"/>
          <w:spacing w:val="-2"/>
          <w:sz w:val="26"/>
          <w:szCs w:val="26"/>
          <w:shd w:val="clear" w:color="auto" w:fill="FFFFFF"/>
        </w:rPr>
        <w:fldChar w:fldCharType="begin"/>
      </w:r>
      <w:r w:rsidRPr="00F8688D">
        <w:rPr>
          <w:bCs/>
          <w:color w:val="000000"/>
          <w:spacing w:val="-2"/>
          <w:sz w:val="26"/>
          <w:szCs w:val="26"/>
          <w:shd w:val="clear" w:color="auto" w:fill="FFFFFF"/>
        </w:rPr>
        <w:instrText xml:space="preserve"> ADDIN EN.CITE &lt;EndNote&gt;&lt;Cite&gt;&lt;Author&gt;General&lt;/Author&gt;&lt;Year&gt;2014&lt;/Year&gt;&lt;RecNum&gt;42&lt;/RecNum&gt;&lt;DisplayText&gt;[4, 27]&lt;/DisplayText&gt;&lt;record&gt;&lt;rec-number&gt;42&lt;/rec-number&gt;&lt;foreign-keys&gt;&lt;key app="EN" db-id="ftwra09rs0szepeztp7vwfxid02dv00ap2xz" timestamp="1468291124"&gt;42&lt;/key&gt;&lt;/foreign-keys&gt;&lt;ref-type name="Conference Proceedings"&gt;10&lt;/ref-type&gt;&lt;contributors&gt;&lt;authors&gt;&lt;author&gt;General Surgeon&lt;/author&gt;&lt;/authors&gt;&lt;/contributors&gt;&lt;titles&gt;&lt;title&gt;The health consequences of smoking—50 years of progress: a report of the surgeon general&lt;/title&gt;&lt;secondary-title&gt;US Department of Health and Human Services&lt;/secondary-title&gt;&lt;/titles&gt;&lt;dates&gt;&lt;year&gt;2014&lt;/year&gt;&lt;/dates&gt;&lt;publisher&gt;Citeseer&lt;/publisher&gt;&lt;urls&gt;&lt;/urls&gt;&lt;/record&gt;&lt;/Cite&gt;&lt;Cite&gt;&lt;Author&gt;Control&lt;/Author&gt;&lt;Year&gt;2013&lt;/Year&gt;&lt;RecNum&gt;50&lt;/RecNum&gt;&lt;record&gt;&lt;rec-number&gt;50&lt;/rec-number&gt;&lt;foreign-keys&gt;&lt;key app="EN" db-id="ftwra09rs0szepeztp7vwfxid02dv00ap2xz" timestamp="1468640362"&gt;50&lt;/key&gt;&lt;/foreign-keys&gt;&lt;ref-type name="Journal Article"&gt;17&lt;/ref-type&gt;&lt;contributors&gt;&lt;authors&gt;&lt;author&gt;Centers for Disease Control and Prevention,&lt;/author&gt;&lt;/authors&gt;&lt;/contributors&gt;&lt;titles&gt;&lt;title&gt;QuickStats: Number of deaths from 10 leading causes—National vital statistics system, United States, 2010&lt;/title&gt;&lt;secondary-title&gt;Morbidity and Mortality Weekly Report&lt;/secondary-title&gt;&lt;/titles&gt;&lt;periodical&gt;&lt;full-title&gt;Morbidity and Mortality Weekly Report&lt;/full-title&gt;&lt;/periodical&gt;&lt;pages&gt;155&lt;/pages&gt;&lt;volume&gt;62&lt;/volume&gt;&lt;number&gt;08&lt;/number&gt;&lt;dates&gt;&lt;year&gt;2013&lt;/year&gt;&lt;/dates&gt;&lt;urls&gt;&lt;/urls&gt;&lt;/record&gt;&lt;/Cite&gt;&lt;/EndNote&gt;</w:instrText>
      </w:r>
      <w:r w:rsidR="002464FE" w:rsidRPr="00F8688D">
        <w:rPr>
          <w:bCs/>
          <w:color w:val="000000"/>
          <w:spacing w:val="-2"/>
          <w:sz w:val="26"/>
          <w:szCs w:val="26"/>
          <w:shd w:val="clear" w:color="auto" w:fill="FFFFFF"/>
        </w:rPr>
        <w:fldChar w:fldCharType="separate"/>
      </w:r>
      <w:r w:rsidRPr="00F8688D">
        <w:rPr>
          <w:bCs/>
          <w:noProof/>
          <w:color w:val="000000"/>
          <w:spacing w:val="-2"/>
          <w:sz w:val="26"/>
          <w:szCs w:val="26"/>
          <w:shd w:val="clear" w:color="auto" w:fill="FFFFFF"/>
        </w:rPr>
        <w:t>[4, 27]</w:t>
      </w:r>
      <w:r w:rsidR="002464FE" w:rsidRPr="00F8688D">
        <w:rPr>
          <w:bCs/>
          <w:color w:val="000000"/>
          <w:spacing w:val="-2"/>
          <w:sz w:val="26"/>
          <w:szCs w:val="26"/>
          <w:shd w:val="clear" w:color="auto" w:fill="FFFFFF"/>
        </w:rPr>
        <w:fldChar w:fldCharType="end"/>
      </w:r>
      <w:r w:rsidRPr="00F8688D">
        <w:rPr>
          <w:bCs/>
          <w:color w:val="000000"/>
          <w:spacing w:val="-2"/>
          <w:sz w:val="26"/>
          <w:szCs w:val="26"/>
          <w:shd w:val="clear" w:color="auto" w:fill="FFFFFF"/>
        </w:rPr>
        <w:t>. Đối với những người đàn ông hút thuốc lá, tỷ lệ tử vong do viêm phế quản và tràn khí màng phổi tăng 17 lần; do ung thư khí quản, ung thư phổi, và ung thư phế quản tăng 23 lần. Hút thuốc lá cũng làm tăng nguy cơ tử vong do các bệnh mạch vành vào tuổi trung niên gấp 4 lần</w:t>
      </w:r>
      <w:r w:rsidR="00F8688D" w:rsidRPr="00F8688D">
        <w:rPr>
          <w:bCs/>
          <w:color w:val="000000"/>
          <w:spacing w:val="-2"/>
          <w:sz w:val="26"/>
          <w:szCs w:val="26"/>
          <w:shd w:val="clear" w:color="auto" w:fill="FFFFFF"/>
        </w:rPr>
        <w:t xml:space="preserve"> </w:t>
      </w:r>
      <w:r w:rsidR="002464FE" w:rsidRPr="00F8688D">
        <w:rPr>
          <w:bCs/>
          <w:color w:val="000000"/>
          <w:spacing w:val="-2"/>
          <w:sz w:val="26"/>
          <w:szCs w:val="26"/>
          <w:shd w:val="clear" w:color="auto" w:fill="FFFFFF"/>
        </w:rPr>
        <w:fldChar w:fldCharType="begin"/>
      </w:r>
      <w:r w:rsidRPr="00F8688D">
        <w:rPr>
          <w:bCs/>
          <w:color w:val="000000"/>
          <w:spacing w:val="-2"/>
          <w:sz w:val="26"/>
          <w:szCs w:val="26"/>
          <w:shd w:val="clear" w:color="auto" w:fill="FFFFFF"/>
        </w:rPr>
        <w:instrText xml:space="preserve"> ADDIN EN.CITE &lt;EndNote&gt;&lt;Cite&gt;&lt;Author&gt;General&lt;/Author&gt;&lt;Year&gt;2014&lt;/Year&gt;&lt;RecNum&gt;42&lt;/RecNum&gt;&lt;DisplayText&gt;[27]&lt;/DisplayText&gt;&lt;record&gt;&lt;rec-number&gt;42&lt;/rec-number&gt;&lt;foreign-keys&gt;&lt;key app="EN" db-id="ftwra09rs0szepeztp7vwfxid02dv00ap2xz" timestamp="1468291124"&gt;42&lt;/key&gt;&lt;/foreign-keys&gt;&lt;ref-type name="Conference Proceedings"&gt;10&lt;/ref-type&gt;&lt;contributors&gt;&lt;authors&gt;&lt;author&gt;General Surgeon&lt;/author&gt;&lt;/authors&gt;&lt;/contributors&gt;&lt;titles&gt;&lt;title&gt;The health consequences of smoking—50 years of progress: a report of the surgeon general&lt;/title&gt;&lt;secondary-title&gt;US Department of Health and Human Services&lt;/secondary-title&gt;&lt;/titles&gt;&lt;dates&gt;&lt;year&gt;2014&lt;/year&gt;&lt;/dates&gt;&lt;publisher&gt;Citeseer&lt;/publisher&gt;&lt;urls&gt;&lt;/urls&gt;&lt;/record&gt;&lt;/Cite&gt;&lt;/EndNote&gt;</w:instrText>
      </w:r>
      <w:r w:rsidR="002464FE" w:rsidRPr="00F8688D">
        <w:rPr>
          <w:bCs/>
          <w:color w:val="000000"/>
          <w:spacing w:val="-2"/>
          <w:sz w:val="26"/>
          <w:szCs w:val="26"/>
          <w:shd w:val="clear" w:color="auto" w:fill="FFFFFF"/>
        </w:rPr>
        <w:fldChar w:fldCharType="separate"/>
      </w:r>
      <w:r w:rsidRPr="00F8688D">
        <w:rPr>
          <w:bCs/>
          <w:noProof/>
          <w:color w:val="000000"/>
          <w:spacing w:val="-2"/>
          <w:sz w:val="26"/>
          <w:szCs w:val="26"/>
          <w:shd w:val="clear" w:color="auto" w:fill="FFFFFF"/>
        </w:rPr>
        <w:t>[27]</w:t>
      </w:r>
      <w:r w:rsidR="002464FE" w:rsidRPr="00F8688D">
        <w:rPr>
          <w:bCs/>
          <w:color w:val="000000"/>
          <w:spacing w:val="-2"/>
          <w:sz w:val="26"/>
          <w:szCs w:val="26"/>
          <w:shd w:val="clear" w:color="auto" w:fill="FFFFFF"/>
        </w:rPr>
        <w:fldChar w:fldCharType="end"/>
      </w:r>
      <w:r w:rsidRPr="00F8688D">
        <w:rPr>
          <w:bCs/>
          <w:color w:val="000000"/>
          <w:spacing w:val="-2"/>
          <w:sz w:val="26"/>
          <w:szCs w:val="26"/>
          <w:shd w:val="clear" w:color="auto" w:fill="FFFFFF"/>
        </w:rPr>
        <w:t>.</w:t>
      </w:r>
    </w:p>
    <w:p w:rsidR="00925F7F" w:rsidRPr="00F8688D" w:rsidRDefault="00925F7F" w:rsidP="00930951">
      <w:pPr>
        <w:spacing w:after="160" w:line="360" w:lineRule="auto"/>
        <w:ind w:firstLine="720"/>
        <w:jc w:val="both"/>
        <w:rPr>
          <w:bCs/>
          <w:color w:val="000000"/>
          <w:spacing w:val="-2"/>
          <w:sz w:val="26"/>
          <w:szCs w:val="26"/>
          <w:shd w:val="clear" w:color="auto" w:fill="FFFFFF"/>
        </w:rPr>
      </w:pPr>
    </w:p>
    <w:p w:rsidR="002A0D73" w:rsidRPr="00027D73" w:rsidRDefault="002A0D73" w:rsidP="00F8688D">
      <w:pPr>
        <w:pStyle w:val="ListParagraph"/>
        <w:numPr>
          <w:ilvl w:val="2"/>
          <w:numId w:val="4"/>
        </w:numPr>
        <w:spacing w:after="160" w:line="360" w:lineRule="auto"/>
        <w:jc w:val="both"/>
        <w:outlineLvl w:val="2"/>
        <w:rPr>
          <w:rFonts w:eastAsiaTheme="minorHAnsi"/>
          <w:b/>
          <w:i/>
          <w:sz w:val="26"/>
          <w:szCs w:val="26"/>
        </w:rPr>
      </w:pPr>
      <w:bookmarkStart w:id="8" w:name="_Toc472415167"/>
      <w:r w:rsidRPr="00027D73">
        <w:rPr>
          <w:b/>
          <w:i/>
          <w:sz w:val="26"/>
          <w:szCs w:val="26"/>
        </w:rPr>
        <w:lastRenderedPageBreak/>
        <w:t>Ảnh hưởng của hút thuốc lá thụ động</w:t>
      </w:r>
      <w:bookmarkEnd w:id="8"/>
    </w:p>
    <w:p w:rsidR="002A0D73" w:rsidRPr="0012264E" w:rsidRDefault="002A0D73" w:rsidP="004A1D56">
      <w:pPr>
        <w:spacing w:line="360" w:lineRule="auto"/>
        <w:ind w:firstLine="720"/>
        <w:jc w:val="both"/>
        <w:rPr>
          <w:sz w:val="26"/>
          <w:szCs w:val="26"/>
        </w:rPr>
      </w:pPr>
      <w:r w:rsidRPr="0012264E">
        <w:rPr>
          <w:sz w:val="26"/>
          <w:szCs w:val="26"/>
        </w:rPr>
        <w:t>Khi một người hút thuốc lá gần bạn, bạn hít phải khói thuốc từ người nhả ra. Khi bạn hít phải khói thuốc lá được thải ra từ ngườ</w:t>
      </w:r>
      <w:r w:rsidR="004A1D56">
        <w:rPr>
          <w:sz w:val="26"/>
          <w:szCs w:val="26"/>
        </w:rPr>
        <w:t xml:space="preserve">i khác, </w:t>
      </w:r>
      <w:r w:rsidRPr="0012264E">
        <w:rPr>
          <w:sz w:val="26"/>
          <w:szCs w:val="26"/>
        </w:rPr>
        <w:t>cũng giống như là bạn đang hút thuốc lá. Dù bạn là ai, già hay trẻ, nam hay nữ, khỏe mạnh hay ốm</w:t>
      </w:r>
      <w:r w:rsidR="00F8688D">
        <w:rPr>
          <w:sz w:val="26"/>
          <w:szCs w:val="26"/>
        </w:rPr>
        <w:t xml:space="preserve"> yếu</w:t>
      </w:r>
      <w:r w:rsidRPr="0012264E">
        <w:rPr>
          <w:sz w:val="26"/>
          <w:szCs w:val="26"/>
        </w:rPr>
        <w:t xml:space="preserve"> thì hút thuốc lá thụ động đều nguy hiểm</w:t>
      </w:r>
      <w:r w:rsidR="00F8688D">
        <w:rPr>
          <w:sz w:val="26"/>
          <w:szCs w:val="26"/>
        </w:rPr>
        <w:t xml:space="preserve"> </w:t>
      </w:r>
      <w:r w:rsidR="002464FE" w:rsidRPr="0012264E">
        <w:rPr>
          <w:sz w:val="26"/>
          <w:szCs w:val="26"/>
        </w:rPr>
        <w:fldChar w:fldCharType="begin"/>
      </w:r>
      <w:r w:rsidRPr="0012264E">
        <w:rPr>
          <w:sz w:val="26"/>
          <w:szCs w:val="26"/>
        </w:rPr>
        <w:instrText xml:space="preserve"> ADDIN EN.CITE &lt;EndNote&gt;&lt;Cite&gt;&lt;Author&gt;Health&lt;/Author&gt;&lt;Year&gt;2010&lt;/Year&gt;&lt;RecNum&gt;40&lt;/RecNum&gt;&lt;DisplayText&gt;[12]&lt;/DisplayText&gt;&lt;record&gt;&lt;rec-number&gt;40&lt;/rec-number&gt;&lt;foreign-keys&gt;&lt;key app="EN" db-id="ftwra09rs0szepeztp7vwfxid02dv00ap2xz" timestamp="1467647050"&gt;40&lt;/key&gt;&lt;/foreign-keys&gt;&lt;ref-type name="Journal Article"&gt;17&lt;/ref-type&gt;&lt;contributors&gt;&lt;authors&gt;&lt;author&gt;US Department of Health&lt;/author&gt;&lt;author&gt;Human Services&lt;/author&gt;&lt;/authors&gt;&lt;/contributors&gt;&lt;titles&gt;&lt;title&gt;How tobacco smoke causes disease: the biology and behavioral basis for smoking-attributable disease: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Health&lt;/full-title&gt;&lt;/periodical&gt;&lt;volume&gt;2&lt;/volume&gt;&lt;dates&gt;&lt;year&gt;2010&lt;/year&gt;&lt;/dates&gt;&lt;urls&gt;&lt;/urls&gt;&lt;/record&gt;&lt;/Cite&gt;&lt;/EndNote&gt;</w:instrText>
      </w:r>
      <w:r w:rsidR="002464FE" w:rsidRPr="0012264E">
        <w:rPr>
          <w:sz w:val="26"/>
          <w:szCs w:val="26"/>
        </w:rPr>
        <w:fldChar w:fldCharType="separate"/>
      </w:r>
      <w:r w:rsidRPr="0012264E">
        <w:rPr>
          <w:noProof/>
          <w:sz w:val="26"/>
          <w:szCs w:val="26"/>
        </w:rPr>
        <w:t>[12]</w:t>
      </w:r>
      <w:r w:rsidR="002464FE" w:rsidRPr="0012264E">
        <w:rPr>
          <w:sz w:val="26"/>
          <w:szCs w:val="26"/>
        </w:rPr>
        <w:fldChar w:fldCharType="end"/>
      </w:r>
      <w:r w:rsidRPr="0012264E">
        <w:rPr>
          <w:sz w:val="26"/>
          <w:szCs w:val="26"/>
        </w:rPr>
        <w:t>. Các bằng chứng cho thấy tác hại của thuốc lá thụ động được tích lũy tới 50 năm</w:t>
      </w:r>
      <w:r w:rsidR="00F8688D">
        <w:rPr>
          <w:sz w:val="26"/>
          <w:szCs w:val="26"/>
        </w:rPr>
        <w:t xml:space="preserve"> </w:t>
      </w:r>
      <w:r w:rsidR="002464FE" w:rsidRPr="0012264E">
        <w:rPr>
          <w:sz w:val="26"/>
          <w:szCs w:val="26"/>
        </w:rPr>
        <w:fldChar w:fldCharType="begin"/>
      </w:r>
      <w:r w:rsidRPr="0012264E">
        <w:rPr>
          <w:sz w:val="26"/>
          <w:szCs w:val="26"/>
        </w:rPr>
        <w:instrText xml:space="preserve"> ADDIN EN.CITE &lt;EndNote&gt;&lt;Cite&gt;&lt;Author&gt;Trasande&lt;/Author&gt;&lt;Year&gt;2010&lt;/Year&gt;&lt;RecNum&gt;51&lt;/RecNum&gt;&lt;DisplayText&gt;[18, 29]&lt;/DisplayText&gt;&lt;record&gt;&lt;rec-number&gt;51&lt;/rec-number&gt;&lt;foreign-keys&gt;&lt;key app="EN" db-id="ftwra09rs0szepeztp7vwfxid02dv00ap2xz" timestamp="1468646149"&gt;51&lt;/key&gt;&lt;/foreign-keys&gt;&lt;ref-type name="Journal Article"&gt;17&lt;/ref-type&gt;&lt;contributors&gt;&lt;authors&gt;&lt;author&gt;Trasande Leonardo, Newman Nicholas, Long Linda, Howe Genevieve, Kerwin Beth J, Martin Richard J, Gahagan Sheila A, Weil William B&lt;/author&gt;&lt;/authors&gt;&lt;/contributors&gt;&lt;titles&gt;&lt;title&gt;Translating knowledge about environmental health to practitioners: are we doing enough?&lt;/title&gt;&lt;secondary-title&gt;Mount Sinai Journal of Medicine: A Journal of Translational and Personalized Medicine&lt;/secondary-title&gt;&lt;/titles&gt;&lt;periodical&gt;&lt;full-title&gt;Mount Sinai Journal of Medicine: A Journal of Translational and Personalized Medicine&lt;/full-title&gt;&lt;/periodical&gt;&lt;pages&gt;114-123&lt;/pages&gt;&lt;volume&gt;77&lt;/volume&gt;&lt;number&gt;1&lt;/number&gt;&lt;dates&gt;&lt;year&gt;2010&lt;/year&gt;&lt;/dates&gt;&lt;isbn&gt;1931-7581&lt;/isbn&gt;&lt;urls&gt;&lt;/urls&gt;&lt;/record&gt;&lt;/Cite&gt;&lt;Cite&gt;&lt;Author&gt;Minicucci&lt;/Author&gt;&lt;Year&gt;2009&lt;/Year&gt;&lt;RecNum&gt;52&lt;/RecNum&gt;&lt;record&gt;&lt;rec-number&gt;52&lt;/rec-number&gt;&lt;foreign-keys&gt;&lt;key app="EN" db-id="ftwra09rs0szepeztp7vwfxid02dv00ap2xz" timestamp="1468646330"&gt;52&lt;/key&gt;&lt;/foreign-keys&gt;&lt;ref-type name="Journal Article"&gt;17&lt;/ref-type&gt;&lt;contributors&gt;&lt;authors&gt;&lt;author&gt;Minicucci, Marcos F&lt;/author&gt;&lt;author&gt;Azevedo, Paula S&lt;/author&gt;&lt;author&gt;Paiva, Sergio AR&lt;/author&gt;&lt;author&gt;Zornoff, Leonardo AM&lt;/author&gt;&lt;/authors&gt;&lt;/contributors&gt;&lt;titles&gt;&lt;title&gt;Cardiovascular remodeling induced by passive smoking&lt;/title&gt;&lt;secondary-title&gt;Inflammation &amp;amp; Allergy-Drug Targets (Formerly Current Drug Targets-Inflammation &amp;amp; Allergy)&lt;/secondary-title&gt;&lt;/titles&gt;&lt;periodical&gt;&lt;full-title&gt;Inflammation &amp;amp; Allergy-Drug Targets (Formerly Current Drug Targets-Inflammation &amp;amp; Allergy)&lt;/full-title&gt;&lt;/periodical&gt;&lt;pages&gt;334-339&lt;/pages&gt;&lt;volume&gt;8&lt;/volume&gt;&lt;number&gt;5&lt;/number&gt;&lt;dates&gt;&lt;year&gt;2009&lt;/year&gt;&lt;/dates&gt;&lt;isbn&gt;1871-5281&lt;/isbn&gt;&lt;urls&gt;&lt;/urls&gt;&lt;/record&gt;&lt;/Cite&gt;&lt;/EndNote&gt;</w:instrText>
      </w:r>
      <w:r w:rsidR="002464FE" w:rsidRPr="0012264E">
        <w:rPr>
          <w:sz w:val="26"/>
          <w:szCs w:val="26"/>
        </w:rPr>
        <w:fldChar w:fldCharType="separate"/>
      </w:r>
      <w:r w:rsidRPr="0012264E">
        <w:rPr>
          <w:noProof/>
          <w:sz w:val="26"/>
          <w:szCs w:val="26"/>
        </w:rPr>
        <w:t>[18, 29]</w:t>
      </w:r>
      <w:r w:rsidR="002464FE" w:rsidRPr="0012264E">
        <w:rPr>
          <w:sz w:val="26"/>
          <w:szCs w:val="26"/>
        </w:rPr>
        <w:fldChar w:fldCharType="end"/>
      </w:r>
      <w:r w:rsidRPr="0012264E">
        <w:rPr>
          <w:sz w:val="26"/>
          <w:szCs w:val="26"/>
        </w:rPr>
        <w:t>. Các nghiên cứu cho thấy hút thuốc lá thụ động cũng có thể gây ra các bệnh nguy hiểm. Trong khói thuốc lá mà chúng ta hít phải vẫn có chứa những chất gây ung thư giống như đang hút thuốc lá</w:t>
      </w:r>
      <w:r w:rsidR="00F8688D">
        <w:rPr>
          <w:sz w:val="26"/>
          <w:szCs w:val="26"/>
        </w:rPr>
        <w:t xml:space="preserve"> </w:t>
      </w:r>
      <w:r w:rsidR="002464FE" w:rsidRPr="0012264E">
        <w:rPr>
          <w:sz w:val="26"/>
          <w:szCs w:val="26"/>
        </w:rPr>
        <w:fldChar w:fldCharType="begin"/>
      </w:r>
      <w:r w:rsidRPr="0012264E">
        <w:rPr>
          <w:sz w:val="26"/>
          <w:szCs w:val="26"/>
        </w:rPr>
        <w:instrText xml:space="preserve"> ADDIN EN.CITE &lt;EndNote&gt;&lt;Cite&gt;&lt;Author&gt;Health&lt;/Author&gt;&lt;Year&gt;2010&lt;/Year&gt;&lt;RecNum&gt;40&lt;/RecNum&gt;&lt;DisplayText&gt;[12]&lt;/DisplayText&gt;&lt;record&gt;&lt;rec-number&gt;40&lt;/rec-number&gt;&lt;foreign-keys&gt;&lt;key app="EN" db-id="ftwra09rs0szepeztp7vwfxid02dv00ap2xz" timestamp="1467647050"&gt;40&lt;/key&gt;&lt;/foreign-keys&gt;&lt;ref-type name="Journal Article"&gt;17&lt;/ref-type&gt;&lt;contributors&gt;&lt;authors&gt;&lt;author&gt;US Department of Health&lt;/author&gt;&lt;author&gt;Human Services&lt;/author&gt;&lt;/authors&gt;&lt;/contributors&gt;&lt;titles&gt;&lt;title&gt;How tobacco smoke causes disease: the biology and behavioral basis for smoking-attributable disease: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Health&lt;/full-title&gt;&lt;/periodical&gt;&lt;volume&gt;2&lt;/volume&gt;&lt;dates&gt;&lt;year&gt;2010&lt;/year&gt;&lt;/dates&gt;&lt;urls&gt;&lt;/urls&gt;&lt;/record&gt;&lt;/Cite&gt;&lt;/EndNote&gt;</w:instrText>
      </w:r>
      <w:r w:rsidR="002464FE" w:rsidRPr="0012264E">
        <w:rPr>
          <w:sz w:val="26"/>
          <w:szCs w:val="26"/>
        </w:rPr>
        <w:fldChar w:fldCharType="separate"/>
      </w:r>
      <w:r w:rsidRPr="0012264E">
        <w:rPr>
          <w:noProof/>
          <w:sz w:val="26"/>
          <w:szCs w:val="26"/>
        </w:rPr>
        <w:t>[12]</w:t>
      </w:r>
      <w:r w:rsidR="002464FE" w:rsidRPr="0012264E">
        <w:rPr>
          <w:sz w:val="26"/>
          <w:szCs w:val="26"/>
        </w:rPr>
        <w:fldChar w:fldCharType="end"/>
      </w:r>
      <w:r w:rsidRPr="0012264E">
        <w:rPr>
          <w:sz w:val="26"/>
          <w:szCs w:val="26"/>
        </w:rPr>
        <w:t>.</w:t>
      </w:r>
      <w:r w:rsidR="004A1D56">
        <w:rPr>
          <w:sz w:val="26"/>
          <w:szCs w:val="26"/>
        </w:rPr>
        <w:t xml:space="preserve"> </w:t>
      </w:r>
      <w:r w:rsidRPr="0012264E">
        <w:rPr>
          <w:sz w:val="26"/>
          <w:szCs w:val="26"/>
        </w:rPr>
        <w:t xml:space="preserve">Theo Tổ chức </w:t>
      </w:r>
      <w:proofErr w:type="gramStart"/>
      <w:r w:rsidRPr="0012264E">
        <w:rPr>
          <w:sz w:val="26"/>
          <w:szCs w:val="26"/>
        </w:rPr>
        <w:t>lao</w:t>
      </w:r>
      <w:proofErr w:type="gramEnd"/>
      <w:r w:rsidRPr="0012264E">
        <w:rPr>
          <w:sz w:val="26"/>
          <w:szCs w:val="26"/>
        </w:rPr>
        <w:t xml:space="preserve"> động quốc tế, hàng năm trên thế giới có khoảng 200.000 ca tử vong do phải tiếp xúc thụ động với khói thuốc lá tại nơi làm việc. Hút thuốc lá thụ động làm tăng nguy cơ ung thư phổi ở người không hút thuốc lên từ 20-30% so với những người không hút thuốc, làm tăng 25 đến 30% nguy cơ mắc bệnh và tử vong do bệnh mạch vành ở cả nam và nữ. Nguy cơ sảy </w:t>
      </w:r>
      <w:proofErr w:type="gramStart"/>
      <w:r w:rsidRPr="0012264E">
        <w:rPr>
          <w:sz w:val="26"/>
          <w:szCs w:val="26"/>
        </w:rPr>
        <w:t>thai</w:t>
      </w:r>
      <w:proofErr w:type="gramEnd"/>
      <w:r w:rsidRPr="0012264E">
        <w:rPr>
          <w:sz w:val="26"/>
          <w:szCs w:val="26"/>
        </w:rPr>
        <w:t xml:space="preserve"> ở phụ nữ hút thuốc thụ động cao gấp 3 lần so với phụ nữ không hút thuốc. Hút thuốc thụ động còn được biết đến là một nguyên nhân làm thai chết lưu và làm giảm cân nặng trẻ sơ sinh từ 200-400</w:t>
      </w:r>
      <w:r w:rsidR="00F8688D">
        <w:rPr>
          <w:sz w:val="26"/>
          <w:szCs w:val="26"/>
        </w:rPr>
        <w:t xml:space="preserve"> </w:t>
      </w:r>
      <w:r w:rsidRPr="0012264E">
        <w:rPr>
          <w:sz w:val="26"/>
          <w:szCs w:val="26"/>
        </w:rPr>
        <w:t>gam</w:t>
      </w:r>
      <w:r w:rsidR="00F8688D">
        <w:rPr>
          <w:sz w:val="26"/>
          <w:szCs w:val="26"/>
        </w:rPr>
        <w:t xml:space="preserve"> </w:t>
      </w:r>
      <w:r w:rsidR="002464FE" w:rsidRPr="0012264E">
        <w:rPr>
          <w:sz w:val="26"/>
          <w:szCs w:val="26"/>
        </w:rPr>
        <w:fldChar w:fldCharType="begin"/>
      </w:r>
      <w:r w:rsidRPr="0012264E">
        <w:rPr>
          <w:sz w:val="26"/>
          <w:szCs w:val="26"/>
        </w:rPr>
        <w:instrText xml:space="preserve"> ADDIN EN.CITE &lt;EndNote&gt;&lt;Cite&gt;&lt;Author&gt;lá&lt;/Author&gt;&lt;Year&gt;2013&lt;/Year&gt;&lt;RecNum&gt;22&lt;/RecNum&gt;&lt;DisplayText&gt;[48]&lt;/DisplayText&gt;&lt;record&gt;&lt;rec-number&gt;22&lt;/rec-number&gt;&lt;foreign-keys&gt;&lt;key app="EN" db-id="ftwra09rs0szepeztp7vwfxid02dv00ap2xz" timestamp="1467560138"&gt;22&lt;/key&gt;&lt;/foreign-keys&gt;&lt;ref-type name="Electronic Book"&gt;44&lt;/ref-type&gt;&lt;contributors&gt;&lt;authors&gt;&lt;author&gt;Chương trình Phòng chống tác hại thuốc lá &lt;/author&gt;&lt;/authors&gt;&lt;/contributors&gt;&lt;titles&gt;&lt;title&gt;Cẩm nang cai nghiện thuốc lá&lt;/title&gt;&lt;/titles&gt;&lt;dates&gt;&lt;year&gt;2013&lt;/year&gt;&lt;/dates&gt;&lt;pub-location&gt;Hà Nội&lt;/pub-location&gt;&lt;publisher&gt;Bộ Y tế&lt;/publisher&gt;&lt;urls&gt;&lt;related-urls&gt;&lt;url&gt;http://vinacosh.gov.vn/vi/tu-van-cai-nghien-thuoc-la/tu-van-ho-tro/2013/05/81E21065/cam-nang-cai-nghien-thuoc-la/&lt;/url&gt;&lt;/related-urls&gt;&lt;/urls&gt;&lt;language&gt;vie&lt;/language&gt;&lt;/record&gt;&lt;/Cite&gt;&lt;/EndNote&gt;</w:instrText>
      </w:r>
      <w:r w:rsidR="002464FE" w:rsidRPr="0012264E">
        <w:rPr>
          <w:sz w:val="26"/>
          <w:szCs w:val="26"/>
        </w:rPr>
        <w:fldChar w:fldCharType="separate"/>
      </w:r>
      <w:r w:rsidRPr="0012264E">
        <w:rPr>
          <w:noProof/>
          <w:sz w:val="26"/>
          <w:szCs w:val="26"/>
        </w:rPr>
        <w:t>[48]</w:t>
      </w:r>
      <w:r w:rsidR="002464FE" w:rsidRPr="0012264E">
        <w:rPr>
          <w:sz w:val="26"/>
          <w:szCs w:val="26"/>
        </w:rPr>
        <w:fldChar w:fldCharType="end"/>
      </w:r>
      <w:r w:rsidRPr="0012264E">
        <w:rPr>
          <w:sz w:val="26"/>
          <w:szCs w:val="26"/>
        </w:rPr>
        <w:t xml:space="preserve">. </w:t>
      </w:r>
    </w:p>
    <w:p w:rsidR="002A0D73" w:rsidRPr="0012264E" w:rsidRDefault="002A0D73" w:rsidP="00F8688D">
      <w:pPr>
        <w:spacing w:line="360" w:lineRule="auto"/>
        <w:ind w:firstLine="720"/>
        <w:jc w:val="both"/>
        <w:rPr>
          <w:sz w:val="26"/>
          <w:szCs w:val="26"/>
        </w:rPr>
      </w:pPr>
      <w:r w:rsidRPr="0012264E">
        <w:rPr>
          <w:sz w:val="26"/>
          <w:szCs w:val="26"/>
        </w:rPr>
        <w:t xml:space="preserve">Hiệp hội phẫu thuật Mỹ ước tính rằng một người không hút thuốc lá mà sống chung với người hút thuốc lá thì nguy cơ mắc ung thư phổi tăng 20-30% </w:t>
      </w:r>
      <w:r w:rsidR="002464FE" w:rsidRPr="0012264E">
        <w:rPr>
          <w:sz w:val="26"/>
          <w:szCs w:val="26"/>
        </w:rPr>
        <w:fldChar w:fldCharType="begin"/>
      </w:r>
      <w:r w:rsidRPr="0012264E">
        <w:rPr>
          <w:sz w:val="26"/>
          <w:szCs w:val="26"/>
        </w:rPr>
        <w:instrText xml:space="preserve"> ADDIN EN.CITE &lt;EndNote&gt;&lt;Cite&gt;&lt;Author&gt;Health&lt;/Author&gt;&lt;Year&gt;2006&lt;/Year&gt;&lt;RecNum&gt;55&lt;/RecNum&gt;&lt;DisplayText&gt;[11]&lt;/DisplayText&gt;&lt;record&gt;&lt;rec-number&gt;55&lt;/rec-number&gt;&lt;foreign-keys&gt;&lt;key app="EN" db-id="ftwra09rs0szepeztp7vwfxid02dv00ap2xz" timestamp="1468653134"&gt;55&lt;/key&gt;&lt;/foreign-keys&gt;&lt;ref-type name="Journal Article"&gt;17&lt;/ref-type&gt;&lt;contributors&gt;&lt;authors&gt;&lt;author&gt;US Department of Health&lt;/author&gt;&lt;author&gt;Human Services&lt;/author&gt;&lt;/authors&gt;&lt;/contributors&gt;&lt;titles&gt;&lt;title&gt;The health consequences of involuntary exposure to tobacco smoke: a report of the Surgeon General&lt;/title&gt;&lt;secondary-title&gt;Atlanta, GA: US Department of Health and Human Services, Centers for Disease Control and Prevention, Coordinating Center for Health Promotion, National Center for Chronic Disease Prevention and Health Promotion, Office on Smoking and Health&lt;/secondary-title&gt;&lt;/titles&gt;&lt;periodical&gt;&lt;full-title&gt;Atlanta, GA: US Department of Health and Human Services, Centers for Disease Control and Prevention, Coordinating Center for Health Promotion, National Center for Chronic Disease Prevention and Health Promotion, Office on Smoking and Health&lt;/full-title&gt;&lt;/periodical&gt;&lt;volume&gt;709&lt;/volume&gt;&lt;dates&gt;&lt;year&gt;2006&lt;/year&gt;&lt;/dates&gt;&lt;urls&gt;&lt;/urls&gt;&lt;/record&gt;&lt;/Cite&gt;&lt;/EndNote&gt;</w:instrText>
      </w:r>
      <w:r w:rsidR="002464FE" w:rsidRPr="0012264E">
        <w:rPr>
          <w:sz w:val="26"/>
          <w:szCs w:val="26"/>
        </w:rPr>
        <w:fldChar w:fldCharType="separate"/>
      </w:r>
      <w:r w:rsidRPr="0012264E">
        <w:rPr>
          <w:noProof/>
          <w:sz w:val="26"/>
          <w:szCs w:val="26"/>
        </w:rPr>
        <w:t>[11]</w:t>
      </w:r>
      <w:r w:rsidR="002464FE" w:rsidRPr="0012264E">
        <w:rPr>
          <w:sz w:val="26"/>
          <w:szCs w:val="26"/>
        </w:rPr>
        <w:fldChar w:fldCharType="end"/>
      </w:r>
      <w:r w:rsidRPr="0012264E">
        <w:rPr>
          <w:sz w:val="26"/>
          <w:szCs w:val="26"/>
        </w:rPr>
        <w:t>.</w:t>
      </w:r>
      <w:r w:rsidR="00F8688D">
        <w:rPr>
          <w:sz w:val="26"/>
          <w:szCs w:val="26"/>
        </w:rPr>
        <w:t xml:space="preserve"> </w:t>
      </w:r>
      <w:r w:rsidRPr="0012264E">
        <w:rPr>
          <w:sz w:val="26"/>
          <w:szCs w:val="26"/>
        </w:rPr>
        <w:t xml:space="preserve">Phụ nữ trên 40 tuổi mà có chồng có tỷ lệ ung </w:t>
      </w:r>
      <w:proofErr w:type="gramStart"/>
      <w:r w:rsidRPr="0012264E">
        <w:rPr>
          <w:sz w:val="26"/>
          <w:szCs w:val="26"/>
        </w:rPr>
        <w:t>thư</w:t>
      </w:r>
      <w:proofErr w:type="gramEnd"/>
      <w:r w:rsidRPr="0012264E">
        <w:rPr>
          <w:sz w:val="26"/>
          <w:szCs w:val="26"/>
        </w:rPr>
        <w:t xml:space="preserve"> phổi tăng lên theo tỷ lệ</w:t>
      </w:r>
      <w:r w:rsidR="004A1D56">
        <w:rPr>
          <w:sz w:val="26"/>
          <w:szCs w:val="26"/>
        </w:rPr>
        <w:t xml:space="preserve"> </w:t>
      </w:r>
      <w:r w:rsidRPr="0012264E">
        <w:rPr>
          <w:sz w:val="26"/>
          <w:szCs w:val="26"/>
        </w:rPr>
        <w:t xml:space="preserve">số thuốc mà người chồng hút mỗi ngày. Tỷ lệ chết do ung </w:t>
      </w:r>
      <w:proofErr w:type="gramStart"/>
      <w:r w:rsidRPr="0012264E">
        <w:rPr>
          <w:sz w:val="26"/>
          <w:szCs w:val="26"/>
        </w:rPr>
        <w:t>thư</w:t>
      </w:r>
      <w:proofErr w:type="gramEnd"/>
      <w:r w:rsidRPr="0012264E">
        <w:rPr>
          <w:sz w:val="26"/>
          <w:szCs w:val="26"/>
        </w:rPr>
        <w:t xml:space="preserve"> phổi của phụ nữ có chồng hút trên 20 điếu mỗi ngày tăng gấp đôi so với phụ nữ có chồng không hút thuốc. Các nghiên cứu cũng chỉ ra rằng hút thuốc lá thụ động làm tăng nguy cơ ung thư vú, ung thư mũi họng, ung thư thực quản, ung thư máu, ung thư bạch hầu ở trẻ em</w:t>
      </w:r>
      <w:r w:rsidR="00F8688D">
        <w:rPr>
          <w:sz w:val="26"/>
          <w:szCs w:val="26"/>
        </w:rPr>
        <w:t xml:space="preserve"> </w:t>
      </w:r>
      <w:r w:rsidR="002464FE" w:rsidRPr="0012264E">
        <w:rPr>
          <w:sz w:val="26"/>
          <w:szCs w:val="26"/>
        </w:rPr>
        <w:fldChar w:fldCharType="begin">
          <w:fldData xml:space="preserve">PEVuZE5vdGU+PENpdGU+PEF1dGhvcj5Pcmdhbml6YXRpb248L0F1dGhvcj48WWVhcj4yMDA0PC9Z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</w:fldData>
        </w:fldChar>
      </w:r>
      <w:r w:rsidRPr="0012264E">
        <w:rPr>
          <w:sz w:val="26"/>
          <w:szCs w:val="26"/>
        </w:rPr>
        <w:instrText xml:space="preserve"> ADDIN EN.CITE </w:instrText>
      </w:r>
      <w:r w:rsidR="002464FE" w:rsidRPr="0012264E">
        <w:rPr>
          <w:sz w:val="26"/>
          <w:szCs w:val="26"/>
        </w:rPr>
        <w:fldChar w:fldCharType="begin">
          <w:fldData xml:space="preserve">PEVuZE5vdGU+PENpdGU+PEF1dGhvcj5Pcmdhbml6YXRpb248L0F1dGhvcj48WWVhcj4yMDA0PC9Z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</w:fldData>
        </w:fldChar>
      </w:r>
      <w:r w:rsidRPr="0012264E">
        <w:rPr>
          <w:sz w:val="26"/>
          <w:szCs w:val="26"/>
        </w:rPr>
        <w:instrText xml:space="preserve"> ADDIN EN.CITE.DATA </w:instrText>
      </w:r>
      <w:r w:rsidR="002464FE" w:rsidRPr="0012264E">
        <w:rPr>
          <w:sz w:val="26"/>
          <w:szCs w:val="26"/>
        </w:rPr>
      </w:r>
      <w:r w:rsidR="002464FE" w:rsidRPr="0012264E">
        <w:rPr>
          <w:sz w:val="26"/>
          <w:szCs w:val="26"/>
        </w:rPr>
        <w:fldChar w:fldCharType="end"/>
      </w:r>
      <w:r w:rsidR="002464FE" w:rsidRPr="0012264E">
        <w:rPr>
          <w:sz w:val="26"/>
          <w:szCs w:val="26"/>
        </w:rPr>
      </w:r>
      <w:r w:rsidR="002464FE" w:rsidRPr="0012264E">
        <w:rPr>
          <w:sz w:val="26"/>
          <w:szCs w:val="26"/>
        </w:rPr>
        <w:fldChar w:fldCharType="separate"/>
      </w:r>
      <w:r w:rsidRPr="0012264E">
        <w:rPr>
          <w:noProof/>
          <w:sz w:val="26"/>
          <w:szCs w:val="26"/>
        </w:rPr>
        <w:t>[11, 15, 23, 28]</w:t>
      </w:r>
      <w:r w:rsidR="002464FE" w:rsidRPr="0012264E">
        <w:rPr>
          <w:sz w:val="26"/>
          <w:szCs w:val="26"/>
        </w:rPr>
        <w:fldChar w:fldCharType="end"/>
      </w:r>
      <w:r w:rsidRPr="0012264E">
        <w:rPr>
          <w:sz w:val="26"/>
          <w:szCs w:val="26"/>
        </w:rPr>
        <w:t xml:space="preserve">. Cũng có nghiên cứu chỉ ra rằng, tiếp xúc với khói thuốc lá thụ động làm tăng nguy cơ của </w:t>
      </w:r>
      <w:r w:rsidR="00F8688D">
        <w:rPr>
          <w:sz w:val="26"/>
          <w:szCs w:val="26"/>
        </w:rPr>
        <w:t xml:space="preserve">bệnh tim mạch và các cơn đau tim </w:t>
      </w:r>
      <w:r w:rsidR="002464FE" w:rsidRPr="0012264E">
        <w:rPr>
          <w:sz w:val="26"/>
          <w:szCs w:val="26"/>
        </w:rPr>
        <w:fldChar w:fldCharType="begin"/>
      </w:r>
      <w:r w:rsidRPr="0012264E">
        <w:rPr>
          <w:sz w:val="26"/>
          <w:szCs w:val="26"/>
        </w:rPr>
        <w:instrText xml:space="preserve"> ADDIN EN.CITE &lt;EndNote&gt;&lt;Cite&gt;&lt;Author&gt;Institute of Medicine. Washington&lt;/Author&gt;&lt;Year&gt;2010&lt;/Year&gt;&lt;RecNum&gt;59&lt;/RecNum&gt;&lt;DisplayText&gt;[13]&lt;/DisplayText&gt;&lt;record&gt;&lt;rec-number&gt;59&lt;/rec-number&gt;&lt;foreign-keys&gt;&lt;key app="EN" db-id="ftwra09rs0szepeztp7vwfxid02dv00ap2xz" timestamp="1468859652"&gt;59&lt;/key&gt;&lt;/foreign-keys&gt;&lt;ref-type name="Book"&gt;6&lt;/ref-type&gt;&lt;contributors&gt;&lt;authors&gt;&lt;author&gt;Institute of Medicine. Washington, DC.&lt;/author&gt;&lt;/authors&gt;&lt;/contributors&gt;&lt;titles&gt;&lt;title&gt;Secondhand Smoke Exposure and Cardiovascular Effects: Making Sense of the Evidence&lt;/title&gt;&lt;/titles&gt;&lt;dates&gt;&lt;year&gt;2010&lt;/year&gt;&lt;/dates&gt;&lt;publisher&gt;National Academies Press&lt;/publisher&gt;&lt;isbn&gt;0309138396&lt;/isbn&gt;&lt;urls&gt;&lt;/urls&gt;&lt;/record&gt;&lt;/Cite&gt;&lt;/EndNote&gt;</w:instrText>
      </w:r>
      <w:r w:rsidR="002464FE" w:rsidRPr="0012264E">
        <w:rPr>
          <w:sz w:val="26"/>
          <w:szCs w:val="26"/>
        </w:rPr>
        <w:fldChar w:fldCharType="separate"/>
      </w:r>
      <w:r w:rsidRPr="0012264E">
        <w:rPr>
          <w:noProof/>
          <w:sz w:val="26"/>
          <w:szCs w:val="26"/>
        </w:rPr>
        <w:t>[13]</w:t>
      </w:r>
      <w:r w:rsidR="002464FE" w:rsidRPr="0012264E">
        <w:rPr>
          <w:sz w:val="26"/>
          <w:szCs w:val="26"/>
        </w:rPr>
        <w:fldChar w:fldCharType="end"/>
      </w:r>
      <w:r w:rsidR="00F8688D">
        <w:rPr>
          <w:sz w:val="26"/>
          <w:szCs w:val="26"/>
        </w:rPr>
        <w:t>.</w:t>
      </w:r>
    </w:p>
    <w:p w:rsidR="002A0D73" w:rsidRPr="0012264E" w:rsidRDefault="002A0D73" w:rsidP="00F8688D">
      <w:pPr>
        <w:spacing w:line="360" w:lineRule="auto"/>
        <w:ind w:firstLine="720"/>
        <w:jc w:val="both"/>
        <w:rPr>
          <w:sz w:val="26"/>
          <w:szCs w:val="26"/>
        </w:rPr>
      </w:pPr>
      <w:r w:rsidRPr="0012264E">
        <w:rPr>
          <w:sz w:val="26"/>
          <w:szCs w:val="26"/>
        </w:rPr>
        <w:t xml:space="preserve">Đối với phụ nữ mang </w:t>
      </w:r>
      <w:proofErr w:type="gramStart"/>
      <w:r w:rsidRPr="0012264E">
        <w:rPr>
          <w:sz w:val="26"/>
          <w:szCs w:val="26"/>
        </w:rPr>
        <w:t>thai</w:t>
      </w:r>
      <w:proofErr w:type="gramEnd"/>
      <w:r w:rsidRPr="0012264E">
        <w:rPr>
          <w:sz w:val="26"/>
          <w:szCs w:val="26"/>
        </w:rPr>
        <w:t>, rủi ro do hút thuốc lá thụ động cũng tăng cao.</w:t>
      </w:r>
      <w:r w:rsidR="00F8688D">
        <w:rPr>
          <w:sz w:val="26"/>
          <w:szCs w:val="26"/>
        </w:rPr>
        <w:t xml:space="preserve"> </w:t>
      </w:r>
      <w:r w:rsidRPr="0012264E">
        <w:rPr>
          <w:sz w:val="26"/>
          <w:szCs w:val="26"/>
        </w:rPr>
        <w:t xml:space="preserve">Hút thuốc lá thụ động tăng nguy cơ của vấn đề nguy hiểm cho cả mẹ và bé như sảy thai, sinh non, vỡ ối sớm, trẻ nhẹ cân, hội chứng đột tử ở trẻ sơ sinh (SIDS), mắc các vấn </w:t>
      </w:r>
      <w:r w:rsidRPr="0012264E">
        <w:rPr>
          <w:sz w:val="26"/>
          <w:szCs w:val="26"/>
        </w:rPr>
        <w:lastRenderedPageBreak/>
        <w:t xml:space="preserve">đề trong học tập và giảm trí nhớ/hội chứng tăng động, dị tật bẩm sinh và các biến chứng thai sản khác </w:t>
      </w:r>
      <w:r w:rsidR="002464FE" w:rsidRPr="0012264E">
        <w:rPr>
          <w:sz w:val="26"/>
          <w:szCs w:val="26"/>
        </w:rPr>
        <w:fldChar w:fldCharType="begin">
          <w:fldData xml:space="preserve">PEVuZE5vdGU+PENpdGU+PEF1dGhvcj5IZWFsdGg8L0F1dGhvcj48WWVhcj4yMDA2PC9ZZWFyPjxS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</w:fldData>
        </w:fldChar>
      </w:r>
      <w:r w:rsidRPr="0012264E">
        <w:rPr>
          <w:sz w:val="26"/>
          <w:szCs w:val="26"/>
        </w:rPr>
        <w:instrText xml:space="preserve"> ADDIN EN.CITE </w:instrText>
      </w:r>
      <w:r w:rsidR="002464FE" w:rsidRPr="0012264E">
        <w:rPr>
          <w:sz w:val="26"/>
          <w:szCs w:val="26"/>
        </w:rPr>
        <w:fldChar w:fldCharType="begin">
          <w:fldData xml:space="preserve">PEVuZE5vdGU+PENpdGU+PEF1dGhvcj5IZWFsdGg8L0F1dGhvcj48WWVhcj4yMDA2PC9ZZWFyPjxS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</w:fldData>
        </w:fldChar>
      </w:r>
      <w:r w:rsidRPr="0012264E">
        <w:rPr>
          <w:sz w:val="26"/>
          <w:szCs w:val="26"/>
        </w:rPr>
        <w:instrText xml:space="preserve"> ADDIN EN.CITE.DATA </w:instrText>
      </w:r>
      <w:r w:rsidR="002464FE" w:rsidRPr="0012264E">
        <w:rPr>
          <w:sz w:val="26"/>
          <w:szCs w:val="26"/>
        </w:rPr>
      </w:r>
      <w:r w:rsidR="002464FE" w:rsidRPr="0012264E">
        <w:rPr>
          <w:sz w:val="26"/>
          <w:szCs w:val="26"/>
        </w:rPr>
        <w:fldChar w:fldCharType="end"/>
      </w:r>
      <w:r w:rsidR="002464FE" w:rsidRPr="0012264E">
        <w:rPr>
          <w:sz w:val="26"/>
          <w:szCs w:val="26"/>
        </w:rPr>
      </w:r>
      <w:r w:rsidR="002464FE" w:rsidRPr="0012264E">
        <w:rPr>
          <w:sz w:val="26"/>
          <w:szCs w:val="26"/>
        </w:rPr>
        <w:fldChar w:fldCharType="separate"/>
      </w:r>
      <w:r w:rsidRPr="0012264E">
        <w:rPr>
          <w:noProof/>
          <w:sz w:val="26"/>
          <w:szCs w:val="26"/>
        </w:rPr>
        <w:t>[11, 12]</w:t>
      </w:r>
      <w:r w:rsidR="002464FE" w:rsidRPr="0012264E">
        <w:rPr>
          <w:sz w:val="26"/>
          <w:szCs w:val="26"/>
        </w:rPr>
        <w:fldChar w:fldCharType="end"/>
      </w:r>
      <w:r w:rsidRPr="0012264E">
        <w:rPr>
          <w:sz w:val="26"/>
          <w:szCs w:val="26"/>
        </w:rPr>
        <w:t>. Đối với trẻ em, hút thuốc lá thụ động là nguyên nhân gây các bệnh về tai, các cơn suyễn thường xuyên hơn và nghiêm trọng, các triệu chứng về đường hô hấp (Ví dụ: Ho, hắt hơi, khó thở), nhiễm trùng đường hô hấp (viêm phế quản và viêm phổi), hội chứng đột tử ở trẻ sơ sinh (SIDS)</w:t>
      </w:r>
      <w:r w:rsidR="00F8688D">
        <w:rPr>
          <w:sz w:val="26"/>
          <w:szCs w:val="26"/>
        </w:rPr>
        <w:t xml:space="preserve"> </w:t>
      </w:r>
      <w:r w:rsidR="002464FE" w:rsidRPr="0012264E">
        <w:rPr>
          <w:sz w:val="26"/>
          <w:szCs w:val="26"/>
        </w:rPr>
        <w:fldChar w:fldCharType="begin">
          <w:fldData xml:space="preserve">PEVuZE5vdGU+PENpdGU+PEF1dGhvcj5HZW5lcmFsPC9BdXRob3I+PFllYXI+MjAxNDwvWWVhcj48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</w:fldData>
        </w:fldChar>
      </w:r>
      <w:r w:rsidRPr="0012264E">
        <w:rPr>
          <w:sz w:val="26"/>
          <w:szCs w:val="26"/>
        </w:rPr>
        <w:instrText xml:space="preserve"> ADDIN EN.CITE </w:instrText>
      </w:r>
      <w:r w:rsidR="002464FE" w:rsidRPr="0012264E">
        <w:rPr>
          <w:sz w:val="26"/>
          <w:szCs w:val="26"/>
        </w:rPr>
        <w:fldChar w:fldCharType="begin">
          <w:fldData xml:space="preserve">PEVuZE5vdGU+PENpdGU+PEF1dGhvcj5HZW5lcmFsPC9BdXRob3I+PFllYXI+MjAxNDwvWWVhcj48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</w:fldData>
        </w:fldChar>
      </w:r>
      <w:r w:rsidRPr="0012264E">
        <w:rPr>
          <w:sz w:val="26"/>
          <w:szCs w:val="26"/>
        </w:rPr>
        <w:instrText xml:space="preserve"> ADDIN EN.CITE.DATA </w:instrText>
      </w:r>
      <w:r w:rsidR="002464FE" w:rsidRPr="0012264E">
        <w:rPr>
          <w:sz w:val="26"/>
          <w:szCs w:val="26"/>
        </w:rPr>
      </w:r>
      <w:r w:rsidR="002464FE" w:rsidRPr="0012264E">
        <w:rPr>
          <w:sz w:val="26"/>
          <w:szCs w:val="26"/>
        </w:rPr>
        <w:fldChar w:fldCharType="end"/>
      </w:r>
      <w:r w:rsidR="002464FE" w:rsidRPr="0012264E">
        <w:rPr>
          <w:sz w:val="26"/>
          <w:szCs w:val="26"/>
        </w:rPr>
      </w:r>
      <w:r w:rsidR="002464FE" w:rsidRPr="0012264E">
        <w:rPr>
          <w:sz w:val="26"/>
          <w:szCs w:val="26"/>
        </w:rPr>
        <w:fldChar w:fldCharType="separate"/>
      </w:r>
      <w:r w:rsidRPr="0012264E">
        <w:rPr>
          <w:noProof/>
          <w:sz w:val="26"/>
          <w:szCs w:val="26"/>
        </w:rPr>
        <w:t>[11, 12, 27]</w:t>
      </w:r>
      <w:r w:rsidR="002464FE" w:rsidRPr="0012264E">
        <w:rPr>
          <w:sz w:val="26"/>
          <w:szCs w:val="26"/>
        </w:rPr>
        <w:fldChar w:fldCharType="end"/>
      </w:r>
      <w:r w:rsidRPr="0012264E">
        <w:rPr>
          <w:sz w:val="26"/>
          <w:szCs w:val="26"/>
        </w:rPr>
        <w:t xml:space="preserve">. Năm 2004, 40% trẻ em trong đó có 33% trẻ nam và 35% trẻ nữ không phơi nhiễm với khói thuốc lá </w:t>
      </w:r>
      <w:r w:rsidR="002464FE" w:rsidRPr="0012264E">
        <w:rPr>
          <w:sz w:val="26"/>
          <w:szCs w:val="26"/>
        </w:rPr>
        <w:fldChar w:fldCharType="begin"/>
      </w:r>
      <w:r w:rsidRPr="0012264E">
        <w:rPr>
          <w:sz w:val="26"/>
          <w:szCs w:val="26"/>
        </w:rPr>
        <w:instrText xml:space="preserve"> ADDIN EN.CITE &lt;EndNote&gt;&lt;Cite&gt;&lt;Author&gt;Organization&lt;/Author&gt;&lt;Year&gt;2015&lt;/Year&gt;&lt;RecNum&gt;39&lt;/RecNum&gt;&lt;DisplayText&gt;[22]&lt;/DisplayText&gt;&lt;record&gt;&lt;rec-number&gt;39&lt;/rec-number&gt;&lt;foreign-keys&gt;&lt;key app="EN" db-id="ftwra09rs0szepeztp7vwfxid02dv00ap2xz" timestamp="1467565036"&gt;39&lt;/key&gt;&lt;/foreign-keys&gt;&lt;ref-type name="Electronic Article"&gt;43&lt;/ref-type&gt;&lt;contributors&gt;&lt;authors&gt;&lt;author&gt;World Health Organization&lt;/author&gt;&lt;/authors&gt;&lt;/contributors&gt;&lt;titles&gt;&lt;title&gt;second-hand smoking&lt;/title&gt;&lt;secondary-title&gt;Global Health Observation ( GHO)&lt;/secondary-title&gt;&lt;/titles&gt;&lt;periodical&gt;&lt;full-title&gt;Global Health Observation ( GHO)&lt;/full-title&gt;&lt;/periodical&gt;&lt;dates&gt;&lt;year&gt;2015&lt;/year&gt;&lt;/dates&gt;&lt;pub-location&gt;Geneva &lt;/pub-location&gt;&lt;urls&gt;&lt;/urls&gt;&lt;/record&gt;&lt;/Cite&gt;&lt;/EndNote&gt;</w:instrText>
      </w:r>
      <w:r w:rsidR="002464FE" w:rsidRPr="0012264E">
        <w:rPr>
          <w:sz w:val="26"/>
          <w:szCs w:val="26"/>
        </w:rPr>
        <w:fldChar w:fldCharType="separate"/>
      </w:r>
      <w:r w:rsidRPr="0012264E">
        <w:rPr>
          <w:noProof/>
          <w:sz w:val="26"/>
          <w:szCs w:val="26"/>
        </w:rPr>
        <w:t>[22]</w:t>
      </w:r>
      <w:r w:rsidR="002464FE" w:rsidRPr="0012264E">
        <w:rPr>
          <w:sz w:val="26"/>
          <w:szCs w:val="26"/>
        </w:rPr>
        <w:fldChar w:fldCharType="end"/>
      </w:r>
      <w:r w:rsidRPr="0012264E">
        <w:rPr>
          <w:sz w:val="26"/>
          <w:szCs w:val="26"/>
        </w:rPr>
        <w:t>.</w:t>
      </w:r>
    </w:p>
    <w:p w:rsidR="002A0D73" w:rsidRPr="0012264E" w:rsidRDefault="002A0D73" w:rsidP="00F8688D">
      <w:pPr>
        <w:spacing w:line="360" w:lineRule="auto"/>
        <w:ind w:firstLine="720"/>
        <w:jc w:val="both"/>
        <w:rPr>
          <w:b/>
          <w:sz w:val="26"/>
          <w:szCs w:val="26"/>
        </w:rPr>
      </w:pPr>
      <w:r w:rsidRPr="0012264E">
        <w:rPr>
          <w:sz w:val="26"/>
          <w:szCs w:val="26"/>
        </w:rPr>
        <w:t>Theo kết quả nghiên cứu của U.S. Surgeon General,</w:t>
      </w:r>
      <w:r w:rsidR="000E11BF">
        <w:rPr>
          <w:sz w:val="26"/>
          <w:szCs w:val="26"/>
        </w:rPr>
        <w:t xml:space="preserve"> </w:t>
      </w:r>
      <w:r w:rsidRPr="0012264E">
        <w:rPr>
          <w:sz w:val="26"/>
          <w:szCs w:val="26"/>
        </w:rPr>
        <w:t>hút thuốc là thụ động liên quan đến khoảng 7.330 ca tử vong do bệnh ung thư phổi và 33.950 ca tử vong do các bệnh về tim mạch vào mỗi năm. Từ năm 1964 - 2014, 2</w:t>
      </w:r>
      <w:proofErr w:type="gramStart"/>
      <w:r w:rsidRPr="0012264E">
        <w:rPr>
          <w:sz w:val="26"/>
          <w:szCs w:val="26"/>
        </w:rPr>
        <w:t>,5</w:t>
      </w:r>
      <w:proofErr w:type="gramEnd"/>
      <w:r w:rsidRPr="0012264E">
        <w:rPr>
          <w:sz w:val="26"/>
          <w:szCs w:val="26"/>
        </w:rPr>
        <w:t xml:space="preserve"> triệu người tử vong có phơi nhiễm với khói thuốc lá. Nghiên cứu cũng chỉ ra rằng khói thuốc lá một nguyên nhân gây bệnh đột quỵ </w:t>
      </w:r>
      <w:r w:rsidR="002464FE" w:rsidRPr="0012264E">
        <w:rPr>
          <w:sz w:val="26"/>
          <w:szCs w:val="26"/>
        </w:rPr>
        <w:fldChar w:fldCharType="begin"/>
      </w:r>
      <w:r w:rsidRPr="0012264E">
        <w:rPr>
          <w:sz w:val="26"/>
          <w:szCs w:val="26"/>
        </w:rPr>
        <w:instrText xml:space="preserve"> ADDIN EN.CITE &lt;EndNote&gt;&lt;Cite&gt;&lt;Author&gt;General&lt;/Author&gt;&lt;Year&gt;2014&lt;/Year&gt;&lt;RecNum&gt;42&lt;/RecNum&gt;&lt;DisplayText&gt;[27]&lt;/DisplayText&gt;&lt;record&gt;&lt;rec-number&gt;42&lt;/rec-number&gt;&lt;foreign-keys&gt;&lt;key app="EN" db-id="ftwra09rs0szepeztp7vwfxid02dv00ap2xz" timestamp="1468291124"&gt;42&lt;/key&gt;&lt;/foreign-keys&gt;&lt;ref-type name="Conference Proceedings"&gt;10&lt;/ref-type&gt;&lt;contributors&gt;&lt;authors&gt;&lt;author&gt;General Surgeon&lt;/author&gt;&lt;/authors&gt;&lt;/contributors&gt;&lt;titles&gt;&lt;title&gt;The health consequences of smoking—50 years of progress: a report of the surgeon general&lt;/title&gt;&lt;secondary-title&gt;US Department of Health and Human Services&lt;/secondary-title&gt;&lt;/titles&gt;&lt;dates&gt;&lt;year&gt;2014&lt;/year&gt;&lt;/dates&gt;&lt;publisher&gt;Citeseer&lt;/publisher&gt;&lt;urls&gt;&lt;/urls&gt;&lt;/record&gt;&lt;/Cite&gt;&lt;/EndNote&gt;</w:instrText>
      </w:r>
      <w:r w:rsidR="002464FE" w:rsidRPr="0012264E">
        <w:rPr>
          <w:sz w:val="26"/>
          <w:szCs w:val="26"/>
        </w:rPr>
        <w:fldChar w:fldCharType="separate"/>
      </w:r>
      <w:r w:rsidRPr="0012264E">
        <w:rPr>
          <w:noProof/>
          <w:sz w:val="26"/>
          <w:szCs w:val="26"/>
        </w:rPr>
        <w:t>[27]</w:t>
      </w:r>
      <w:r w:rsidR="002464FE" w:rsidRPr="0012264E">
        <w:rPr>
          <w:sz w:val="26"/>
          <w:szCs w:val="26"/>
        </w:rPr>
        <w:fldChar w:fldCharType="end"/>
      </w:r>
      <w:r w:rsidRPr="0012264E">
        <w:rPr>
          <w:sz w:val="26"/>
          <w:szCs w:val="26"/>
        </w:rPr>
        <w:t>. Tác hại của thuốc lá thụ động là trên mọi đối tượng, đặc biệt là ở trẻ em. Khói thuốc có liên quan đến 150.000 và 300.000 bệnh nhiễm trùng đường hô hấp dưới ở trẻ sơ sinh và trẻ em dưới 18 tháng tuổi, kết quả giữa 7.500 và 15.000 ca nhập viện mỗi năm. Nó cũng gây ra 430 trường hợp tử vong SIDS tại Hoa Kỳ mỗi năm. Hơn 24 triệu người, tương đương khoảng 37 phần trăm trẻ em tại Hoa Kỳ đã tiếp xúc với khói thuốc lá</w:t>
      </w:r>
      <w:r w:rsidR="00F8688D">
        <w:rPr>
          <w:sz w:val="26"/>
          <w:szCs w:val="26"/>
        </w:rPr>
        <w:t xml:space="preserve"> </w:t>
      </w:r>
      <w:r w:rsidR="002464FE" w:rsidRPr="0012264E">
        <w:rPr>
          <w:sz w:val="26"/>
          <w:szCs w:val="26"/>
        </w:rPr>
        <w:fldChar w:fldCharType="begin"/>
      </w:r>
      <w:r w:rsidRPr="0012264E">
        <w:rPr>
          <w:sz w:val="26"/>
          <w:szCs w:val="26"/>
        </w:rPr>
        <w:instrText xml:space="preserve"> ADDIN EN.CITE &lt;EndNote&gt;&lt;Cite&gt;&lt;Author&gt;Association&lt;/Author&gt;&lt;Year&gt;2016&lt;/Year&gt;&lt;RecNum&gt;57&lt;/RecNum&gt;&lt;DisplayText&gt;[35]&lt;/DisplayText&gt;&lt;record&gt;&lt;rec-number&gt;57&lt;/rec-number&gt;&lt;foreign-keys&gt;&lt;key app="EN" db-id="ftwra09rs0szepeztp7vwfxid02dv00ap2xz" timestamp="1468658479"&gt;57&lt;/key&gt;&lt;/foreign-keys&gt;&lt;ref-type name="Electronic Article"&gt;43&lt;/ref-type&gt;&lt;contributors&gt;&lt;authors&gt;&lt;author&gt;American Lung Association,&lt;/author&gt;&lt;/authors&gt;&lt;/contributors&gt;&lt;titles&gt;&lt;title&gt;Health Effects of Secondhand Smoke&lt;/title&gt;&lt;/titles&gt;&lt;dates&gt;&lt;year&gt;2016&lt;/year&gt;&lt;/dates&gt;&lt;urls&gt;&lt;related-urls&gt;&lt;url&gt;http://www.lung.org/stop-smoking/smoking-facts/health-effects-of-secondhand-smoke.html&lt;/url&gt;&lt;/related-urls&gt;&lt;/urls&gt;&lt;language&gt;eng&lt;/language&gt;&lt;/record&gt;&lt;/Cite&gt;&lt;/EndNote&gt;</w:instrText>
      </w:r>
      <w:r w:rsidR="002464FE" w:rsidRPr="0012264E">
        <w:rPr>
          <w:sz w:val="26"/>
          <w:szCs w:val="26"/>
        </w:rPr>
        <w:fldChar w:fldCharType="separate"/>
      </w:r>
      <w:r w:rsidRPr="0012264E">
        <w:rPr>
          <w:noProof/>
          <w:sz w:val="26"/>
          <w:szCs w:val="26"/>
        </w:rPr>
        <w:t>[35]</w:t>
      </w:r>
      <w:r w:rsidR="002464FE" w:rsidRPr="0012264E">
        <w:rPr>
          <w:sz w:val="26"/>
          <w:szCs w:val="26"/>
        </w:rPr>
        <w:fldChar w:fldCharType="end"/>
      </w:r>
      <w:r w:rsidR="00F8688D">
        <w:rPr>
          <w:sz w:val="26"/>
          <w:szCs w:val="26"/>
        </w:rPr>
        <w:t>.</w:t>
      </w:r>
    </w:p>
    <w:p w:rsidR="002A0D73" w:rsidRPr="0012264E" w:rsidRDefault="002A0D73" w:rsidP="0012264E">
      <w:pPr>
        <w:pStyle w:val="ListParagraph"/>
        <w:numPr>
          <w:ilvl w:val="1"/>
          <w:numId w:val="4"/>
        </w:numPr>
        <w:spacing w:after="0" w:line="360" w:lineRule="auto"/>
        <w:jc w:val="both"/>
        <w:outlineLvl w:val="1"/>
        <w:rPr>
          <w:b/>
          <w:sz w:val="26"/>
          <w:szCs w:val="26"/>
        </w:rPr>
      </w:pPr>
      <w:bookmarkStart w:id="9" w:name="_Toc472415168"/>
      <w:r w:rsidRPr="0012264E">
        <w:rPr>
          <w:b/>
          <w:sz w:val="26"/>
          <w:szCs w:val="26"/>
        </w:rPr>
        <w:t>Cai nghiện thuốc lá</w:t>
      </w:r>
      <w:bookmarkEnd w:id="9"/>
    </w:p>
    <w:p w:rsidR="002A0D73" w:rsidRPr="0012264E" w:rsidRDefault="002A0D73" w:rsidP="00F8688D">
      <w:pPr>
        <w:spacing w:line="360" w:lineRule="auto"/>
        <w:ind w:firstLine="720"/>
        <w:jc w:val="both"/>
        <w:rPr>
          <w:sz w:val="26"/>
          <w:szCs w:val="26"/>
        </w:rPr>
      </w:pPr>
      <w:r w:rsidRPr="0012264E">
        <w:rPr>
          <w:sz w:val="26"/>
          <w:szCs w:val="26"/>
        </w:rPr>
        <w:t xml:space="preserve">Nghiện thuốc lá là một bệnh lý. Nghiện thuốc lá là một rối loạn tâm thần-hành </w:t>
      </w:r>
      <w:proofErr w:type="gramStart"/>
      <w:r w:rsidRPr="0012264E">
        <w:rPr>
          <w:sz w:val="26"/>
          <w:szCs w:val="26"/>
        </w:rPr>
        <w:t>vi</w:t>
      </w:r>
      <w:proofErr w:type="gramEnd"/>
      <w:r w:rsidRPr="0012264E">
        <w:rPr>
          <w:sz w:val="26"/>
          <w:szCs w:val="26"/>
        </w:rPr>
        <w:t xml:space="preserve"> do tương tác giữa cơ thể và nicotin trong thuốc lá. Biểu hiện bằng thôi thúc mạnh mẽ, buộc người nghiện phải hút thuốc lá. Hành </w:t>
      </w:r>
      <w:proofErr w:type="gramStart"/>
      <w:r w:rsidRPr="0012264E">
        <w:rPr>
          <w:sz w:val="26"/>
          <w:szCs w:val="26"/>
        </w:rPr>
        <w:t>vi</w:t>
      </w:r>
      <w:proofErr w:type="gramEnd"/>
      <w:r w:rsidRPr="0012264E">
        <w:rPr>
          <w:sz w:val="26"/>
          <w:szCs w:val="26"/>
        </w:rPr>
        <w:t xml:space="preserve"> hút thuốc lá giúp người nghiện có được cảm giác sảng khoái và tránh được cảm giác khó chịu khi thiếu thuốc. Nó vẫn tiếp tục ngay cả khi người nghiện biết rõ hay thậm chí là bị tác hại do thuốc lá gây ra</w:t>
      </w:r>
      <w:r w:rsidR="00F8688D">
        <w:rPr>
          <w:sz w:val="26"/>
          <w:szCs w:val="26"/>
        </w:rPr>
        <w:t xml:space="preserve"> </w:t>
      </w:r>
      <w:r w:rsidR="002464FE" w:rsidRPr="0012264E">
        <w:rPr>
          <w:sz w:val="26"/>
          <w:szCs w:val="26"/>
        </w:rPr>
        <w:fldChar w:fldCharType="begin"/>
      </w:r>
      <w:r w:rsidRPr="0012264E">
        <w:rPr>
          <w:sz w:val="26"/>
          <w:szCs w:val="26"/>
        </w:rPr>
        <w:instrText xml:space="preserve"> ADDIN EN.CITE &lt;EndNote&gt;&lt;Cite&gt;&lt;Author&gt;Perriot&lt;/Author&gt;&lt;Year&gt;2003&lt;/Year&gt;&lt;RecNum&gt;44&lt;/RecNum&gt;&lt;DisplayText&gt;[25]&lt;/DisplayText&gt;&lt;record&gt;&lt;rec-number&gt;44&lt;/rec-number&gt;&lt;foreign-keys&gt;&lt;key app="EN" db-id="ftwra09rs0szepeztp7vwfxid02dv00ap2xz" timestamp="1468295928"&gt;44&lt;/key&gt;&lt;/foreign-keys&gt;&lt;ref-type name="Book"&gt;6&lt;/ref-type&gt;&lt;contributors&gt;&lt;authors&gt;&lt;author&gt;Perriot, Jean&lt;/author&gt;&lt;author&gt;Llorca, Pierre-Michel&lt;/author&gt;&lt;author&gt;Boussiron, Didier&lt;/author&gt;&lt;author&gt;Schwan, Raymund&lt;/author&gt;&lt;/authors&gt;&lt;/contributors&gt;&lt;titles&gt;&lt;title&gt;Tabacologie et sevrage tabagique&lt;/title&gt;&lt;/titles&gt;&lt;dates&gt;&lt;year&gt;2003&lt;/year&gt;&lt;/dates&gt;&lt;publisher&gt;John Libbey Eurotext&lt;/publisher&gt;&lt;isbn&gt;274200436X&lt;/isbn&gt;&lt;urls&gt;&lt;/urls&gt;&lt;/record&gt;&lt;/Cite&gt;&lt;/EndNote&gt;</w:instrText>
      </w:r>
      <w:r w:rsidR="002464FE" w:rsidRPr="0012264E">
        <w:rPr>
          <w:sz w:val="26"/>
          <w:szCs w:val="26"/>
        </w:rPr>
        <w:fldChar w:fldCharType="separate"/>
      </w:r>
      <w:r w:rsidRPr="0012264E">
        <w:rPr>
          <w:noProof/>
          <w:sz w:val="26"/>
          <w:szCs w:val="26"/>
        </w:rPr>
        <w:t>[25]</w:t>
      </w:r>
      <w:r w:rsidR="002464FE" w:rsidRPr="0012264E">
        <w:rPr>
          <w:sz w:val="26"/>
          <w:szCs w:val="26"/>
        </w:rPr>
        <w:fldChar w:fldCharType="end"/>
      </w:r>
      <w:r w:rsidRPr="0012264E">
        <w:rPr>
          <w:sz w:val="26"/>
          <w:szCs w:val="26"/>
        </w:rPr>
        <w:t>.</w:t>
      </w:r>
    </w:p>
    <w:p w:rsidR="002A0D73" w:rsidRPr="00F8688D" w:rsidRDefault="002A0D73" w:rsidP="00F8688D">
      <w:pPr>
        <w:spacing w:line="360" w:lineRule="auto"/>
        <w:ind w:firstLine="720"/>
        <w:jc w:val="both"/>
        <w:rPr>
          <w:spacing w:val="-4"/>
          <w:sz w:val="26"/>
          <w:szCs w:val="26"/>
        </w:rPr>
      </w:pPr>
      <w:r w:rsidRPr="00F8688D">
        <w:rPr>
          <w:spacing w:val="-4"/>
          <w:sz w:val="26"/>
          <w:szCs w:val="26"/>
        </w:rPr>
        <w:t>Theo ghi chép thì có 70% người hút thuốc lá muốn bỏ thuốc, hầu như 2 phần 3 người hút thuốc lá tái phát muốn tiếp tục cố gắng cai thuốc trong 30 ngày</w:t>
      </w:r>
      <w:r w:rsidR="00F8688D" w:rsidRPr="00F8688D">
        <w:rPr>
          <w:spacing w:val="-4"/>
          <w:sz w:val="26"/>
          <w:szCs w:val="26"/>
        </w:rPr>
        <w:t xml:space="preserve"> </w:t>
      </w:r>
      <w:r w:rsidR="002464FE" w:rsidRPr="00F8688D">
        <w:rPr>
          <w:spacing w:val="-4"/>
          <w:sz w:val="26"/>
          <w:szCs w:val="26"/>
        </w:rPr>
        <w:fldChar w:fldCharType="begin"/>
      </w:r>
      <w:r w:rsidRPr="00F8688D">
        <w:rPr>
          <w:spacing w:val="-4"/>
          <w:sz w:val="26"/>
          <w:szCs w:val="26"/>
        </w:rPr>
        <w:instrText xml:space="preserve"> ADDIN EN.CITE &lt;EndNote&gt;&lt;Cite&gt;&lt;Author&gt;Fiore MC&lt;/Author&gt;&lt;Year&gt;2008&lt;/Year&gt;&lt;RecNum&gt;61&lt;/RecNum&gt;&lt;DisplayText&gt;[8]&lt;/DisplayText&gt;&lt;record&gt;&lt;rec-number&gt;61&lt;/rec-number&gt;&lt;foreign-keys&gt;&lt;key app="EN" db-id="ftwra09rs0szepeztp7vwfxid02dv00ap2xz" timestamp="1469152990"&gt;61&lt;/key&gt;&lt;/foreign-keys&gt;&lt;ref-type name="Journal Article"&gt;17&lt;/ref-type&gt;&lt;contributors&gt;&lt;authors&gt;&lt;author&gt;Fiore MC, Jaen C Roberto, Baker TBea, Bailey WC, Benowitz NL, Curry SJ et, emsp14, al, Dorfman SF, Froelicher ES, Goldstein MG, Healton CG&lt;/author&gt;&lt;/authors&gt;&lt;/contributors&gt;&lt;titles&gt;&lt;title&gt;Treating tobacco use and dependence: 2008 update&lt;/title&gt;&lt;secondary-title&gt;Rockville, MD: US Department of Health and Human Services&lt;/secondary-title&gt;&lt;/titles&gt;&lt;periodical&gt;&lt;full-title&gt;Rockville, MD: US Department of Health and Human Services&lt;/full-title&gt;&lt;/periodical&gt;&lt;dates&gt;&lt;year&gt;2008&lt;/year&gt;&lt;/dates&gt;&lt;urls&gt;&lt;/urls&gt;&lt;/record&gt;&lt;/Cite&gt;&lt;/EndNote&gt;</w:instrText>
      </w:r>
      <w:r w:rsidR="002464FE" w:rsidRPr="00F8688D">
        <w:rPr>
          <w:spacing w:val="-4"/>
          <w:sz w:val="26"/>
          <w:szCs w:val="26"/>
        </w:rPr>
        <w:fldChar w:fldCharType="separate"/>
      </w:r>
      <w:r w:rsidRPr="00F8688D">
        <w:rPr>
          <w:noProof/>
          <w:spacing w:val="-4"/>
          <w:sz w:val="26"/>
          <w:szCs w:val="26"/>
        </w:rPr>
        <w:t>[8]</w:t>
      </w:r>
      <w:r w:rsidR="002464FE" w:rsidRPr="00F8688D">
        <w:rPr>
          <w:spacing w:val="-4"/>
          <w:sz w:val="26"/>
          <w:szCs w:val="26"/>
        </w:rPr>
        <w:fldChar w:fldCharType="end"/>
      </w:r>
      <w:r w:rsidRPr="00F8688D">
        <w:rPr>
          <w:spacing w:val="-4"/>
          <w:sz w:val="26"/>
          <w:szCs w:val="26"/>
        </w:rPr>
        <w:t xml:space="preserve">. Tuy nhiên, không có phương pháp nào được gọi là “tuyệt vời” để </w:t>
      </w:r>
      <w:proofErr w:type="gramStart"/>
      <w:r w:rsidRPr="00F8688D">
        <w:rPr>
          <w:spacing w:val="-4"/>
          <w:sz w:val="26"/>
          <w:szCs w:val="26"/>
        </w:rPr>
        <w:t>cai</w:t>
      </w:r>
      <w:proofErr w:type="gramEnd"/>
      <w:r w:rsidRPr="00F8688D">
        <w:rPr>
          <w:spacing w:val="-4"/>
          <w:sz w:val="26"/>
          <w:szCs w:val="26"/>
        </w:rPr>
        <w:t xml:space="preserve"> thuố</w:t>
      </w:r>
      <w:r w:rsidR="00F8688D" w:rsidRPr="00F8688D">
        <w:rPr>
          <w:spacing w:val="-4"/>
          <w:sz w:val="26"/>
          <w:szCs w:val="26"/>
        </w:rPr>
        <w:t>c lá</w:t>
      </w:r>
      <w:r w:rsidRPr="00F8688D">
        <w:rPr>
          <w:spacing w:val="-4"/>
          <w:sz w:val="26"/>
          <w:szCs w:val="26"/>
        </w:rPr>
        <w:t xml:space="preserve">! Điều kiện kiên quyết để cai thuốc lá thành công chính là: </w:t>
      </w:r>
      <w:r w:rsidR="00F8688D" w:rsidRPr="00F8688D">
        <w:rPr>
          <w:spacing w:val="-4"/>
          <w:sz w:val="26"/>
          <w:szCs w:val="26"/>
        </w:rPr>
        <w:t>quyết tâm cai thuốc lá</w:t>
      </w:r>
      <w:r w:rsidRPr="00F8688D">
        <w:rPr>
          <w:spacing w:val="-4"/>
          <w:sz w:val="26"/>
          <w:szCs w:val="26"/>
        </w:rPr>
        <w:t xml:space="preserve"> của bản thân </w:t>
      </w:r>
      <w:r w:rsidRPr="00F8688D">
        <w:rPr>
          <w:spacing w:val="-4"/>
          <w:sz w:val="26"/>
          <w:szCs w:val="26"/>
        </w:rPr>
        <w:lastRenderedPageBreak/>
        <w:t>người hút thuốc lá</w:t>
      </w:r>
      <w:r w:rsidR="00F8688D" w:rsidRPr="00F8688D">
        <w:rPr>
          <w:spacing w:val="-4"/>
          <w:sz w:val="26"/>
          <w:szCs w:val="26"/>
        </w:rPr>
        <w:t xml:space="preserve"> </w:t>
      </w:r>
      <w:r w:rsidR="002464FE" w:rsidRPr="00F8688D">
        <w:rPr>
          <w:spacing w:val="-4"/>
          <w:sz w:val="26"/>
          <w:szCs w:val="26"/>
        </w:rPr>
        <w:fldChar w:fldCharType="begin"/>
      </w:r>
      <w:r w:rsidRPr="00F8688D">
        <w:rPr>
          <w:spacing w:val="-4"/>
          <w:sz w:val="26"/>
          <w:szCs w:val="26"/>
        </w:rPr>
        <w:instrText xml:space="preserve"> ADDIN EN.CITE &lt;EndNote&gt;&lt;Cite&gt;&lt;Author&gt;lá&lt;/Author&gt;&lt;Year&gt;2013&lt;/Year&gt;&lt;RecNum&gt;22&lt;/RecNum&gt;&lt;DisplayText&gt;[48]&lt;/DisplayText&gt;&lt;record&gt;&lt;rec-number&gt;22&lt;/rec-number&gt;&lt;foreign-keys&gt;&lt;key app="EN" db-id="ftwra09rs0szepeztp7vwfxid02dv00ap2xz" timestamp="1467560138"&gt;22&lt;/key&gt;&lt;/foreign-keys&gt;&lt;ref-type name="Electronic Book"&gt;44&lt;/ref-type&gt;&lt;contributors&gt;&lt;authors&gt;&lt;author&gt;Chương trình Phòng chống tác hại thuốc lá &lt;/author&gt;&lt;/authors&gt;&lt;/contributors&gt;&lt;titles&gt;&lt;title&gt;Cẩm nang cai nghiện thuốc lá&lt;/title&gt;&lt;/titles&gt;&lt;dates&gt;&lt;year&gt;2013&lt;/year&gt;&lt;/dates&gt;&lt;pub-location&gt;Hà Nội&lt;/pub-location&gt;&lt;publisher&gt;Bộ Y tế&lt;/publisher&gt;&lt;urls&gt;&lt;related-urls&gt;&lt;url&gt;http://vinacosh.gov.vn/vi/tu-van-cai-nghien-thuoc-la/tu-van-ho-tro/2013/05/81E21065/cam-nang-cai-nghien-thuoc-la/&lt;/url&gt;&lt;/related-urls&gt;&lt;/urls&gt;&lt;language&gt;vie&lt;/language&gt;&lt;/record&gt;&lt;/Cite&gt;&lt;/EndNote&gt;</w:instrText>
      </w:r>
      <w:r w:rsidR="002464FE" w:rsidRPr="00F8688D">
        <w:rPr>
          <w:spacing w:val="-4"/>
          <w:sz w:val="26"/>
          <w:szCs w:val="26"/>
        </w:rPr>
        <w:fldChar w:fldCharType="separate"/>
      </w:r>
      <w:r w:rsidRPr="00F8688D">
        <w:rPr>
          <w:noProof/>
          <w:spacing w:val="-4"/>
          <w:sz w:val="26"/>
          <w:szCs w:val="26"/>
        </w:rPr>
        <w:t>[48]</w:t>
      </w:r>
      <w:r w:rsidR="002464FE" w:rsidRPr="00F8688D">
        <w:rPr>
          <w:spacing w:val="-4"/>
          <w:sz w:val="26"/>
          <w:szCs w:val="26"/>
        </w:rPr>
        <w:fldChar w:fldCharType="end"/>
      </w:r>
      <w:r w:rsidRPr="00F8688D">
        <w:rPr>
          <w:spacing w:val="-4"/>
          <w:sz w:val="26"/>
          <w:szCs w:val="26"/>
        </w:rPr>
        <w:t>.</w:t>
      </w:r>
      <w:r w:rsidR="00F8688D" w:rsidRPr="00F8688D">
        <w:rPr>
          <w:spacing w:val="-4"/>
          <w:sz w:val="26"/>
          <w:szCs w:val="26"/>
        </w:rPr>
        <w:t xml:space="preserve"> </w:t>
      </w:r>
      <w:r w:rsidRPr="00F8688D">
        <w:rPr>
          <w:spacing w:val="-4"/>
          <w:sz w:val="26"/>
          <w:szCs w:val="26"/>
        </w:rPr>
        <w:t xml:space="preserve">Những biện pháp hỗ trợ là: tư vấn điều trị nhận thức chuyển đổi hành vi và sử dụng thuốc hỗ trợ bao gồm nicotine thay thế, bupropion, varenicilline giúp giảm nhẹ các triệu chứng khó chịu của hội chứng cai thuốc lá trên người nghiện thực thể - dược lý </w:t>
      </w:r>
      <w:r w:rsidR="002464FE" w:rsidRPr="00F8688D">
        <w:rPr>
          <w:spacing w:val="-4"/>
          <w:sz w:val="26"/>
          <w:szCs w:val="26"/>
        </w:rPr>
        <w:fldChar w:fldCharType="begin"/>
      </w:r>
      <w:r w:rsidRPr="00F8688D">
        <w:rPr>
          <w:spacing w:val="-4"/>
          <w:sz w:val="26"/>
          <w:szCs w:val="26"/>
        </w:rPr>
        <w:instrText xml:space="preserve"> ADDIN EN.CITE &lt;EndNote&gt;&lt;Cite&gt;&lt;Author&gt;lá&lt;/Author&gt;&lt;Year&gt;2013&lt;/Year&gt;&lt;RecNum&gt;22&lt;/RecNum&gt;&lt;DisplayText&gt;[25, 48]&lt;/DisplayText&gt;&lt;record&gt;&lt;rec-number&gt;22&lt;/rec-number&gt;&lt;foreign-keys&gt;&lt;key app="EN" db-id="ftwra09rs0szepeztp7vwfxid02dv00ap2xz" timestamp="1467560138"&gt;22&lt;/key&gt;&lt;/foreign-keys&gt;&lt;ref-type name="Electronic Book"&gt;44&lt;/ref-type&gt;&lt;contributors&gt;&lt;authors&gt;&lt;author&gt;Chương trình Phòng chống tác hại thuốc lá &lt;/author&gt;&lt;/authors&gt;&lt;/contributors&gt;&lt;titles&gt;&lt;title&gt;Cẩm nang cai nghiện thuốc lá&lt;/title&gt;&lt;/titles&gt;&lt;dates&gt;&lt;year&gt;2013&lt;/year&gt;&lt;/dates&gt;&lt;pub-location&gt;Hà Nội&lt;/pub-location&gt;&lt;publisher&gt;Bộ Y tế&lt;/publisher&gt;&lt;urls&gt;&lt;related-urls&gt;&lt;url&gt;http://vinacosh.gov.vn/vi/tu-van-cai-nghien-thuoc-la/tu-van-ho-tro/2013/05/81E21065/cam-nang-cai-nghien-thuoc-la/&lt;/url&gt;&lt;/related-urls&gt;&lt;/urls&gt;&lt;language&gt;vie&lt;/language&gt;&lt;/record&gt;&lt;/Cite&gt;&lt;Cite&gt;&lt;Author&gt;Perriot&lt;/Author&gt;&lt;Year&gt;2003&lt;/Year&gt;&lt;RecNum&gt;44&lt;/RecNum&gt;&lt;record&gt;&lt;rec-number&gt;44&lt;/rec-number&gt;&lt;foreign-keys&gt;&lt;key app="EN" db-id="ftwra09rs0szepeztp7vwfxid02dv00ap2xz" timestamp="1468295928"&gt;44&lt;/key&gt;&lt;/foreign-keys&gt;&lt;ref-type name="Book"&gt;6&lt;/ref-type&gt;&lt;contributors&gt;&lt;authors&gt;&lt;author&gt;Perriot, Jean&lt;/author&gt;&lt;author&gt;Llorca, Pierre-Michel&lt;/author&gt;&lt;author&gt;Boussiron, Didier&lt;/author&gt;&lt;author&gt;Schwan, Raymund&lt;/author&gt;&lt;/authors&gt;&lt;/contributors&gt;&lt;titles&gt;&lt;title&gt;Tabacologie et sevrage tabagique&lt;/title&gt;&lt;/titles&gt;&lt;dates&gt;&lt;year&gt;2003&lt;/year&gt;&lt;/dates&gt;&lt;publisher&gt;John Libbey Eurotext&lt;/publisher&gt;&lt;isbn&gt;274200436X&lt;/isbn&gt;&lt;urls&gt;&lt;/urls&gt;&lt;/record&gt;&lt;/Cite&gt;&lt;/EndNote&gt;</w:instrText>
      </w:r>
      <w:r w:rsidR="002464FE" w:rsidRPr="00F8688D">
        <w:rPr>
          <w:spacing w:val="-4"/>
          <w:sz w:val="26"/>
          <w:szCs w:val="26"/>
        </w:rPr>
        <w:fldChar w:fldCharType="separate"/>
      </w:r>
      <w:r w:rsidRPr="00F8688D">
        <w:rPr>
          <w:noProof/>
          <w:spacing w:val="-4"/>
          <w:sz w:val="26"/>
          <w:szCs w:val="26"/>
        </w:rPr>
        <w:t>[25, 48]</w:t>
      </w:r>
      <w:r w:rsidR="002464FE" w:rsidRPr="00F8688D">
        <w:rPr>
          <w:spacing w:val="-4"/>
          <w:sz w:val="26"/>
          <w:szCs w:val="26"/>
        </w:rPr>
        <w:fldChar w:fldCharType="end"/>
      </w:r>
      <w:r w:rsidRPr="00F8688D">
        <w:rPr>
          <w:spacing w:val="-4"/>
          <w:sz w:val="26"/>
          <w:szCs w:val="26"/>
        </w:rPr>
        <w:t xml:space="preserve">. Trong đó, tư vấn đóng vai trò then chốt, sử dụng thuốc điều trị </w:t>
      </w:r>
      <w:r w:rsidR="00F8688D" w:rsidRPr="00F8688D">
        <w:rPr>
          <w:spacing w:val="-4"/>
          <w:sz w:val="26"/>
          <w:szCs w:val="26"/>
        </w:rPr>
        <w:t xml:space="preserve">có </w:t>
      </w:r>
      <w:r w:rsidRPr="00F8688D">
        <w:rPr>
          <w:spacing w:val="-4"/>
          <w:sz w:val="26"/>
          <w:szCs w:val="26"/>
        </w:rPr>
        <w:t>mục đích</w:t>
      </w:r>
      <w:r w:rsidR="00F8688D" w:rsidRPr="00F8688D">
        <w:rPr>
          <w:spacing w:val="-4"/>
          <w:sz w:val="26"/>
          <w:szCs w:val="26"/>
        </w:rPr>
        <w:t xml:space="preserve"> là</w:t>
      </w:r>
      <w:r w:rsidRPr="00F8688D">
        <w:rPr>
          <w:spacing w:val="-4"/>
          <w:sz w:val="26"/>
          <w:szCs w:val="26"/>
        </w:rPr>
        <w:t xml:space="preserve"> tăng tỷ lệ thành công của quá trình cai thuốc lá</w:t>
      </w:r>
      <w:r w:rsidR="00F8688D" w:rsidRPr="00F8688D">
        <w:rPr>
          <w:spacing w:val="-4"/>
          <w:sz w:val="26"/>
          <w:szCs w:val="26"/>
        </w:rPr>
        <w:t xml:space="preserve"> </w:t>
      </w:r>
      <w:r w:rsidR="002464FE" w:rsidRPr="00F8688D">
        <w:rPr>
          <w:spacing w:val="-4"/>
          <w:sz w:val="26"/>
          <w:szCs w:val="26"/>
        </w:rPr>
        <w:fldChar w:fldCharType="begin"/>
      </w:r>
      <w:r w:rsidRPr="00F8688D">
        <w:rPr>
          <w:spacing w:val="-4"/>
          <w:sz w:val="26"/>
          <w:szCs w:val="26"/>
        </w:rPr>
        <w:instrText xml:space="preserve"> ADDIN EN.CITE &lt;EndNote&gt;&lt;Cite&gt;&lt;Author&gt;Perriot&lt;/Author&gt;&lt;Year&gt;2003&lt;/Year&gt;&lt;RecNum&gt;44&lt;/RecNum&gt;&lt;DisplayText&gt;[25]&lt;/DisplayText&gt;&lt;record&gt;&lt;rec-number&gt;44&lt;/rec-number&gt;&lt;foreign-keys&gt;&lt;key app="EN" db-id="ftwra09rs0szepeztp7vwfxid02dv00ap2xz" timestamp="1468295928"&gt;44&lt;/key&gt;&lt;/foreign-keys&gt;&lt;ref-type name="Book"&gt;6&lt;/ref-type&gt;&lt;contributors&gt;&lt;authors&gt;&lt;author&gt;Perriot, Jean&lt;/author&gt;&lt;author&gt;Llorca, Pierre-Michel&lt;/author&gt;&lt;author&gt;Boussiron, Didier&lt;/author&gt;&lt;author&gt;Schwan, Raymund&lt;/author&gt;&lt;/authors&gt;&lt;/contributors&gt;&lt;titles&gt;&lt;title&gt;Tabacologie et sevrage tabagique&lt;/title&gt;&lt;/titles&gt;&lt;dates&gt;&lt;year&gt;2003&lt;/year&gt;&lt;/dates&gt;&lt;publisher&gt;John Libbey Eurotext&lt;/publisher&gt;&lt;isbn&gt;274200436X&lt;/isbn&gt;&lt;urls&gt;&lt;/urls&gt;&lt;/record&gt;&lt;/Cite&gt;&lt;/EndNote&gt;</w:instrText>
      </w:r>
      <w:r w:rsidR="002464FE" w:rsidRPr="00F8688D">
        <w:rPr>
          <w:spacing w:val="-4"/>
          <w:sz w:val="26"/>
          <w:szCs w:val="26"/>
        </w:rPr>
        <w:fldChar w:fldCharType="separate"/>
      </w:r>
      <w:r w:rsidRPr="00F8688D">
        <w:rPr>
          <w:noProof/>
          <w:spacing w:val="-4"/>
          <w:sz w:val="26"/>
          <w:szCs w:val="26"/>
        </w:rPr>
        <w:t>[25]</w:t>
      </w:r>
      <w:r w:rsidR="002464FE" w:rsidRPr="00F8688D">
        <w:rPr>
          <w:spacing w:val="-4"/>
          <w:sz w:val="26"/>
          <w:szCs w:val="26"/>
        </w:rPr>
        <w:fldChar w:fldCharType="end"/>
      </w:r>
      <w:r w:rsidRPr="00F8688D">
        <w:rPr>
          <w:spacing w:val="-4"/>
          <w:sz w:val="26"/>
          <w:szCs w:val="26"/>
        </w:rPr>
        <w:t xml:space="preserve">. </w:t>
      </w:r>
    </w:p>
    <w:p w:rsidR="002A0D73" w:rsidRPr="00F8688D" w:rsidRDefault="002A0D73" w:rsidP="00F8688D">
      <w:pPr>
        <w:spacing w:line="360" w:lineRule="auto"/>
        <w:ind w:firstLine="720"/>
        <w:jc w:val="both"/>
        <w:rPr>
          <w:spacing w:val="-4"/>
          <w:sz w:val="26"/>
          <w:szCs w:val="26"/>
        </w:rPr>
      </w:pPr>
      <w:r w:rsidRPr="00F8688D">
        <w:rPr>
          <w:spacing w:val="-4"/>
          <w:sz w:val="26"/>
          <w:szCs w:val="26"/>
        </w:rPr>
        <w:t xml:space="preserve">Nếu bệnh nhân đã sẵn sàng bỏ thuốc lá, các bác sĩ lâm sàng cần hỗ trợ họ trong thực hiện bỏ bằng cách cung cấp thuốc và cung cấp hoặc giới thiệu để được tư vấn hoặc điều trị thêm và sắp xếp các số liên lạc để </w:t>
      </w:r>
      <w:proofErr w:type="gramStart"/>
      <w:r w:rsidRPr="00F8688D">
        <w:rPr>
          <w:spacing w:val="-4"/>
          <w:sz w:val="26"/>
          <w:szCs w:val="26"/>
        </w:rPr>
        <w:t>theo</w:t>
      </w:r>
      <w:proofErr w:type="gramEnd"/>
      <w:r w:rsidRPr="00F8688D">
        <w:rPr>
          <w:spacing w:val="-4"/>
          <w:sz w:val="26"/>
          <w:szCs w:val="26"/>
        </w:rPr>
        <w:t xml:space="preserve"> dõi, ngăn ngừa tái phát. Và làm theo mô hình "5As": Hỏi về sử dụng thuốc lá - Tư vấn để bỏ - Đánh giá sự sẵn sàng để thực hiện một nỗ lực bỏ - Hỗ trợ trong việc từ bỏ nỗ lực - Sắp xếp theo dõi</w:t>
      </w:r>
      <w:r w:rsidR="00F8688D" w:rsidRPr="00F8688D">
        <w:rPr>
          <w:spacing w:val="-4"/>
          <w:sz w:val="26"/>
          <w:szCs w:val="26"/>
        </w:rPr>
        <w:t xml:space="preserve"> </w:t>
      </w:r>
      <w:r w:rsidR="002464FE" w:rsidRPr="00F8688D">
        <w:rPr>
          <w:spacing w:val="-4"/>
          <w:sz w:val="26"/>
          <w:szCs w:val="26"/>
        </w:rPr>
        <w:fldChar w:fldCharType="begin"/>
      </w:r>
      <w:r w:rsidRPr="00F8688D">
        <w:rPr>
          <w:spacing w:val="-4"/>
          <w:sz w:val="26"/>
          <w:szCs w:val="26"/>
        </w:rPr>
        <w:instrText xml:space="preserve"> ADDIN EN.CITE &lt;EndNote&gt;&lt;Cite&gt;&lt;Author&gt;Fiore MC&lt;/Author&gt;&lt;Year&gt;2008&lt;/Year&gt;&lt;RecNum&gt;61&lt;/RecNum&gt;&lt;DisplayText&gt;[8]&lt;/DisplayText&gt;&lt;record&gt;&lt;rec-number&gt;61&lt;/rec-number&gt;&lt;foreign-keys&gt;&lt;key app="EN" db-id="ftwra09rs0szepeztp7vwfxid02dv00ap2xz" timestamp="1469152990"&gt;61&lt;/key&gt;&lt;/foreign-keys&gt;&lt;ref-type name="Journal Article"&gt;17&lt;/ref-type&gt;&lt;contributors&gt;&lt;authors&gt;&lt;author&gt;Fiore MC, Jaen C Roberto, Baker TBea, Bailey WC, Benowitz NL, Curry SJ et, emsp14, al, Dorfman SF, Froelicher ES, Goldstein MG, Healton CG&lt;/author&gt;&lt;/authors&gt;&lt;/contributors&gt;&lt;titles&gt;&lt;title&gt;Treating tobacco use and dependence: 2008 update&lt;/title&gt;&lt;secondary-title&gt;Rockville, MD: US Department of Health and Human Services&lt;/secondary-title&gt;&lt;/titles&gt;&lt;periodical&gt;&lt;full-title&gt;Rockville, MD: US Department of Health and Human Services&lt;/full-title&gt;&lt;/periodical&gt;&lt;dates&gt;&lt;year&gt;2008&lt;/year&gt;&lt;/dates&gt;&lt;urls&gt;&lt;/urls&gt;&lt;/record&gt;&lt;/Cite&gt;&lt;/EndNote&gt;</w:instrText>
      </w:r>
      <w:r w:rsidR="002464FE" w:rsidRPr="00F8688D">
        <w:rPr>
          <w:spacing w:val="-4"/>
          <w:sz w:val="26"/>
          <w:szCs w:val="26"/>
        </w:rPr>
        <w:fldChar w:fldCharType="separate"/>
      </w:r>
      <w:r w:rsidRPr="00F8688D">
        <w:rPr>
          <w:noProof/>
          <w:spacing w:val="-4"/>
          <w:sz w:val="26"/>
          <w:szCs w:val="26"/>
        </w:rPr>
        <w:t>[8]</w:t>
      </w:r>
      <w:r w:rsidR="002464FE" w:rsidRPr="00F8688D">
        <w:rPr>
          <w:spacing w:val="-4"/>
          <w:sz w:val="26"/>
          <w:szCs w:val="26"/>
        </w:rPr>
        <w:fldChar w:fldCharType="end"/>
      </w:r>
      <w:r w:rsidR="00F8688D" w:rsidRPr="00F8688D">
        <w:rPr>
          <w:spacing w:val="-4"/>
          <w:sz w:val="26"/>
          <w:szCs w:val="26"/>
        </w:rPr>
        <w:t>.</w:t>
      </w:r>
    </w:p>
    <w:p w:rsidR="002A0D73" w:rsidRPr="0012264E" w:rsidRDefault="002A0D73" w:rsidP="00F8688D">
      <w:pPr>
        <w:spacing w:line="360" w:lineRule="auto"/>
        <w:ind w:firstLine="720"/>
        <w:jc w:val="both"/>
        <w:rPr>
          <w:sz w:val="26"/>
          <w:szCs w:val="26"/>
        </w:rPr>
      </w:pPr>
      <w:r w:rsidRPr="0012264E">
        <w:rPr>
          <w:sz w:val="26"/>
          <w:szCs w:val="26"/>
        </w:rPr>
        <w:t xml:space="preserve">Nếu bệnh nhân chưa sẵn sàng bỏ thuốc lá, các vấn đề cần được giải quyết trong một sự can thiệp về tư vấn tạo động lực có thể thực hiện bằng mô hình “5R”: mức độ phù hợp, rủi ro, phần thưởng, rào cản và lặp lại </w:t>
      </w:r>
      <w:r w:rsidR="002464FE" w:rsidRPr="0012264E">
        <w:rPr>
          <w:sz w:val="26"/>
          <w:szCs w:val="26"/>
        </w:rPr>
        <w:fldChar w:fldCharType="begin"/>
      </w:r>
      <w:r w:rsidRPr="0012264E">
        <w:rPr>
          <w:sz w:val="26"/>
          <w:szCs w:val="26"/>
        </w:rPr>
        <w:instrText xml:space="preserve"> ADDIN EN.CITE &lt;EndNote&gt;&lt;Cite&gt;&lt;Author&gt;Fiore MC&lt;/Author&gt;&lt;Year&gt;2008&lt;/Year&gt;&lt;RecNum&gt;61&lt;/RecNum&gt;&lt;DisplayText&gt;[8]&lt;/DisplayText&gt;&lt;record&gt;&lt;rec-number&gt;61&lt;/rec-number&gt;&lt;foreign-keys&gt;&lt;key app="EN" db-id="ftwra09rs0szepeztp7vwfxid02dv00ap2xz" timestamp="1469152990"&gt;61&lt;/key&gt;&lt;/foreign-keys&gt;&lt;ref-type name="Journal Article"&gt;17&lt;/ref-type&gt;&lt;contributors&gt;&lt;authors&gt;&lt;author&gt;Fiore MC, Jaen C Roberto, Baker TBea, Bailey WC, Benowitz NL, Curry SJ et, emsp14, al, Dorfman SF, Froelicher ES, Goldstein MG, Healton CG&lt;/author&gt;&lt;/authors&gt;&lt;/contributors&gt;&lt;titles&gt;&lt;title&gt;Treating tobacco use and dependence: 2008 update&lt;/title&gt;&lt;secondary-title&gt;Rockville, MD: US Department of Health and Human Services&lt;/secondary-title&gt;&lt;/titles&gt;&lt;periodical&gt;&lt;full-title&gt;Rockville, MD: US Department of Health and Human Services&lt;/full-title&gt;&lt;/periodical&gt;&lt;dates&gt;&lt;year&gt;2008&lt;/year&gt;&lt;/dates&gt;&lt;urls&gt;&lt;/urls&gt;&lt;/record&gt;&lt;/Cite&gt;&lt;/EndNote&gt;</w:instrText>
      </w:r>
      <w:r w:rsidR="002464FE" w:rsidRPr="0012264E">
        <w:rPr>
          <w:sz w:val="26"/>
          <w:szCs w:val="26"/>
        </w:rPr>
        <w:fldChar w:fldCharType="separate"/>
      </w:r>
      <w:r w:rsidRPr="0012264E">
        <w:rPr>
          <w:noProof/>
          <w:sz w:val="26"/>
          <w:szCs w:val="26"/>
        </w:rPr>
        <w:t>[8]</w:t>
      </w:r>
      <w:r w:rsidR="002464FE" w:rsidRPr="0012264E">
        <w:rPr>
          <w:sz w:val="26"/>
          <w:szCs w:val="26"/>
        </w:rPr>
        <w:fldChar w:fldCharType="end"/>
      </w:r>
      <w:r w:rsidR="00F8688D">
        <w:rPr>
          <w:sz w:val="26"/>
          <w:szCs w:val="26"/>
        </w:rPr>
        <w:t>.</w:t>
      </w:r>
    </w:p>
    <w:p w:rsidR="002A0D73" w:rsidRPr="0012264E" w:rsidRDefault="002A0D73" w:rsidP="00F8688D">
      <w:pPr>
        <w:spacing w:line="360" w:lineRule="auto"/>
        <w:ind w:firstLine="720"/>
        <w:jc w:val="both"/>
        <w:rPr>
          <w:sz w:val="26"/>
          <w:szCs w:val="26"/>
        </w:rPr>
      </w:pPr>
      <w:r w:rsidRPr="0012264E">
        <w:rPr>
          <w:sz w:val="26"/>
          <w:szCs w:val="26"/>
        </w:rPr>
        <w:t>Nếu bác sĩ gặp một người sử dụng thuốc lá, người</w:t>
      </w:r>
      <w:r w:rsidR="00F8688D">
        <w:rPr>
          <w:sz w:val="26"/>
          <w:szCs w:val="26"/>
        </w:rPr>
        <w:t xml:space="preserve"> đang trong quá trình</w:t>
      </w:r>
      <w:r w:rsidRPr="0012264E">
        <w:rPr>
          <w:sz w:val="26"/>
          <w:szCs w:val="26"/>
        </w:rPr>
        <w:t xml:space="preserve"> bỏ thuốc lá, các bác sĩ lâm sàng có thể củng cố sự thành công của bệnh nhân </w:t>
      </w:r>
      <w:r w:rsidR="00F8688D">
        <w:rPr>
          <w:sz w:val="26"/>
          <w:szCs w:val="26"/>
        </w:rPr>
        <w:t xml:space="preserve">cai </w:t>
      </w:r>
      <w:r w:rsidRPr="0012264E">
        <w:rPr>
          <w:sz w:val="26"/>
          <w:szCs w:val="26"/>
        </w:rPr>
        <w:t xml:space="preserve">thuốc, </w:t>
      </w:r>
      <w:r w:rsidR="00F8688D">
        <w:rPr>
          <w:sz w:val="26"/>
          <w:szCs w:val="26"/>
        </w:rPr>
        <w:t>bằng cách gợi ý</w:t>
      </w:r>
      <w:r w:rsidRPr="0012264E">
        <w:rPr>
          <w:sz w:val="26"/>
          <w:szCs w:val="26"/>
        </w:rPr>
        <w:t xml:space="preserve"> các lợi ích của việc bỏ thuốc, và hỗ trợ bệnh nhân trong việc giải quyết bất kỳ vấn đề phát sinh</w:t>
      </w:r>
      <w:r w:rsidR="00F8688D">
        <w:rPr>
          <w:sz w:val="26"/>
          <w:szCs w:val="26"/>
        </w:rPr>
        <w:t xml:space="preserve"> nào trong giai đoạn này</w:t>
      </w:r>
      <w:r w:rsidRPr="0012264E">
        <w:rPr>
          <w:sz w:val="26"/>
          <w:szCs w:val="26"/>
        </w:rPr>
        <w:t xml:space="preserve"> </w:t>
      </w:r>
      <w:r w:rsidR="002464FE" w:rsidRPr="0012264E">
        <w:rPr>
          <w:sz w:val="26"/>
          <w:szCs w:val="26"/>
        </w:rPr>
        <w:fldChar w:fldCharType="begin"/>
      </w:r>
      <w:r w:rsidRPr="0012264E">
        <w:rPr>
          <w:sz w:val="26"/>
          <w:szCs w:val="26"/>
        </w:rPr>
        <w:instrText xml:space="preserve"> ADDIN EN.CITE &lt;EndNote&gt;&lt;Cite&gt;&lt;Author&gt;Fiore MC&lt;/Author&gt;&lt;Year&gt;2008&lt;/Year&gt;&lt;RecNum&gt;61&lt;/RecNum&gt;&lt;DisplayText&gt;[8]&lt;/DisplayText&gt;&lt;record&gt;&lt;rec-number&gt;61&lt;/rec-number&gt;&lt;foreign-keys&gt;&lt;key app="EN" db-id="ftwra09rs0szepeztp7vwfxid02dv00ap2xz" timestamp="1469152990"&gt;61&lt;/key&gt;&lt;/foreign-keys&gt;&lt;ref-type name="Journal Article"&gt;17&lt;/ref-type&gt;&lt;contributors&gt;&lt;authors&gt;&lt;author&gt;Fiore MC, Jaen C Roberto, Baker TBea, Bailey WC, Benowitz NL, Curry SJ et, emsp14, al, Dorfman SF, Froelicher ES, Goldstein MG, Healton CG&lt;/author&gt;&lt;/authors&gt;&lt;/contributors&gt;&lt;titles&gt;&lt;title&gt;Treating tobacco use and dependence: 2008 update&lt;/title&gt;&lt;secondary-title&gt;Rockville, MD: US Department of Health and Human Services&lt;/secondary-title&gt;&lt;/titles&gt;&lt;periodical&gt;&lt;full-title&gt;Rockville, MD: US Department of Health and Human Services&lt;/full-title&gt;&lt;/periodical&gt;&lt;dates&gt;&lt;year&gt;2008&lt;/year&gt;&lt;/dates&gt;&lt;urls&gt;&lt;/urls&gt;&lt;/record&gt;&lt;/Cite&gt;&lt;/EndNote&gt;</w:instrText>
      </w:r>
      <w:r w:rsidR="002464FE" w:rsidRPr="0012264E">
        <w:rPr>
          <w:sz w:val="26"/>
          <w:szCs w:val="26"/>
        </w:rPr>
        <w:fldChar w:fldCharType="separate"/>
      </w:r>
      <w:r w:rsidRPr="0012264E">
        <w:rPr>
          <w:noProof/>
          <w:sz w:val="26"/>
          <w:szCs w:val="26"/>
        </w:rPr>
        <w:t>[8]</w:t>
      </w:r>
      <w:r w:rsidR="002464FE" w:rsidRPr="0012264E">
        <w:rPr>
          <w:sz w:val="26"/>
          <w:szCs w:val="26"/>
        </w:rPr>
        <w:fldChar w:fldCharType="end"/>
      </w:r>
      <w:r w:rsidR="00F8688D">
        <w:rPr>
          <w:sz w:val="26"/>
          <w:szCs w:val="26"/>
        </w:rPr>
        <w:t>.</w:t>
      </w:r>
    </w:p>
    <w:p w:rsidR="002A0D73" w:rsidRPr="0012264E" w:rsidRDefault="002A0D73" w:rsidP="001318AA">
      <w:pPr>
        <w:spacing w:line="360" w:lineRule="auto"/>
        <w:ind w:firstLine="720"/>
        <w:jc w:val="both"/>
        <w:rPr>
          <w:sz w:val="26"/>
          <w:szCs w:val="26"/>
        </w:rPr>
      </w:pPr>
      <w:r w:rsidRPr="0012264E">
        <w:rPr>
          <w:sz w:val="26"/>
          <w:szCs w:val="26"/>
        </w:rPr>
        <w:t>Chỉ có 7</w:t>
      </w:r>
      <w:proofErr w:type="gramStart"/>
      <w:r w:rsidRPr="0012264E">
        <w:rPr>
          <w:sz w:val="26"/>
          <w:szCs w:val="26"/>
        </w:rPr>
        <w:t>,9</w:t>
      </w:r>
      <w:proofErr w:type="gramEnd"/>
      <w:r w:rsidRPr="0012264E">
        <w:rPr>
          <w:sz w:val="26"/>
          <w:szCs w:val="26"/>
        </w:rPr>
        <w:t>% người hút thuốc có thể bỏ thuốc lá mà không cần sự giúp đỡ. Việc sử dụng kết hợp</w:t>
      </w:r>
      <w:r w:rsidR="00F8688D">
        <w:rPr>
          <w:sz w:val="26"/>
          <w:szCs w:val="26"/>
        </w:rPr>
        <w:t xml:space="preserve"> liệu pháp</w:t>
      </w:r>
      <w:r w:rsidRPr="0012264E">
        <w:rPr>
          <w:sz w:val="26"/>
          <w:szCs w:val="26"/>
        </w:rPr>
        <w:t xml:space="preserve"> nicotine</w:t>
      </w:r>
      <w:r w:rsidR="00F8688D">
        <w:rPr>
          <w:sz w:val="26"/>
          <w:szCs w:val="26"/>
        </w:rPr>
        <w:t xml:space="preserve"> </w:t>
      </w:r>
      <w:r w:rsidR="00F8688D" w:rsidRPr="0012264E">
        <w:rPr>
          <w:sz w:val="26"/>
          <w:szCs w:val="26"/>
        </w:rPr>
        <w:t>thay thế</w:t>
      </w:r>
      <w:r w:rsidRPr="0012264E">
        <w:rPr>
          <w:sz w:val="26"/>
          <w:szCs w:val="26"/>
        </w:rPr>
        <w:t xml:space="preserve">, hỗ trợ xã hội hoặc hành </w:t>
      </w:r>
      <w:proofErr w:type="gramStart"/>
      <w:r w:rsidRPr="0012264E">
        <w:rPr>
          <w:sz w:val="26"/>
          <w:szCs w:val="26"/>
        </w:rPr>
        <w:t>vi</w:t>
      </w:r>
      <w:proofErr w:type="gramEnd"/>
      <w:r w:rsidRPr="0012264E">
        <w:rPr>
          <w:sz w:val="26"/>
          <w:szCs w:val="26"/>
        </w:rPr>
        <w:t xml:space="preserve">, và bupropion có thể làm tăng tỷ lệ </w:t>
      </w:r>
      <w:r w:rsidR="00F8688D">
        <w:rPr>
          <w:sz w:val="26"/>
          <w:szCs w:val="26"/>
        </w:rPr>
        <w:t>cai thành công</w:t>
      </w:r>
      <w:r w:rsidRPr="0012264E">
        <w:rPr>
          <w:sz w:val="26"/>
          <w:szCs w:val="26"/>
        </w:rPr>
        <w:t xml:space="preserve"> đến 35</w:t>
      </w:r>
      <w:r w:rsidR="00F8688D">
        <w:rPr>
          <w:sz w:val="26"/>
          <w:szCs w:val="26"/>
        </w:rPr>
        <w:t>%</w:t>
      </w:r>
      <w:r w:rsidRPr="0012264E">
        <w:rPr>
          <w:sz w:val="26"/>
          <w:szCs w:val="26"/>
        </w:rPr>
        <w:t xml:space="preserve">. Khi một bệnh nhân đang trong giai đoạn chuẩn bị để bỏ thuốc lá, </w:t>
      </w:r>
      <w:r w:rsidR="00F83524">
        <w:rPr>
          <w:sz w:val="26"/>
          <w:szCs w:val="26"/>
        </w:rPr>
        <w:t>bác sĩ nên</w:t>
      </w:r>
      <w:r w:rsidRPr="0012264E">
        <w:rPr>
          <w:sz w:val="26"/>
          <w:szCs w:val="26"/>
        </w:rPr>
        <w:t xml:space="preserve"> thảo luận cụ thể </w:t>
      </w:r>
      <w:r w:rsidR="00F83524">
        <w:rPr>
          <w:sz w:val="26"/>
          <w:szCs w:val="26"/>
        </w:rPr>
        <w:t xml:space="preserve">để đưa ra </w:t>
      </w:r>
      <w:r w:rsidRPr="0012264E">
        <w:rPr>
          <w:sz w:val="26"/>
          <w:szCs w:val="26"/>
        </w:rPr>
        <w:t xml:space="preserve">phương pháp </w:t>
      </w:r>
      <w:proofErr w:type="gramStart"/>
      <w:r w:rsidRPr="0012264E">
        <w:rPr>
          <w:sz w:val="26"/>
          <w:szCs w:val="26"/>
        </w:rPr>
        <w:t>cai</w:t>
      </w:r>
      <w:proofErr w:type="gramEnd"/>
      <w:r w:rsidRPr="0012264E">
        <w:rPr>
          <w:sz w:val="26"/>
          <w:szCs w:val="26"/>
        </w:rPr>
        <w:t xml:space="preserve"> nghiện </w:t>
      </w:r>
      <w:r w:rsidR="00F83524">
        <w:rPr>
          <w:sz w:val="26"/>
          <w:szCs w:val="26"/>
        </w:rPr>
        <w:t>thích hợp</w:t>
      </w:r>
      <w:r w:rsidRPr="0012264E">
        <w:rPr>
          <w:sz w:val="26"/>
          <w:szCs w:val="26"/>
        </w:rPr>
        <w:t xml:space="preserve">. Nếu </w:t>
      </w:r>
      <w:r w:rsidR="00F83524">
        <w:rPr>
          <w:sz w:val="26"/>
          <w:szCs w:val="26"/>
        </w:rPr>
        <w:t xml:space="preserve">dùng </w:t>
      </w:r>
      <w:r w:rsidRPr="0012264E">
        <w:rPr>
          <w:sz w:val="26"/>
          <w:szCs w:val="26"/>
        </w:rPr>
        <w:t>thuốc</w:t>
      </w:r>
      <w:r w:rsidR="00F83524">
        <w:rPr>
          <w:sz w:val="26"/>
          <w:szCs w:val="26"/>
        </w:rPr>
        <w:t xml:space="preserve"> hỗ trợ cai nghiện, nên sử dụng từ một đế</w:t>
      </w:r>
      <w:r w:rsidR="000E11BF">
        <w:rPr>
          <w:sz w:val="26"/>
          <w:szCs w:val="26"/>
        </w:rPr>
        <w:t>n hai</w:t>
      </w:r>
      <w:r w:rsidR="00F83524">
        <w:rPr>
          <w:sz w:val="26"/>
          <w:szCs w:val="26"/>
        </w:rPr>
        <w:t xml:space="preserve"> tuần trước khi bắt đầu quá trình cai thuốc</w:t>
      </w:r>
      <w:r w:rsidRPr="0012264E">
        <w:rPr>
          <w:sz w:val="26"/>
          <w:szCs w:val="26"/>
        </w:rPr>
        <w:t xml:space="preserve"> </w:t>
      </w:r>
      <w:r w:rsidR="002464FE" w:rsidRPr="0012264E">
        <w:rPr>
          <w:sz w:val="26"/>
          <w:szCs w:val="26"/>
        </w:rPr>
        <w:fldChar w:fldCharType="begin"/>
      </w:r>
      <w:r w:rsidRPr="0012264E">
        <w:rPr>
          <w:sz w:val="26"/>
          <w:szCs w:val="26"/>
        </w:rPr>
        <w:instrText xml:space="preserve"> ADDIN EN.CITE &lt;EndNote&gt;&lt;Cite&gt;&lt;Author&gt;Mallin&lt;/Author&gt;&lt;Year&gt;2002&lt;/Year&gt;&lt;RecNum&gt;27&lt;/RecNum&gt;&lt;DisplayText&gt;[16]&lt;/DisplayText&gt;&lt;record&gt;&lt;rec-number&gt;27&lt;/rec-number&gt;&lt;foreign-keys&gt;&lt;key app="EN" db-id="ftwra09rs0szepeztp7vwfxid02dv00ap2xz" timestamp="1467561808"&gt;27&lt;/key&gt;&lt;/foreign-keys&gt;&lt;ref-type name="Journal Article"&gt;17&lt;/ref-type&gt;&lt;contributors&gt;&lt;authors&gt;&lt;author&gt;Mallin, Robert&lt;/author&gt;&lt;/authors&gt;&lt;/contributors&gt;&lt;titles&gt;&lt;title&gt;Smoking cessation: integration of behavioral and drug therapies&lt;/title&gt;&lt;secondary-title&gt;American Family Physician&lt;/secondary-title&gt;&lt;/titles&gt;&lt;periodical&gt;&lt;full-title&gt;American Family Physician&lt;/full-title&gt;&lt;/periodical&gt;&lt;pages&gt;1107-1122&lt;/pages&gt;&lt;volume&gt;65&lt;/volume&gt;&lt;number&gt;6&lt;/number&gt;&lt;dates&gt;&lt;year&gt;2002&lt;/year&gt;&lt;/dates&gt;&lt;isbn&gt;0002-838X&lt;/isbn&gt;&lt;urls&gt;&lt;/urls&gt;&lt;/record&gt;&lt;/Cite&gt;&lt;/EndNote&gt;</w:instrText>
      </w:r>
      <w:r w:rsidR="002464FE" w:rsidRPr="0012264E">
        <w:rPr>
          <w:sz w:val="26"/>
          <w:szCs w:val="26"/>
        </w:rPr>
        <w:fldChar w:fldCharType="separate"/>
      </w:r>
      <w:r w:rsidRPr="0012264E">
        <w:rPr>
          <w:noProof/>
          <w:sz w:val="26"/>
          <w:szCs w:val="26"/>
        </w:rPr>
        <w:t>[16]</w:t>
      </w:r>
      <w:r w:rsidR="002464FE" w:rsidRPr="0012264E">
        <w:rPr>
          <w:sz w:val="26"/>
          <w:szCs w:val="26"/>
        </w:rPr>
        <w:fldChar w:fldCharType="end"/>
      </w:r>
      <w:r w:rsidR="00F83524">
        <w:rPr>
          <w:sz w:val="26"/>
          <w:szCs w:val="26"/>
        </w:rPr>
        <w:t>.</w:t>
      </w:r>
    </w:p>
    <w:p w:rsidR="002A0D73" w:rsidRPr="0012264E" w:rsidRDefault="00F83524" w:rsidP="001318AA">
      <w:pPr>
        <w:spacing w:line="360" w:lineRule="auto"/>
        <w:ind w:firstLine="720"/>
        <w:jc w:val="both"/>
        <w:rPr>
          <w:color w:val="000000"/>
          <w:sz w:val="26"/>
          <w:szCs w:val="26"/>
          <w:shd w:val="clear" w:color="auto" w:fill="FFFFFF"/>
        </w:rPr>
      </w:pPr>
      <w:r>
        <w:rPr>
          <w:sz w:val="26"/>
          <w:szCs w:val="26"/>
        </w:rPr>
        <w:t>Sự tư</w:t>
      </w:r>
      <w:r w:rsidR="002A0D73" w:rsidRPr="0012264E">
        <w:rPr>
          <w:sz w:val="26"/>
          <w:szCs w:val="26"/>
        </w:rPr>
        <w:t xml:space="preserve"> vấn</w:t>
      </w:r>
      <w:r>
        <w:rPr>
          <w:sz w:val="26"/>
          <w:szCs w:val="26"/>
        </w:rPr>
        <w:t>, hỗ trợ</w:t>
      </w:r>
      <w:r w:rsidR="002A0D73" w:rsidRPr="0012264E">
        <w:rPr>
          <w:sz w:val="26"/>
          <w:szCs w:val="26"/>
        </w:rPr>
        <w:t xml:space="preserve"> thường xuyên </w:t>
      </w:r>
      <w:r>
        <w:rPr>
          <w:sz w:val="26"/>
          <w:szCs w:val="26"/>
        </w:rPr>
        <w:t xml:space="preserve">của </w:t>
      </w:r>
      <w:r w:rsidR="00CD78BB">
        <w:rPr>
          <w:color w:val="000000"/>
          <w:sz w:val="26"/>
          <w:szCs w:val="26"/>
          <w:shd w:val="clear" w:color="auto" w:fill="FFFFFF"/>
        </w:rPr>
        <w:t>NVYT</w:t>
      </w:r>
      <w:r w:rsidR="00CD78BB">
        <w:rPr>
          <w:sz w:val="26"/>
          <w:szCs w:val="26"/>
        </w:rPr>
        <w:t xml:space="preserve"> </w:t>
      </w:r>
      <w:r>
        <w:rPr>
          <w:sz w:val="26"/>
          <w:szCs w:val="26"/>
        </w:rPr>
        <w:t>cho các</w:t>
      </w:r>
      <w:r w:rsidR="002A0D73" w:rsidRPr="0012264E">
        <w:rPr>
          <w:sz w:val="26"/>
          <w:szCs w:val="26"/>
        </w:rPr>
        <w:t xml:space="preserve"> bệnh nhân hút thuốc lá</w:t>
      </w:r>
      <w:r>
        <w:rPr>
          <w:sz w:val="26"/>
          <w:szCs w:val="26"/>
        </w:rPr>
        <w:t xml:space="preserve"> được chứng minh</w:t>
      </w:r>
      <w:r w:rsidR="002A0D73" w:rsidRPr="0012264E">
        <w:rPr>
          <w:sz w:val="26"/>
          <w:szCs w:val="26"/>
        </w:rPr>
        <w:t xml:space="preserve"> là rất có hiệu quả trong việc giúp bệnh nhân trong việc cai thuốc lá</w:t>
      </w:r>
      <w:r>
        <w:rPr>
          <w:sz w:val="26"/>
          <w:szCs w:val="26"/>
        </w:rPr>
        <w:t xml:space="preserve"> </w:t>
      </w:r>
      <w:r w:rsidR="002464FE" w:rsidRPr="0012264E">
        <w:rPr>
          <w:sz w:val="26"/>
          <w:szCs w:val="26"/>
        </w:rPr>
        <w:fldChar w:fldCharType="begin"/>
      </w:r>
      <w:r w:rsidR="002A0D73" w:rsidRPr="0012264E">
        <w:rPr>
          <w:sz w:val="26"/>
          <w:szCs w:val="26"/>
        </w:rPr>
        <w:instrText xml:space="preserve"> ADDIN EN.CITE &lt;EndNote&gt;&lt;Cite&gt;&lt;Author&gt;Cohen&lt;/Author&gt;&lt;Year&gt;1993&lt;/Year&gt;&lt;RecNum&gt;24&lt;/RecNum&gt;&lt;DisplayText&gt;[5, 17]&lt;/DisplayText&gt;&lt;record&gt;&lt;rec-number&gt;24&lt;/rec-number&gt;&lt;foreign-keys&gt;&lt;key app="EN" db-id="ftwra09rs0szepeztp7vwfxid02dv00ap2xz" timestamp="1467561377"&gt;24&lt;/key&gt;&lt;/foreign-keys&gt;&lt;ref-type name="Journal Article"&gt;17&lt;/ref-type&gt;&lt;contributors&gt;&lt;authors&gt;&lt;author&gt;Cohen David R, Fowler GH&lt;/author&gt;&lt;/authors&gt;&lt;/contributors&gt;&lt;titles&gt;&lt;title&gt;Economic implications of smoking cessation therapies&lt;/title&gt;&lt;secondary-title&gt;Pharmacoeconomics&lt;/secondary-title&gt;&lt;/titles&gt;&lt;periodical&gt;&lt;full-title&gt;Pharmacoeconomics&lt;/full-title&gt;&lt;abbr-1&gt;PharmacoEconomics&lt;/abbr-1&gt;&lt;/periodical&gt;&lt;pages&gt;331-344&lt;/pages&gt;&lt;volume&gt;4&lt;/volume&gt;&lt;number&gt;5&lt;/number&gt;&lt;dates&gt;&lt;year&gt;1993&lt;/year&gt;&lt;/dates&gt;&lt;isbn&gt;1170-7690&lt;/isbn&gt;&lt;urls&gt;&lt;/urls&gt;&lt;/record&gt;&lt;/Cite&gt;&lt;Cite&gt;&lt;Author&gt;McIvor&lt;/Author&gt;&lt;Year&gt;2009&lt;/Year&gt;&lt;RecNum&gt;28&lt;/RecNum&gt;&lt;record&gt;&lt;rec-number&gt;28&lt;/rec-number&gt;&lt;foreign-keys&gt;&lt;key app="EN" db-id="ftwra09rs0szepeztp7vwfxid02dv00ap2xz" timestamp="1467561947"&gt;28&lt;/key&gt;&lt;/foreign-keys&gt;&lt;ref-type name="Journal Article"&gt;17&lt;/ref-type&gt;&lt;contributors&gt;&lt;authors&gt;&lt;author&gt;McIvor, Andrew&lt;/author&gt;&lt;author&gt;Kayser, John&lt;/author&gt;&lt;author&gt;Assaad, Jean-Marc&lt;/author&gt;&lt;author&gt;Brosky, Gerald&lt;/author&gt;&lt;author&gt;Demarest, Penny&lt;/author&gt;&lt;author&gt;Desmarais, Philippe&lt;/author&gt;&lt;author&gt;Hampson, Christine&lt;/author&gt;&lt;author&gt;Khara, Milan&lt;/author&gt;&lt;author&gt;Pathammavong, Ratsamy&lt;/author&gt;&lt;author&gt;Weinberg, Robert&lt;/author&gt;&lt;/authors&gt;&lt;/contributors&gt;&lt;titles&gt;&lt;title&gt;Best practices for smoking cessation interventions in primary care&lt;/title&gt;&lt;secondary-title&gt;Canadian Respiratory Journal&lt;/secondary-title&gt;&lt;/titles&gt;&lt;periodical&gt;&lt;full-title&gt;Canadian Respiratory Journal&lt;/full-title&gt;&lt;/periodical&gt;&lt;pages&gt;129-134&lt;/pages&gt;&lt;volume&gt;16&lt;/volume&gt;&lt;number&gt;4&lt;/number&gt;&lt;dates&gt;&lt;year&gt;2009&lt;/year&gt;&lt;/dates&gt;&lt;isbn&gt;1198-2241&lt;/isbn&gt;&lt;urls&gt;&lt;/urls&gt;&lt;/record&gt;&lt;/Cite&gt;&lt;/EndNote&gt;</w:instrText>
      </w:r>
      <w:r w:rsidR="002464FE" w:rsidRPr="0012264E">
        <w:rPr>
          <w:sz w:val="26"/>
          <w:szCs w:val="26"/>
        </w:rPr>
        <w:fldChar w:fldCharType="separate"/>
      </w:r>
      <w:r w:rsidR="002A0D73" w:rsidRPr="0012264E">
        <w:rPr>
          <w:noProof/>
          <w:sz w:val="26"/>
          <w:szCs w:val="26"/>
        </w:rPr>
        <w:t>[5, 17]</w:t>
      </w:r>
      <w:r w:rsidR="002464FE" w:rsidRPr="0012264E">
        <w:rPr>
          <w:sz w:val="26"/>
          <w:szCs w:val="26"/>
        </w:rPr>
        <w:fldChar w:fldCharType="end"/>
      </w:r>
      <w:r>
        <w:rPr>
          <w:sz w:val="26"/>
          <w:szCs w:val="26"/>
        </w:rPr>
        <w:t>.</w:t>
      </w:r>
    </w:p>
    <w:p w:rsidR="002A0D73" w:rsidRPr="000E11BF" w:rsidRDefault="000E11BF" w:rsidP="001318AA">
      <w:pPr>
        <w:spacing w:line="360" w:lineRule="auto"/>
        <w:ind w:firstLine="720"/>
        <w:jc w:val="both"/>
        <w:rPr>
          <w:sz w:val="26"/>
          <w:szCs w:val="26"/>
        </w:rPr>
      </w:pPr>
      <w:r w:rsidRPr="000E11BF">
        <w:rPr>
          <w:sz w:val="26"/>
          <w:szCs w:val="26"/>
        </w:rPr>
        <w:lastRenderedPageBreak/>
        <w:t>Các nghiên cứu đã chứng minh việc sử</w:t>
      </w:r>
      <w:r w:rsidR="002A0D73" w:rsidRPr="000E11BF">
        <w:rPr>
          <w:sz w:val="26"/>
          <w:szCs w:val="26"/>
        </w:rPr>
        <w:t xml:space="preserve"> dụng</w:t>
      </w:r>
      <w:r w:rsidRPr="000E11BF">
        <w:rPr>
          <w:sz w:val="26"/>
          <w:szCs w:val="26"/>
        </w:rPr>
        <w:t xml:space="preserve"> liều lượng</w:t>
      </w:r>
      <w:r w:rsidR="002A0D73" w:rsidRPr="000E11BF">
        <w:rPr>
          <w:sz w:val="26"/>
          <w:szCs w:val="26"/>
        </w:rPr>
        <w:t xml:space="preserve"> vừa đủ, thườ</w:t>
      </w:r>
      <w:r w:rsidRPr="000E11BF">
        <w:rPr>
          <w:sz w:val="26"/>
          <w:szCs w:val="26"/>
        </w:rPr>
        <w:t>ng xuyên</w:t>
      </w:r>
      <w:r w:rsidR="002A0D73" w:rsidRPr="000E11BF">
        <w:rPr>
          <w:sz w:val="26"/>
          <w:szCs w:val="26"/>
        </w:rPr>
        <w:t xml:space="preserve"> </w:t>
      </w:r>
      <w:r w:rsidRPr="000E11BF">
        <w:rPr>
          <w:sz w:val="26"/>
          <w:szCs w:val="26"/>
        </w:rPr>
        <w:t>viên nhai</w:t>
      </w:r>
      <w:r w:rsidR="002A0D73" w:rsidRPr="000E11BF">
        <w:rPr>
          <w:sz w:val="26"/>
          <w:szCs w:val="26"/>
        </w:rPr>
        <w:t xml:space="preserve"> nicotine </w:t>
      </w:r>
      <w:r w:rsidRPr="000E11BF">
        <w:rPr>
          <w:sz w:val="26"/>
          <w:szCs w:val="26"/>
        </w:rPr>
        <w:t>có thể</w:t>
      </w:r>
      <w:r w:rsidR="002A0D73" w:rsidRPr="000E11BF">
        <w:rPr>
          <w:sz w:val="26"/>
          <w:szCs w:val="26"/>
        </w:rPr>
        <w:t xml:space="preserve"> giúp giảm bớt triệu chứng </w:t>
      </w:r>
      <w:proofErr w:type="gramStart"/>
      <w:r w:rsidR="002A0D73" w:rsidRPr="000E11BF">
        <w:rPr>
          <w:sz w:val="26"/>
          <w:szCs w:val="26"/>
        </w:rPr>
        <w:t>cai</w:t>
      </w:r>
      <w:proofErr w:type="gramEnd"/>
      <w:r w:rsidR="002A0D73" w:rsidRPr="000E11BF">
        <w:rPr>
          <w:sz w:val="26"/>
          <w:szCs w:val="26"/>
        </w:rPr>
        <w:t xml:space="preserve"> nghiện sau cai thuố</w:t>
      </w:r>
      <w:r w:rsidR="001318AA" w:rsidRPr="000E11BF">
        <w:rPr>
          <w:sz w:val="26"/>
          <w:szCs w:val="26"/>
        </w:rPr>
        <w:t>c lá.</w:t>
      </w:r>
      <w:r w:rsidRPr="000E11BF">
        <w:rPr>
          <w:sz w:val="26"/>
          <w:szCs w:val="26"/>
        </w:rPr>
        <w:t xml:space="preserve"> Các t</w:t>
      </w:r>
      <w:r w:rsidR="002A0D73" w:rsidRPr="000E11BF">
        <w:rPr>
          <w:sz w:val="26"/>
          <w:szCs w:val="26"/>
        </w:rPr>
        <w:t>huốc điều trị khác hiện đang được nghiên cứu.</w:t>
      </w:r>
      <w:r w:rsidRPr="000E11BF">
        <w:rPr>
          <w:sz w:val="26"/>
          <w:szCs w:val="26"/>
        </w:rPr>
        <w:t xml:space="preserve"> L</w:t>
      </w:r>
      <w:r w:rsidR="002A0D73" w:rsidRPr="000E11BF">
        <w:rPr>
          <w:sz w:val="26"/>
          <w:szCs w:val="26"/>
        </w:rPr>
        <w:t xml:space="preserve">iệu pháp thay thế nicotine được sử dụng trong ít nhất ba tháng, </w:t>
      </w:r>
      <w:r w:rsidRPr="000E11BF">
        <w:rPr>
          <w:sz w:val="26"/>
          <w:szCs w:val="26"/>
        </w:rPr>
        <w:t xml:space="preserve">là </w:t>
      </w:r>
      <w:r w:rsidR="002A0D73" w:rsidRPr="000E11BF">
        <w:rPr>
          <w:sz w:val="26"/>
          <w:szCs w:val="26"/>
        </w:rPr>
        <w:t xml:space="preserve">thời kỳ </w:t>
      </w:r>
      <w:r w:rsidRPr="000E11BF">
        <w:rPr>
          <w:sz w:val="26"/>
          <w:szCs w:val="26"/>
        </w:rPr>
        <w:t>có khả năng tái nghiện cao nhất của người cai nghiện</w:t>
      </w:r>
      <w:r w:rsidR="002A0D73" w:rsidRPr="000E11BF">
        <w:rPr>
          <w:sz w:val="26"/>
          <w:szCs w:val="26"/>
        </w:rPr>
        <w:t xml:space="preserve"> </w:t>
      </w:r>
      <w:r w:rsidR="002464FE" w:rsidRPr="000E11BF">
        <w:rPr>
          <w:sz w:val="26"/>
          <w:szCs w:val="26"/>
        </w:rPr>
        <w:fldChar w:fldCharType="begin"/>
      </w:r>
      <w:r w:rsidR="002A0D73" w:rsidRPr="000E11BF">
        <w:rPr>
          <w:sz w:val="26"/>
          <w:szCs w:val="26"/>
        </w:rPr>
        <w:instrText xml:space="preserve"> ADDIN EN.CITE &lt;EndNote&gt;&lt;Cite&gt;&lt;Author&gt;Nett&lt;/Author&gt;&lt;Year&gt;1990&lt;/Year&gt;&lt;RecNum&gt;29&lt;/RecNum&gt;&lt;DisplayText&gt;[19]&lt;/DisplayText&gt;&lt;record&gt;&lt;rec-number&gt;29&lt;/rec-number&gt;&lt;foreign-keys&gt;&lt;key app="EN" db-id="ftwra09rs0szepeztp7vwfxid02dv00ap2xz" timestamp="1467561993"&gt;29&lt;/key&gt;&lt;/foreign-keys&gt;&lt;ref-type name="Journal Article"&gt;17&lt;/ref-type&gt;&lt;contributors&gt;&lt;authors&gt;&lt;author&gt;Nett, Louise M&lt;/author&gt;&lt;/authors&gt;&lt;/contributors&gt;&lt;titles&gt;&lt;title&gt;The physician&amp;apos;s role in smoking cessation: A present and future agenda&lt;/title&gt;&lt;secondary-title&gt;CHEST Journal&lt;/secondary-title&gt;&lt;/titles&gt;&lt;periodical&gt;&lt;full-title&gt;CHEST Journal&lt;/full-title&gt;&lt;/periodical&gt;&lt;pages&gt;28S-32S&lt;/pages&gt;&lt;volume&gt;97&lt;/volume&gt;&lt;number&gt;2_Supplement&lt;/number&gt;&lt;dates&gt;&lt;year&gt;1990&lt;/year&gt;&lt;/dates&gt;&lt;isbn&gt;0012-3692&lt;/isbn&gt;&lt;urls&gt;&lt;/urls&gt;&lt;/record&gt;&lt;/Cite&gt;&lt;/EndNote&gt;</w:instrText>
      </w:r>
      <w:r w:rsidR="002464FE" w:rsidRPr="000E11BF">
        <w:rPr>
          <w:sz w:val="26"/>
          <w:szCs w:val="26"/>
        </w:rPr>
        <w:fldChar w:fldCharType="separate"/>
      </w:r>
      <w:r w:rsidR="002A0D73" w:rsidRPr="000E11BF">
        <w:rPr>
          <w:noProof/>
          <w:sz w:val="26"/>
          <w:szCs w:val="26"/>
        </w:rPr>
        <w:t>[19]</w:t>
      </w:r>
      <w:r w:rsidR="002464FE" w:rsidRPr="000E11BF">
        <w:rPr>
          <w:sz w:val="26"/>
          <w:szCs w:val="26"/>
        </w:rPr>
        <w:fldChar w:fldCharType="end"/>
      </w:r>
      <w:r w:rsidR="002A0D73" w:rsidRPr="000E11BF">
        <w:rPr>
          <w:sz w:val="26"/>
          <w:szCs w:val="26"/>
        </w:rPr>
        <w:t>. Nhưng gần đây đã có thêm bằng chứ</w:t>
      </w:r>
      <w:r w:rsidR="001318AA" w:rsidRPr="000E11BF">
        <w:rPr>
          <w:sz w:val="26"/>
          <w:szCs w:val="26"/>
        </w:rPr>
        <w:t>ng</w:t>
      </w:r>
      <w:r w:rsidR="002A0D73" w:rsidRPr="000E11BF">
        <w:rPr>
          <w:sz w:val="26"/>
          <w:szCs w:val="26"/>
        </w:rPr>
        <w:t xml:space="preserve"> chứng minh hiệu quả của liệu pháp thay thế nicotine  </w:t>
      </w:r>
      <w:r w:rsidR="002464FE" w:rsidRPr="000E11BF">
        <w:rPr>
          <w:sz w:val="26"/>
          <w:szCs w:val="26"/>
        </w:rPr>
        <w:fldChar w:fldCharType="begin"/>
      </w:r>
      <w:r w:rsidR="002A0D73" w:rsidRPr="000E11BF">
        <w:rPr>
          <w:sz w:val="26"/>
          <w:szCs w:val="26"/>
        </w:rPr>
        <w:instrText xml:space="preserve"> ADDIN EN.CITE &lt;EndNote&gt;&lt;Cite&gt;&lt;Author&gt;Rigotti&lt;/Author&gt;&lt;Year&gt;2007&lt;/Year&gt;&lt;RecNum&gt;30&lt;/RecNum&gt;&lt;DisplayText&gt;[26]&lt;/DisplayText&gt;&lt;record&gt;&lt;rec-number&gt;30&lt;/rec-number&gt;&lt;foreign-keys&gt;&lt;key app="EN" db-id="ftwra09rs0szepeztp7vwfxid02dv00ap2xz" timestamp="1467562069"&gt;30&lt;/key&gt;&lt;/foreign-keys&gt;&lt;ref-type name="Journal Article"&gt;17&lt;/ref-type&gt;&lt;contributors&gt;&lt;authors&gt;&lt;author&gt;Rigotti, Nancy&lt;/author&gt;&lt;author&gt;Munafo, Marcus R&lt;/author&gt;&lt;author&gt;Stead, Lindsay F&lt;/author&gt;&lt;/authors&gt;&lt;/contributors&gt;&lt;titles&gt;&lt;title&gt;Interventions for smoking cessation in hospitalised patients&lt;/title&gt;&lt;secondary-title&gt;The Cochrane Library&lt;/secondary-title&gt;&lt;/titles&gt;&lt;periodical&gt;&lt;full-title&gt;The Cochrane Library&lt;/full-title&gt;&lt;/periodical&gt;&lt;dates&gt;&lt;year&gt;2007&lt;/year&gt;&lt;/dates&gt;&lt;isbn&gt;1465-1858&lt;/isbn&gt;&lt;urls&gt;&lt;/urls&gt;&lt;/record&gt;&lt;/Cite&gt;&lt;/EndNote&gt;</w:instrText>
      </w:r>
      <w:r w:rsidR="002464FE" w:rsidRPr="000E11BF">
        <w:rPr>
          <w:sz w:val="26"/>
          <w:szCs w:val="26"/>
        </w:rPr>
        <w:fldChar w:fldCharType="separate"/>
      </w:r>
      <w:r w:rsidR="002A0D73" w:rsidRPr="000E11BF">
        <w:rPr>
          <w:noProof/>
          <w:sz w:val="26"/>
          <w:szCs w:val="26"/>
        </w:rPr>
        <w:t>[26]</w:t>
      </w:r>
      <w:r w:rsidR="002464FE" w:rsidRPr="000E11BF">
        <w:rPr>
          <w:sz w:val="26"/>
          <w:szCs w:val="26"/>
        </w:rPr>
        <w:fldChar w:fldCharType="end"/>
      </w:r>
      <w:r w:rsidR="001318AA" w:rsidRPr="000E11BF">
        <w:rPr>
          <w:sz w:val="26"/>
          <w:szCs w:val="26"/>
        </w:rPr>
        <w:t>.</w:t>
      </w:r>
    </w:p>
    <w:p w:rsidR="002A0D73" w:rsidRPr="0012264E" w:rsidRDefault="001318AA" w:rsidP="001318AA">
      <w:pPr>
        <w:spacing w:line="360" w:lineRule="auto"/>
        <w:ind w:firstLine="720"/>
        <w:jc w:val="both"/>
        <w:rPr>
          <w:sz w:val="26"/>
          <w:szCs w:val="26"/>
        </w:rPr>
      </w:pPr>
      <w:r>
        <w:rPr>
          <w:sz w:val="26"/>
          <w:szCs w:val="26"/>
        </w:rPr>
        <w:t xml:space="preserve">Tuy nhiên, </w:t>
      </w:r>
      <w:r w:rsidR="002A0D73" w:rsidRPr="0012264E">
        <w:rPr>
          <w:sz w:val="26"/>
          <w:szCs w:val="26"/>
        </w:rPr>
        <w:t xml:space="preserve">Trung tâm đánh giá và nghiên cứu thuốc FDA đã không chấp thuận việc sử dụng thuốc lá điện tử như một phương pháp an toàn và hiệu quả để giúp người hút bỏ thuốc </w:t>
      </w:r>
      <w:r w:rsidR="002464FE" w:rsidRPr="0012264E">
        <w:rPr>
          <w:sz w:val="26"/>
          <w:szCs w:val="26"/>
        </w:rPr>
        <w:fldChar w:fldCharType="begin"/>
      </w:r>
      <w:r w:rsidR="002A0D73" w:rsidRPr="0012264E">
        <w:rPr>
          <w:sz w:val="26"/>
          <w:szCs w:val="26"/>
        </w:rPr>
        <w:instrText xml:space="preserve"> ADDIN EN.CITE &lt;EndNote&gt;&lt;Cite&gt;&lt;Author&gt;Asociation&lt;/Author&gt;&lt;Year&gt;2015&lt;/Year&gt;&lt;RecNum&gt;33&lt;/RecNum&gt;&lt;DisplayText&gt;[34]&lt;/DisplayText&gt;&lt;record&gt;&lt;rec-number&gt;33&lt;/rec-number&gt;&lt;foreign-keys&gt;&lt;key app="EN" db-id="ftwra09rs0szepeztp7vwfxid02dv00ap2xz" timestamp="1467562693"&gt;33&lt;/key&gt;&lt;/foreign-keys&gt;&lt;ref-type name="Electronic Article"&gt;43&lt;/ref-type&gt;&lt;contributors&gt;&lt;authors&gt;&lt;author&gt;American Lung Asociation,&lt;/author&gt;&lt;/authors&gt;&lt;/contributors&gt;&lt;titles&gt;&lt;title&gt;E-cigarattes and Lung Health&lt;/title&gt;&lt;/titles&gt;&lt;dates&gt;&lt;year&gt;2015&lt;/year&gt;&lt;/dates&gt;&lt;urls&gt;&lt;related-urls&gt;&lt;url&gt;http://www.lung.org/stop-smoking/smoking-facts/e-cigarettes-and-lung-health.html&lt;/url&gt;&lt;/related-urls&gt;&lt;/urls&gt;&lt;language&gt;eng&lt;/language&gt;&lt;/record&gt;&lt;/Cite&gt;&lt;/EndNote&gt;</w:instrText>
      </w:r>
      <w:r w:rsidR="002464FE" w:rsidRPr="0012264E">
        <w:rPr>
          <w:sz w:val="26"/>
          <w:szCs w:val="26"/>
        </w:rPr>
        <w:fldChar w:fldCharType="separate"/>
      </w:r>
      <w:r w:rsidR="002A0D73" w:rsidRPr="0012264E">
        <w:rPr>
          <w:noProof/>
          <w:sz w:val="26"/>
          <w:szCs w:val="26"/>
        </w:rPr>
        <w:t>[34]</w:t>
      </w:r>
      <w:r w:rsidR="002464FE" w:rsidRPr="0012264E">
        <w:rPr>
          <w:sz w:val="26"/>
          <w:szCs w:val="26"/>
        </w:rPr>
        <w:fldChar w:fldCharType="end"/>
      </w:r>
      <w:r>
        <w:rPr>
          <w:sz w:val="26"/>
          <w:szCs w:val="26"/>
        </w:rPr>
        <w:t>.</w:t>
      </w:r>
    </w:p>
    <w:p w:rsidR="002A0D73" w:rsidRPr="0012264E" w:rsidRDefault="002A0D73" w:rsidP="001318AA">
      <w:pPr>
        <w:spacing w:line="360" w:lineRule="auto"/>
        <w:ind w:firstLine="720"/>
        <w:jc w:val="both"/>
        <w:rPr>
          <w:sz w:val="26"/>
          <w:szCs w:val="26"/>
        </w:rPr>
      </w:pPr>
      <w:r w:rsidRPr="0012264E">
        <w:rPr>
          <w:sz w:val="26"/>
          <w:szCs w:val="26"/>
        </w:rPr>
        <w:t xml:space="preserve">Tư vấn </w:t>
      </w:r>
      <w:proofErr w:type="gramStart"/>
      <w:r w:rsidRPr="0012264E">
        <w:rPr>
          <w:sz w:val="26"/>
          <w:szCs w:val="26"/>
        </w:rPr>
        <w:t>cai</w:t>
      </w:r>
      <w:proofErr w:type="gramEnd"/>
      <w:r w:rsidRPr="0012264E">
        <w:rPr>
          <w:sz w:val="26"/>
          <w:szCs w:val="26"/>
        </w:rPr>
        <w:t xml:space="preserve"> nghiện và sử dụng thuốc có hiệu quả trong việc tăng tỷ lệ bỏ khi sử dụng riêng rẽ và thậm chí hiệu quả hơn khi sử dụng cùng nhau. Phương pháp điều trị cai nghiện hiệu quả bao gồm </w:t>
      </w:r>
      <w:r w:rsidR="007C4558">
        <w:rPr>
          <w:sz w:val="26"/>
          <w:szCs w:val="26"/>
        </w:rPr>
        <w:t xml:space="preserve">tư vấn </w:t>
      </w:r>
      <w:r w:rsidRPr="0012264E">
        <w:rPr>
          <w:sz w:val="26"/>
          <w:szCs w:val="26"/>
        </w:rPr>
        <w:t xml:space="preserve">cá nhân, nhóm và tư vấn qua điện thoại và bảy thuốc được FDA chấp thuận bao gồm 5 hình thức </w:t>
      </w:r>
      <w:r w:rsidRPr="007C4558">
        <w:rPr>
          <w:sz w:val="26"/>
          <w:szCs w:val="26"/>
        </w:rPr>
        <w:t>của liệu pháp thay thế</w:t>
      </w:r>
      <w:r w:rsidR="007C4558" w:rsidRPr="007C4558">
        <w:rPr>
          <w:sz w:val="26"/>
          <w:szCs w:val="26"/>
        </w:rPr>
        <w:t xml:space="preserve"> nicotine (NRT): </w:t>
      </w:r>
      <w:r w:rsidRPr="007C4558">
        <w:rPr>
          <w:sz w:val="26"/>
          <w:szCs w:val="26"/>
        </w:rPr>
        <w:t xml:space="preserve">miếng dán, kẹo cao su, thuốc hít, thuốc xịt mũi, </w:t>
      </w:r>
      <w:r w:rsidR="007C4558" w:rsidRPr="007C4558">
        <w:rPr>
          <w:sz w:val="26"/>
          <w:szCs w:val="26"/>
        </w:rPr>
        <w:t>thuốc viên</w:t>
      </w:r>
      <w:r w:rsidRPr="007C4558">
        <w:rPr>
          <w:sz w:val="26"/>
          <w:szCs w:val="26"/>
        </w:rPr>
        <w:t xml:space="preserve"> cũng như hai loại thuốc không </w:t>
      </w:r>
      <w:r w:rsidR="007C4558" w:rsidRPr="007C4558">
        <w:rPr>
          <w:sz w:val="26"/>
          <w:szCs w:val="26"/>
        </w:rPr>
        <w:t>thay thế nioctine:</w:t>
      </w:r>
      <w:r w:rsidRPr="007C4558">
        <w:rPr>
          <w:sz w:val="26"/>
          <w:szCs w:val="26"/>
        </w:rPr>
        <w:t xml:space="preserve"> bupropion SR (thương hiệu tên Zyban nếu được sử dụng cho việc bỏ thuốc lá và Wellbutrin nếu được sử dụng như một thuốc chống trầm cảm), và varenicline (tên thương hiệu Chantix).</w:t>
      </w:r>
      <w:r w:rsidR="001318AA" w:rsidRPr="007C4558">
        <w:rPr>
          <w:sz w:val="26"/>
          <w:szCs w:val="26"/>
        </w:rPr>
        <w:t xml:space="preserve"> </w:t>
      </w:r>
      <w:r w:rsidRPr="007C4558">
        <w:rPr>
          <w:sz w:val="26"/>
          <w:szCs w:val="26"/>
        </w:rPr>
        <w:t>Lời khuyên bỏ thuốc</w:t>
      </w:r>
      <w:r w:rsidR="007C4558" w:rsidRPr="007C4558">
        <w:rPr>
          <w:sz w:val="26"/>
          <w:szCs w:val="26"/>
        </w:rPr>
        <w:t xml:space="preserve"> dù</w:t>
      </w:r>
      <w:r w:rsidRPr="007C4558">
        <w:rPr>
          <w:sz w:val="26"/>
          <w:szCs w:val="26"/>
        </w:rPr>
        <w:t xml:space="preserve"> ngắn gọn </w:t>
      </w:r>
      <w:r w:rsidR="007C4558" w:rsidRPr="007C4558">
        <w:rPr>
          <w:sz w:val="26"/>
          <w:szCs w:val="26"/>
        </w:rPr>
        <w:t>cùng với các</w:t>
      </w:r>
      <w:r w:rsidRPr="007C4558">
        <w:rPr>
          <w:sz w:val="26"/>
          <w:szCs w:val="26"/>
        </w:rPr>
        <w:t xml:space="preserve"> tư vấn chăm sóc sức khỏe của </w:t>
      </w:r>
      <w:r w:rsidR="00CD78BB">
        <w:rPr>
          <w:color w:val="000000"/>
          <w:sz w:val="26"/>
          <w:szCs w:val="26"/>
          <w:shd w:val="clear" w:color="auto" w:fill="FFFFFF"/>
        </w:rPr>
        <w:t>NVYT</w:t>
      </w:r>
      <w:r w:rsidR="00CD78BB" w:rsidRPr="007C4558">
        <w:rPr>
          <w:sz w:val="26"/>
          <w:szCs w:val="26"/>
        </w:rPr>
        <w:t xml:space="preserve"> </w:t>
      </w:r>
      <w:r w:rsidR="007C4558" w:rsidRPr="007C4558">
        <w:rPr>
          <w:sz w:val="26"/>
          <w:szCs w:val="26"/>
        </w:rPr>
        <w:t xml:space="preserve">được chứng minh là </w:t>
      </w:r>
      <w:r w:rsidRPr="007C4558">
        <w:rPr>
          <w:sz w:val="26"/>
          <w:szCs w:val="26"/>
        </w:rPr>
        <w:t>có hiệu quả</w:t>
      </w:r>
      <w:r w:rsidR="007C4558" w:rsidRPr="007C4558">
        <w:rPr>
          <w:sz w:val="26"/>
          <w:szCs w:val="26"/>
        </w:rPr>
        <w:t xml:space="preserve"> trong việc hỗ trợ cai thuốc lá </w:t>
      </w:r>
      <w:r w:rsidRPr="007C4558">
        <w:rPr>
          <w:sz w:val="26"/>
          <w:szCs w:val="26"/>
        </w:rPr>
        <w:t xml:space="preserve">và nên được </w:t>
      </w:r>
      <w:r w:rsidR="007C4558" w:rsidRPr="007C4558">
        <w:rPr>
          <w:sz w:val="26"/>
          <w:szCs w:val="26"/>
        </w:rPr>
        <w:t>áp dụng</w:t>
      </w:r>
      <w:r w:rsidRPr="007C4558">
        <w:rPr>
          <w:sz w:val="26"/>
          <w:szCs w:val="26"/>
        </w:rPr>
        <w:t xml:space="preserve"> cho mỗi bệnh nhân </w:t>
      </w:r>
      <w:r w:rsidR="002464FE" w:rsidRPr="007C4558">
        <w:rPr>
          <w:sz w:val="26"/>
          <w:szCs w:val="26"/>
        </w:rPr>
        <w:fldChar w:fldCharType="begin"/>
      </w:r>
      <w:r w:rsidRPr="007C4558">
        <w:rPr>
          <w:sz w:val="26"/>
          <w:szCs w:val="26"/>
        </w:rPr>
        <w:instrText xml:space="preserve"> ADDIN EN.CITE &lt;EndNote&gt;&lt;Cite&gt;&lt;Author&gt;Fiore&lt;/Author&gt;&lt;Year&gt;2000&lt;/Year&gt;&lt;RecNum&gt;25&lt;/RecNum&gt;&lt;DisplayText&gt;[9]&lt;/DisplayText&gt;&lt;record&gt;&lt;rec-number&gt;25&lt;/rec-number&gt;&lt;foreign-keys&gt;&lt;key app="EN" db-id="ftwra09rs0szepeztp7vwfxid02dv00ap2xz" timestamp="1467561452"&gt;25&lt;/key&gt;&lt;/foreign-keys&gt;&lt;ref-type name="Journal Article"&gt;17&lt;/ref-type&gt;&lt;contributors&gt;&lt;authors&gt;&lt;author&gt;Fiore, Michael C&lt;/author&gt;&lt;/authors&gt;&lt;/contributors&gt;&lt;titles&gt;&lt;title&gt;Treating tobacco use and dependence: an introduction to the US Public Health Service Clinical Practice Guideline&lt;/title&gt;&lt;secondary-title&gt;Respiratory Care&lt;/secondary-title&gt;&lt;/titles&gt;&lt;periodical&gt;&lt;full-title&gt;Respir Care&lt;/full-title&gt;&lt;abbr-1&gt;Respiratory care&lt;/abbr-1&gt;&lt;/periodical&gt;&lt;pages&gt;1196-1199&lt;/pages&gt;&lt;volume&gt;45&lt;/volume&gt;&lt;number&gt;10&lt;/number&gt;&lt;dates&gt;&lt;year&gt;2000&lt;/year&gt;&lt;/dates&gt;&lt;isbn&gt;0020-1324&lt;/isbn&gt;&lt;urls&gt;&lt;/urls&gt;&lt;/record&gt;&lt;/Cite&gt;&lt;/EndNote&gt;</w:instrText>
      </w:r>
      <w:r w:rsidR="002464FE" w:rsidRPr="007C4558">
        <w:rPr>
          <w:sz w:val="26"/>
          <w:szCs w:val="26"/>
        </w:rPr>
        <w:fldChar w:fldCharType="separate"/>
      </w:r>
      <w:r w:rsidRPr="007C4558">
        <w:rPr>
          <w:noProof/>
          <w:sz w:val="26"/>
          <w:szCs w:val="26"/>
        </w:rPr>
        <w:t>[9]</w:t>
      </w:r>
      <w:r w:rsidR="002464FE" w:rsidRPr="007C4558">
        <w:rPr>
          <w:sz w:val="26"/>
          <w:szCs w:val="26"/>
        </w:rPr>
        <w:fldChar w:fldCharType="end"/>
      </w:r>
      <w:r w:rsidRPr="007C4558">
        <w:rPr>
          <w:sz w:val="26"/>
          <w:szCs w:val="26"/>
        </w:rPr>
        <w:t>.</w:t>
      </w:r>
    </w:p>
    <w:p w:rsidR="009B576F" w:rsidRDefault="002A0D73" w:rsidP="00925F7F">
      <w:pPr>
        <w:spacing w:line="360" w:lineRule="auto"/>
        <w:ind w:firstLine="720"/>
        <w:jc w:val="both"/>
        <w:rPr>
          <w:sz w:val="26"/>
          <w:szCs w:val="26"/>
        </w:rPr>
      </w:pPr>
      <w:r w:rsidRPr="0012264E">
        <w:rPr>
          <w:sz w:val="26"/>
          <w:szCs w:val="26"/>
        </w:rPr>
        <w:t>Khoảng 70% người hút muốn bỏ thuốc và khoảng một nử</w:t>
      </w:r>
      <w:r w:rsidR="001318AA">
        <w:rPr>
          <w:sz w:val="26"/>
          <w:szCs w:val="26"/>
        </w:rPr>
        <w:t>a đã c</w:t>
      </w:r>
      <w:r w:rsidRPr="0012264E">
        <w:rPr>
          <w:sz w:val="26"/>
          <w:szCs w:val="26"/>
        </w:rPr>
        <w:t xml:space="preserve">ó nỗ lực </w:t>
      </w:r>
      <w:proofErr w:type="gramStart"/>
      <w:r w:rsidRPr="0012264E">
        <w:rPr>
          <w:sz w:val="26"/>
          <w:szCs w:val="26"/>
        </w:rPr>
        <w:t>cai</w:t>
      </w:r>
      <w:proofErr w:type="gramEnd"/>
      <w:r w:rsidRPr="0012264E">
        <w:rPr>
          <w:sz w:val="26"/>
          <w:szCs w:val="26"/>
        </w:rPr>
        <w:t xml:space="preserve"> thuốc vào mỗi năm. Tuy nhiên, tỷ lệ cai nghiện thành công dưới 10%, trong đó một phần ba số người hút thuốc cố gắng tự bỏ và không sử dụng bất kỳ biện pháp hỗ trợ nào khác </w:t>
      </w:r>
      <w:r w:rsidR="002464FE" w:rsidRPr="0012264E">
        <w:rPr>
          <w:sz w:val="26"/>
          <w:szCs w:val="26"/>
        </w:rPr>
        <w:fldChar w:fldCharType="begin"/>
      </w:r>
      <w:r w:rsidRPr="0012264E">
        <w:rPr>
          <w:sz w:val="26"/>
          <w:szCs w:val="26"/>
        </w:rPr>
        <w:instrText xml:space="preserve"> ADDIN EN.CITE &lt;EndNote&gt;&lt;Cite&gt;&lt;Author&gt;Fiore&lt;/Author&gt;&lt;Year&gt;2000&lt;/Year&gt;&lt;RecNum&gt;25&lt;/RecNum&gt;&lt;DisplayText&gt;[3, 9]&lt;/DisplayText&gt;&lt;record&gt;&lt;rec-number&gt;25&lt;/rec-number&gt;&lt;foreign-keys&gt;&lt;key app="EN" db-id="ftwra09rs0szepeztp7vwfxid02dv00ap2xz" timestamp="1467561452"&gt;25&lt;/key&gt;&lt;/foreign-keys&gt;&lt;ref-type name="Journal Article"&gt;17&lt;/ref-type&gt;&lt;contributors&gt;&lt;authors&gt;&lt;author&gt;Fiore, Michael C&lt;/author&gt;&lt;/authors&gt;&lt;/contributors&gt;&lt;titles&gt;&lt;title&gt;Treating tobacco use and dependence: an introduction to the US Public Health Service Clinical Practice Guideline&lt;/title&gt;&lt;secondary-title&gt;Respiratory Care&lt;/secondary-title&gt;&lt;/titles&gt;&lt;periodical&gt;&lt;full-title&gt;Respir Care&lt;/full-title&gt;&lt;abbr-1&gt;Respiratory care&lt;/abbr-1&gt;&lt;/periodical&gt;&lt;pages&gt;1196-1199&lt;/pages&gt;&lt;volume&gt;45&lt;/volume&gt;&lt;number&gt;10&lt;/number&gt;&lt;dates&gt;&lt;year&gt;2000&lt;/year&gt;&lt;/dates&gt;&lt;isbn&gt;0020-1324&lt;/isbn&gt;&lt;urls&gt;&lt;/urls&gt;&lt;/record&gt;&lt;/Cite&gt;&lt;Cite&gt;&lt;Author&gt;Control&lt;/Author&gt;&lt;Year&gt;2011&lt;/Year&gt;&lt;RecNum&gt;58&lt;/RecNum&gt;&lt;record&gt;&lt;rec-number&gt;58&lt;/rec-number&gt;&lt;foreign-keys&gt;&lt;key app="EN" db-id="ftwra09rs0szepeztp7vwfxid02dv00ap2xz" timestamp="1468857991"&gt;58&lt;/key&gt;&lt;/foreign-keys&gt;&lt;ref-type name="Journal Article"&gt;17&lt;/ref-type&gt;&lt;contributors&gt;&lt;authors&gt;&lt;author&gt;Centers for Disease Control and Prevention,&lt;/author&gt;&lt;/authors&gt;&lt;/contributors&gt;&lt;titles&gt;&lt;title&gt;Quitting smoking among adults--United States, 2001-2010&lt;/title&gt;&lt;secondary-title&gt;MMWR. Morbidity and mortality weekly report&lt;/secondary-title&gt;&lt;/titles&gt;&lt;periodical&gt;&lt;full-title&gt;MMWR Morb Mortal Wkly Rep&lt;/full-title&gt;&lt;abbr-1&gt;MMWR. Morbidity and mortality weekly report&lt;/abbr-1&gt;&lt;/periodical&gt;&lt;pages&gt;1513&lt;/pages&gt;&lt;volume&gt;60&lt;/volume&gt;&lt;number&gt;44&lt;/number&gt;&lt;dates&gt;&lt;year&gt;2011&lt;/year&gt;&lt;/dates&gt;&lt;isbn&gt;1545-861X&lt;/isbn&gt;&lt;urls&gt;&lt;/urls&gt;&lt;/record&gt;&lt;/Cite&gt;&lt;/EndNote&gt;</w:instrText>
      </w:r>
      <w:r w:rsidR="002464FE" w:rsidRPr="0012264E">
        <w:rPr>
          <w:sz w:val="26"/>
          <w:szCs w:val="26"/>
        </w:rPr>
        <w:fldChar w:fldCharType="separate"/>
      </w:r>
      <w:r w:rsidRPr="0012264E">
        <w:rPr>
          <w:noProof/>
          <w:sz w:val="26"/>
          <w:szCs w:val="26"/>
        </w:rPr>
        <w:t>[3, 9]</w:t>
      </w:r>
      <w:r w:rsidR="002464FE" w:rsidRPr="0012264E">
        <w:rPr>
          <w:sz w:val="26"/>
          <w:szCs w:val="26"/>
        </w:rPr>
        <w:fldChar w:fldCharType="end"/>
      </w:r>
      <w:r w:rsidR="001318AA">
        <w:rPr>
          <w:sz w:val="26"/>
          <w:szCs w:val="26"/>
        </w:rPr>
        <w:t>.</w:t>
      </w:r>
      <w:r w:rsidR="00925F7F">
        <w:rPr>
          <w:sz w:val="26"/>
          <w:szCs w:val="26"/>
        </w:rPr>
        <w:t xml:space="preserve"> </w:t>
      </w:r>
      <w:r w:rsidRPr="00B31E90">
        <w:rPr>
          <w:sz w:val="26"/>
          <w:szCs w:val="26"/>
        </w:rPr>
        <w:t>Năm 2010, ít hơn một nửa số người hút thuố</w:t>
      </w:r>
      <w:r w:rsidR="00B31E90">
        <w:rPr>
          <w:sz w:val="26"/>
          <w:szCs w:val="26"/>
        </w:rPr>
        <w:t>c</w:t>
      </w:r>
      <w:r w:rsidRPr="00B31E90">
        <w:rPr>
          <w:sz w:val="26"/>
          <w:szCs w:val="26"/>
        </w:rPr>
        <w:t xml:space="preserve"> nhận được một lời khuyên </w:t>
      </w:r>
      <w:proofErr w:type="gramStart"/>
      <w:r w:rsidRPr="00B31E90">
        <w:rPr>
          <w:sz w:val="26"/>
          <w:szCs w:val="26"/>
        </w:rPr>
        <w:t>cai</w:t>
      </w:r>
      <w:proofErr w:type="gramEnd"/>
      <w:r w:rsidRPr="00B31E90">
        <w:rPr>
          <w:sz w:val="26"/>
          <w:szCs w:val="26"/>
        </w:rPr>
        <w:t xml:space="preserve"> thuố</w:t>
      </w:r>
      <w:r w:rsidR="001318AA" w:rsidRPr="00B31E90">
        <w:rPr>
          <w:sz w:val="26"/>
          <w:szCs w:val="26"/>
        </w:rPr>
        <w:t>c.</w:t>
      </w:r>
    </w:p>
    <w:p w:rsidR="002A0D73" w:rsidRPr="00925F7F" w:rsidRDefault="002A0D73" w:rsidP="009B576F">
      <w:pPr>
        <w:spacing w:line="360" w:lineRule="auto"/>
        <w:jc w:val="both"/>
        <w:rPr>
          <w:sz w:val="26"/>
          <w:szCs w:val="26"/>
        </w:rPr>
      </w:pPr>
    </w:p>
    <w:p w:rsidR="002A0D73" w:rsidRPr="0012264E" w:rsidRDefault="009B576F" w:rsidP="001318AA">
      <w:pPr>
        <w:pStyle w:val="ListParagraph"/>
        <w:numPr>
          <w:ilvl w:val="1"/>
          <w:numId w:val="4"/>
        </w:numPr>
        <w:spacing w:after="0" w:line="360" w:lineRule="auto"/>
        <w:jc w:val="both"/>
        <w:outlineLvl w:val="1"/>
        <w:rPr>
          <w:b/>
          <w:sz w:val="26"/>
          <w:szCs w:val="26"/>
        </w:rPr>
      </w:pPr>
      <w:r>
        <w:rPr>
          <w:b/>
          <w:sz w:val="26"/>
          <w:szCs w:val="26"/>
        </w:rPr>
        <w:br w:type="column"/>
      </w:r>
      <w:bookmarkStart w:id="10" w:name="_Toc472415169"/>
      <w:r w:rsidR="002A0D73" w:rsidRPr="0012264E">
        <w:rPr>
          <w:b/>
          <w:sz w:val="26"/>
          <w:szCs w:val="26"/>
        </w:rPr>
        <w:lastRenderedPageBreak/>
        <w:t>Thực trạng hút thuốc lá</w:t>
      </w:r>
      <w:bookmarkEnd w:id="10"/>
      <w:r w:rsidR="002A0D73" w:rsidRPr="0012264E">
        <w:rPr>
          <w:b/>
          <w:sz w:val="26"/>
          <w:szCs w:val="26"/>
        </w:rPr>
        <w:t xml:space="preserve"> </w:t>
      </w:r>
    </w:p>
    <w:p w:rsidR="002A0D73" w:rsidRPr="0012264E" w:rsidRDefault="002A0D73" w:rsidP="001318AA">
      <w:pPr>
        <w:pStyle w:val="ListParagraph"/>
        <w:numPr>
          <w:ilvl w:val="2"/>
          <w:numId w:val="4"/>
        </w:numPr>
        <w:spacing w:after="0" w:line="360" w:lineRule="auto"/>
        <w:jc w:val="both"/>
        <w:outlineLvl w:val="2"/>
        <w:rPr>
          <w:b/>
          <w:i/>
          <w:sz w:val="26"/>
          <w:szCs w:val="26"/>
        </w:rPr>
      </w:pPr>
      <w:bookmarkStart w:id="11" w:name="_Toc437942053"/>
      <w:bookmarkStart w:id="12" w:name="_Toc439750019"/>
      <w:bookmarkStart w:id="13" w:name="_Toc472415170"/>
      <w:r w:rsidRPr="0012264E">
        <w:rPr>
          <w:b/>
          <w:i/>
          <w:sz w:val="26"/>
          <w:szCs w:val="26"/>
        </w:rPr>
        <w:t>Thế giới</w:t>
      </w:r>
      <w:bookmarkEnd w:id="11"/>
      <w:bookmarkEnd w:id="12"/>
      <w:bookmarkEnd w:id="13"/>
    </w:p>
    <w:p w:rsidR="00B31E90" w:rsidRDefault="002A0D73" w:rsidP="0012264E">
      <w:pPr>
        <w:spacing w:after="0" w:line="360" w:lineRule="auto"/>
        <w:ind w:firstLine="720"/>
        <w:jc w:val="both"/>
        <w:rPr>
          <w:color w:val="000000"/>
          <w:sz w:val="26"/>
          <w:szCs w:val="26"/>
        </w:rPr>
      </w:pPr>
      <w:r w:rsidRPr="0012264E">
        <w:rPr>
          <w:sz w:val="26"/>
          <w:szCs w:val="26"/>
        </w:rPr>
        <w:t xml:space="preserve">Hút thuốc lá là một trong những mối đe dọa sức khỏe cộng đồng lớn nhất mà thế giới đang phải đối mặt, là nguyên nhân của 6 triệu người chết mỗi năm. Hơn 5 triệu ca tử vong là hậu quả của việc hút thuốc lá chủ động, hơn 600.000 ca là hút thuốc lá thụ động. Gần 80% trong số hơn 1 tỷ người hút thuốc lá trên toàn thế giới sống ở các nước </w:t>
      </w:r>
      <w:proofErr w:type="gramStart"/>
      <w:r w:rsidRPr="0012264E">
        <w:rPr>
          <w:sz w:val="26"/>
          <w:szCs w:val="26"/>
        </w:rPr>
        <w:t>thu</w:t>
      </w:r>
      <w:proofErr w:type="gramEnd"/>
      <w:r w:rsidRPr="0012264E">
        <w:rPr>
          <w:sz w:val="26"/>
          <w:szCs w:val="26"/>
        </w:rPr>
        <w:t xml:space="preserve"> nhập thấp và trung bình. Người hút thuốc lá làm ảnh hưởng đến thu nhập, nâng cao chi phí chăm sóc y tế và cản trở sự phát triển kinh tế </w:t>
      </w:r>
      <w:r w:rsidR="002464FE" w:rsidRPr="0012264E">
        <w:rPr>
          <w:sz w:val="26"/>
          <w:szCs w:val="26"/>
        </w:rPr>
        <w:fldChar w:fldCharType="begin"/>
      </w:r>
      <w:r w:rsidRPr="0012264E">
        <w:rPr>
          <w:sz w:val="26"/>
          <w:szCs w:val="26"/>
        </w:rPr>
        <w:instrText xml:space="preserve"> ADDIN EN.CITE &lt;EndNote&gt;&lt;Cite&gt;&lt;Author&gt;Organization&lt;/Author&gt;&lt;Year&gt;2015&lt;/Year&gt;&lt;RecNum&gt;11&lt;/RecNum&gt;&lt;DisplayText&gt;[32]&lt;/DisplayText&gt;&lt;record&gt;&lt;rec-number&gt;11&lt;/rec-number&gt;&lt;foreign-keys&gt;&lt;key app="EN" db-id="ftwra09rs0szepeztp7vwfxid02dv00ap2xz" timestamp="1465635188"&gt;11&lt;/key&gt;&lt;/foreign-keys&gt;&lt;ref-type name="Electronic Article"&gt;43&lt;/ref-type&gt;&lt;contributors&gt;&lt;authors&gt;&lt;author&gt;World Health Organization&lt;/author&gt;&lt;/authors&gt;&lt;/contributors&gt;&lt;titles&gt;&lt;title&gt;Tobacco&lt;/title&gt;&lt;/titles&gt;&lt;dates&gt;&lt;year&gt;2015&lt;/year&gt;&lt;pub-dates&gt;&lt;date&gt;19/10/2015&lt;/date&gt;&lt;/pub-dates&gt;&lt;/dates&gt;&lt;pub-location&gt;Fact sheets&lt;/pub-location&gt;&lt;publisher&gt;Media centre&lt;/publisher&gt;&lt;urls&gt;&lt;related-urls&gt;&lt;url&gt;http://www.who.int/mediacentre/factsheets/fs339/en/&lt;/url&gt;&lt;/related-urls&gt;&lt;/urls&gt;&lt;language&gt;E&lt;/language&gt;&lt;/record&gt;&lt;/Cite&gt;&lt;/EndNote&gt;</w:instrText>
      </w:r>
      <w:r w:rsidR="002464FE" w:rsidRPr="0012264E">
        <w:rPr>
          <w:sz w:val="26"/>
          <w:szCs w:val="26"/>
        </w:rPr>
        <w:fldChar w:fldCharType="separate"/>
      </w:r>
      <w:r w:rsidRPr="0012264E">
        <w:rPr>
          <w:noProof/>
          <w:sz w:val="26"/>
          <w:szCs w:val="26"/>
        </w:rPr>
        <w:t>[32]</w:t>
      </w:r>
      <w:r w:rsidR="002464FE" w:rsidRPr="0012264E">
        <w:rPr>
          <w:sz w:val="26"/>
          <w:szCs w:val="26"/>
        </w:rPr>
        <w:fldChar w:fldCharType="end"/>
      </w:r>
      <w:r w:rsidRPr="0012264E">
        <w:rPr>
          <w:sz w:val="26"/>
          <w:szCs w:val="26"/>
        </w:rPr>
        <w:t xml:space="preserve">. Năm 2015, </w:t>
      </w:r>
      <w:r w:rsidRPr="0012264E">
        <w:rPr>
          <w:color w:val="000000"/>
          <w:sz w:val="26"/>
          <w:szCs w:val="26"/>
        </w:rPr>
        <w:t>Tổ chức Y tế thế giới</w:t>
      </w:r>
      <w:r w:rsidRPr="0012264E">
        <w:rPr>
          <w:sz w:val="26"/>
          <w:szCs w:val="26"/>
        </w:rPr>
        <w:t xml:space="preserve"> báo cáo kết quả </w:t>
      </w:r>
      <w:r w:rsidRPr="0012264E">
        <w:rPr>
          <w:color w:val="000000"/>
          <w:sz w:val="26"/>
          <w:szCs w:val="26"/>
        </w:rPr>
        <w:t xml:space="preserve">điều tra Toàn cầu về sử dụng thuốc lá ở Người trưởng thành (GATS), đây là điều tra hộ gia đình được bắt đầu thực hiện vào năm 2013 và cho phép các nước thu thập số liệu về các biện pháp kiểm soát thuốc lá chính ở toàn bộ quần thể những người trưởng thành. GATS ban đầu được tiến hành ở 22 quốc gia (chiếm 60% dân số thế giới), nơi hơn một nửa số người hút thuốc sống và gánh chịu những gánh nặng lớn nhất của việc sử dụng thuốc lá. Kết quả cho thấy, trong số 879 triệu người hút thuốc lá thì có 721 triệu nam giới và 158 triệu nữ giới. Hầu hết tất cả các chế phẩm thuốc lá đều có mặt ở tất cả các nước điều tra như thuốc lá, thuốc lá cuộn, xì gà, tẩu, điếu cày, thuốc lá đinh hương, thuốc vị kẹo. Nhìn chung, tỷ lệ hút thuốc lá dao động từ 39% ở Liên Bang Nga đến 4% ở Nigeria. 11 quốc gia có tỷ lệ nam giới hút thuốc từ 40% trở lên, 11 quốc gia có tỷ lệ phụ nữ hút thuốc từ 5% trở lên. Ở hầu hết các nước, đa số người hút thuốc hiện nay là hút hàng ngày, trừ Mexico. </w:t>
      </w:r>
    </w:p>
    <w:p w:rsidR="00B31E90" w:rsidRDefault="002A0D73" w:rsidP="0012264E">
      <w:pPr>
        <w:spacing w:after="0" w:line="360" w:lineRule="auto"/>
        <w:ind w:firstLine="720"/>
        <w:jc w:val="both"/>
        <w:rPr>
          <w:color w:val="000000"/>
          <w:spacing w:val="-2"/>
          <w:sz w:val="26"/>
          <w:szCs w:val="26"/>
        </w:rPr>
      </w:pPr>
      <w:r w:rsidRPr="0012264E">
        <w:rPr>
          <w:color w:val="000000"/>
          <w:sz w:val="26"/>
          <w:szCs w:val="26"/>
        </w:rPr>
        <w:t xml:space="preserve">Người hút từ 20 điếu/mỗi ngày trở lên thì được coi là nghiên nặng. Trong tất cả các nước (trừ Ấn Độ) thì số nam giới nghiện nặng nhiều hơn với nữ giới, trung bình nam giới hút 6 điếu/ngày ở Ấn Độ đến 21 điếu/ngày ở Hy Lạp và nữ giới từ 7 điếu/ngày ở Philippines đến 17 điếu/ngày ở Hy Lạp. Chỉ có 3 quốc </w:t>
      </w:r>
      <w:r w:rsidRPr="004F603D">
        <w:rPr>
          <w:color w:val="000000"/>
          <w:spacing w:val="-2"/>
          <w:sz w:val="26"/>
          <w:szCs w:val="26"/>
        </w:rPr>
        <w:t xml:space="preserve">gia (Việt Nam, Mexico và Thái Lan) hơn 50% người hút thuốc lá đã cố thử bỏ thuốc lá trong vòng 12 tháng qua. Tỷ lệ bỏ thuốc lá tăng lên khi người hút thuốc nhận được lời tư vấn của </w:t>
      </w:r>
      <w:r w:rsidR="00CD78BB">
        <w:rPr>
          <w:color w:val="000000"/>
          <w:sz w:val="26"/>
          <w:szCs w:val="26"/>
          <w:shd w:val="clear" w:color="auto" w:fill="FFFFFF"/>
        </w:rPr>
        <w:t>NVYT</w:t>
      </w:r>
      <w:r w:rsidRPr="004F603D">
        <w:rPr>
          <w:color w:val="000000"/>
          <w:spacing w:val="-2"/>
          <w:sz w:val="26"/>
          <w:szCs w:val="26"/>
        </w:rPr>
        <w:t xml:space="preserve">. Trong số những người hút thuốc có đến bệnh viện trong vòng 12 tháng qua thì tỷ lệ người được hỏi về tình trạng hút thuốc lá dao động từ 35% (Việt Nam) đến </w:t>
      </w:r>
      <w:r w:rsidRPr="004F603D">
        <w:rPr>
          <w:color w:val="000000"/>
          <w:spacing w:val="-2"/>
          <w:sz w:val="26"/>
          <w:szCs w:val="26"/>
        </w:rPr>
        <w:lastRenderedPageBreak/>
        <w:t xml:space="preserve">84% (Hy Lạp), và nhận được lời khuyên bỏ thuốc lá từ </w:t>
      </w:r>
      <w:r w:rsidR="00CD78BB">
        <w:rPr>
          <w:color w:val="000000"/>
          <w:sz w:val="26"/>
          <w:szCs w:val="26"/>
          <w:shd w:val="clear" w:color="auto" w:fill="FFFFFF"/>
        </w:rPr>
        <w:t>NVYT</w:t>
      </w:r>
      <w:r w:rsidR="00CD78BB" w:rsidRPr="004F603D">
        <w:rPr>
          <w:color w:val="000000"/>
          <w:spacing w:val="-2"/>
          <w:sz w:val="26"/>
          <w:szCs w:val="26"/>
        </w:rPr>
        <w:t xml:space="preserve"> </w:t>
      </w:r>
      <w:r w:rsidRPr="004F603D">
        <w:rPr>
          <w:color w:val="000000"/>
          <w:spacing w:val="-2"/>
          <w:sz w:val="26"/>
          <w:szCs w:val="26"/>
        </w:rPr>
        <w:t xml:space="preserve">từ 17% (Mexico) đến 72% (Hi Lạp). </w:t>
      </w:r>
    </w:p>
    <w:p w:rsidR="002A0D73" w:rsidRPr="0012264E" w:rsidRDefault="002A0D73" w:rsidP="0012264E">
      <w:pPr>
        <w:spacing w:after="0" w:line="360" w:lineRule="auto"/>
        <w:ind w:firstLine="720"/>
        <w:jc w:val="both"/>
        <w:rPr>
          <w:color w:val="000000"/>
          <w:sz w:val="26"/>
          <w:szCs w:val="26"/>
        </w:rPr>
      </w:pPr>
      <w:r w:rsidRPr="004F603D">
        <w:rPr>
          <w:color w:val="000000"/>
          <w:spacing w:val="-2"/>
          <w:sz w:val="26"/>
          <w:szCs w:val="26"/>
        </w:rPr>
        <w:t xml:space="preserve">Đa số những người hút thuốc lá có quan tâm đến việc bỏ thuốc. Ở Argentina, Malaysia và Uruguay có hơn 70% người hút thuốc có ý định bỏ thuốc lá. Tỷ lệ ý định bỏ thuốc lá cũng khác nhau giữa nam/nữ và giữa các quốc gia, nam giới dao động từ 42% (ở Trung Quốc, Ai Cập) đến 77% (Uruguay), phụ nữ dao động từ 34% (Trung Quốc) đến 83% (Malaysia) </w:t>
      </w:r>
      <w:r w:rsidR="002464FE" w:rsidRPr="004F603D">
        <w:rPr>
          <w:color w:val="000000"/>
          <w:spacing w:val="-2"/>
          <w:sz w:val="26"/>
          <w:szCs w:val="26"/>
        </w:rPr>
        <w:fldChar w:fldCharType="begin"/>
      </w:r>
      <w:r w:rsidRPr="004F603D">
        <w:rPr>
          <w:color w:val="000000"/>
          <w:spacing w:val="-2"/>
          <w:sz w:val="26"/>
          <w:szCs w:val="26"/>
        </w:rPr>
        <w:instrText xml:space="preserve"> ADDIN EN.CITE &lt;EndNote&gt;&lt;Cite&gt;&lt;Author&gt;Asma S&lt;/Author&gt;&lt;Year&gt;2015&lt;/Year&gt;&lt;RecNum&gt;12&lt;/RecNum&gt;&lt;DisplayText&gt;[30]&lt;/DisplayText&gt;&lt;record&gt;&lt;rec-number&gt;12&lt;/rec-number&gt;&lt;foreign-keys&gt;&lt;key app="EN" db-id="ftwra09rs0szepeztp7vwfxid02dv00ap2xz" timestamp="1465635188"&gt;12&lt;/key&gt;&lt;/foreign-keys&gt;&lt;ref-type name="Electronic Article"&gt;43&lt;/ref-type&gt;&lt;contributors&gt;&lt;authors&gt;&lt;author&gt;Asma S, Mackay J, Song SY, Zhao L, Morton J, Palipudi KM, et al&lt;/author&gt;&lt;/authors&gt;&lt;/contributors&gt;&lt;titles&gt;&lt;title&gt;The GATS Atlas. 2015&lt;/title&gt;&lt;/titles&gt;&lt;dates&gt;&lt;year&gt;2015&lt;/year&gt;&lt;/dates&gt;&lt;pub-location&gt;Atlanta&lt;/pub-location&gt;&lt;publisher&gt;CDC Foundation&lt;/publisher&gt;&lt;urls&gt;&lt;related-urls&gt;&lt;url&gt;http://gatsatlas.org/&lt;/url&gt;&lt;/related-urls&gt;&lt;/urls&gt;&lt;language&gt;E&lt;/language&gt;&lt;/record&gt;&lt;/Cite&gt;&lt;/EndNote&gt;</w:instrText>
      </w:r>
      <w:r w:rsidR="002464FE" w:rsidRPr="004F603D">
        <w:rPr>
          <w:color w:val="000000"/>
          <w:spacing w:val="-2"/>
          <w:sz w:val="26"/>
          <w:szCs w:val="26"/>
        </w:rPr>
        <w:fldChar w:fldCharType="separate"/>
      </w:r>
      <w:r w:rsidRPr="004F603D">
        <w:rPr>
          <w:noProof/>
          <w:color w:val="000000"/>
          <w:spacing w:val="-2"/>
          <w:sz w:val="26"/>
          <w:szCs w:val="26"/>
        </w:rPr>
        <w:t>[30]</w:t>
      </w:r>
      <w:r w:rsidR="002464FE" w:rsidRPr="004F603D">
        <w:rPr>
          <w:color w:val="000000"/>
          <w:spacing w:val="-2"/>
          <w:sz w:val="26"/>
          <w:szCs w:val="26"/>
        </w:rPr>
        <w:fldChar w:fldCharType="end"/>
      </w:r>
      <w:r w:rsidRPr="004F603D">
        <w:rPr>
          <w:color w:val="000000"/>
          <w:spacing w:val="-2"/>
          <w:sz w:val="26"/>
          <w:szCs w:val="26"/>
        </w:rPr>
        <w:t>.</w:t>
      </w:r>
      <w:r w:rsidRPr="0012264E">
        <w:rPr>
          <w:color w:val="000000"/>
          <w:sz w:val="26"/>
          <w:szCs w:val="26"/>
        </w:rPr>
        <w:t xml:space="preserve"> </w:t>
      </w:r>
    </w:p>
    <w:p w:rsidR="002A0D73" w:rsidRPr="0012264E" w:rsidRDefault="002A0D73" w:rsidP="004F603D">
      <w:pPr>
        <w:pStyle w:val="ListParagraph"/>
        <w:numPr>
          <w:ilvl w:val="2"/>
          <w:numId w:val="4"/>
        </w:numPr>
        <w:spacing w:after="0" w:line="360" w:lineRule="auto"/>
        <w:jc w:val="both"/>
        <w:outlineLvl w:val="2"/>
        <w:rPr>
          <w:b/>
          <w:i/>
          <w:color w:val="000000"/>
          <w:sz w:val="26"/>
          <w:szCs w:val="26"/>
        </w:rPr>
      </w:pPr>
      <w:bookmarkStart w:id="14" w:name="_Toc437942054"/>
      <w:bookmarkStart w:id="15" w:name="_Toc439750020"/>
      <w:bookmarkStart w:id="16" w:name="_Toc472415171"/>
      <w:r w:rsidRPr="0012264E">
        <w:rPr>
          <w:b/>
          <w:i/>
          <w:sz w:val="26"/>
          <w:szCs w:val="26"/>
        </w:rPr>
        <w:t>Việt Nam</w:t>
      </w:r>
      <w:bookmarkEnd w:id="14"/>
      <w:bookmarkEnd w:id="15"/>
      <w:bookmarkEnd w:id="16"/>
    </w:p>
    <w:p w:rsidR="00B31E90" w:rsidRDefault="002A0D73" w:rsidP="004F603D">
      <w:pPr>
        <w:spacing w:after="0" w:line="360" w:lineRule="auto"/>
        <w:ind w:firstLine="720"/>
        <w:jc w:val="both"/>
        <w:rPr>
          <w:color w:val="000000"/>
          <w:sz w:val="26"/>
          <w:szCs w:val="26"/>
        </w:rPr>
      </w:pPr>
      <w:r w:rsidRPr="0012264E">
        <w:rPr>
          <w:color w:val="000000"/>
          <w:sz w:val="26"/>
          <w:szCs w:val="26"/>
        </w:rPr>
        <w:t xml:space="preserve">Điều tra GATS ở Việt Nam được thiết kế dưới dạng một điều tra đại diện quốc gia cho toàn bộ nam và nữ tuổi từ 15 trở lên. Điều tra này áp dụng thiết kế chọn mẫu phân tầng hai giai đoạn Bộ câu hỏi GATS gồm 8 phần: các thông tin chung, sử dụng thuốc lá (cả thuốc lá có khói và không khói), cai bỏ thuốc lá, hút thuốc lá thụ động, kinh tế, thông tin và kiến thức, thái độ và nhận thức. Tổng cục Thống kê là đơn vị thực hiện </w:t>
      </w:r>
      <w:proofErr w:type="gramStart"/>
      <w:r w:rsidRPr="0012264E">
        <w:rPr>
          <w:color w:val="000000"/>
          <w:sz w:val="26"/>
          <w:szCs w:val="26"/>
        </w:rPr>
        <w:t>thu</w:t>
      </w:r>
      <w:proofErr w:type="gramEnd"/>
      <w:r w:rsidRPr="0012264E">
        <w:rPr>
          <w:color w:val="000000"/>
          <w:sz w:val="26"/>
          <w:szCs w:val="26"/>
        </w:rPr>
        <w:t xml:space="preserve"> thập số liệu, Tổ chức Y tế thế giới tại Việt Nam, Ủy ban phòng chống tác hại thuốc lá Việt Nam và trường Đại học Y Hà Nội hỗ trợ kỹ thuật và giám sát thu thập số liệu. Thu thập số liệu thực hiện từ 22 tháng 3 năm 2010 đến 13 tháng 5 năm 2010 tại 63 tỉnh, thành phố trong toàn Việt Nam. Kết quả cho thấy, ở Việt Nam 47,4% nam và 1,4% nữ và 23,8% người trưởng thành nói chung (15,3 triệu người lớn) đang hút thuốc lá. Trong số những người hút thuốc, 81</w:t>
      </w:r>
      <w:proofErr w:type="gramStart"/>
      <w:r w:rsidRPr="0012264E">
        <w:rPr>
          <w:color w:val="000000"/>
          <w:sz w:val="26"/>
          <w:szCs w:val="26"/>
        </w:rPr>
        <w:t>,8</w:t>
      </w:r>
      <w:proofErr w:type="gramEnd"/>
      <w:r w:rsidRPr="0012264E">
        <w:rPr>
          <w:color w:val="000000"/>
          <w:sz w:val="26"/>
          <w:szCs w:val="26"/>
        </w:rPr>
        <w:t>% hút thuốc hàng ngày và 26,9% hút thuốc lào. Chỉ có 1</w:t>
      </w:r>
      <w:proofErr w:type="gramStart"/>
      <w:r w:rsidRPr="0012264E">
        <w:rPr>
          <w:color w:val="000000"/>
          <w:sz w:val="26"/>
          <w:szCs w:val="26"/>
        </w:rPr>
        <w:t>,3</w:t>
      </w:r>
      <w:proofErr w:type="gramEnd"/>
      <w:r w:rsidRPr="0012264E">
        <w:rPr>
          <w:color w:val="000000"/>
          <w:sz w:val="26"/>
          <w:szCs w:val="26"/>
        </w:rPr>
        <w:t>% người lớn (0,3% nam và 2,3% nữ) đang dùng thuốc lá không khói. Khoảng 69</w:t>
      </w:r>
      <w:proofErr w:type="gramStart"/>
      <w:r w:rsidRPr="0012264E">
        <w:rPr>
          <w:color w:val="000000"/>
          <w:sz w:val="26"/>
          <w:szCs w:val="26"/>
        </w:rPr>
        <w:t>,0</w:t>
      </w:r>
      <w:proofErr w:type="gramEnd"/>
      <w:r w:rsidRPr="0012264E">
        <w:rPr>
          <w:color w:val="000000"/>
          <w:sz w:val="26"/>
          <w:szCs w:val="26"/>
        </w:rPr>
        <w:t xml:space="preserve">% những người hút thuốc hàng ngày hút từ 10 điếu thuốc lá trở lên mỗi ngày; 29,3% hút từ 20 điếu trở lên mỗi ngày. Tuổi bắt đầu hút thuốc trung bình là 19,8 ở nam và 23,6 ở nữ và 19,9 ở người trưởng thành nói chung </w:t>
      </w:r>
      <w:r w:rsidR="002464FE" w:rsidRPr="0012264E">
        <w:rPr>
          <w:color w:val="000000"/>
          <w:sz w:val="26"/>
          <w:szCs w:val="26"/>
        </w:rPr>
        <w:fldChar w:fldCharType="begin"/>
      </w:r>
      <w:r w:rsidRPr="0012264E">
        <w:rPr>
          <w:color w:val="000000"/>
          <w:sz w:val="26"/>
          <w:szCs w:val="26"/>
        </w:rPr>
        <w:instrText xml:space="preserve"> ADDIN EN.CITE &lt;EndNote&gt;&lt;Cite&gt;&lt;Author&gt;giới&lt;/Author&gt;&lt;Year&gt;2010&lt;/Year&gt;&lt;RecNum&gt;13&lt;/RecNum&gt;&lt;DisplayText&gt;[47]&lt;/DisplayText&gt;&lt;record&gt;&lt;rec-number&gt;13&lt;/rec-number&gt;&lt;foreign-keys&gt;&lt;key app="EN" db-id="ftwra09rs0szepeztp7vwfxid02dv00ap2xz" timestamp="1465635188"&gt;13&lt;/key&gt;&lt;/foreign-keys&gt;&lt;ref-type name="Journal Article"&gt;17&lt;/ref-type&gt;&lt;contributors&gt;&lt;authors&gt;&lt;author&gt;Tổ chức Y tế Thế giới, Bộ Y tế, Tổng Cục Thống kê, Đại học Y Hà Nội&lt;/author&gt;&lt;/authors&gt;&lt;/contributors&gt;&lt;titles&gt;&lt;title&gt;Điều tra toàn cầu về hút thuốc lá ở người trưởng thành tại Việt Nam (GATS), 2010&lt;/title&gt;&lt;secondary-title&gt;Y học thực hành&lt;/secondary-title&gt;&lt;/titles&gt;&lt;periodical&gt;&lt;full-title&gt;Y học thực hành&lt;/full-title&gt;&lt;/periodical&gt;&lt;volume&gt;745&lt;/volume&gt;&lt;number&gt;12/2010&lt;/number&gt;&lt;dates&gt;&lt;year&gt;2010&lt;/year&gt;&lt;/dates&gt;&lt;pub-location&gt;Hà Nội&lt;/pub-location&gt;&lt;urls&gt;&lt;/urls&gt;&lt;language&gt;V&lt;/language&gt;&lt;/record&gt;&lt;/Cite&gt;&lt;/EndNote&gt;</w:instrText>
      </w:r>
      <w:r w:rsidR="002464FE" w:rsidRPr="0012264E">
        <w:rPr>
          <w:color w:val="000000"/>
          <w:sz w:val="26"/>
          <w:szCs w:val="26"/>
        </w:rPr>
        <w:fldChar w:fldCharType="separate"/>
      </w:r>
      <w:r w:rsidRPr="0012264E">
        <w:rPr>
          <w:noProof/>
          <w:color w:val="000000"/>
          <w:sz w:val="26"/>
          <w:szCs w:val="26"/>
        </w:rPr>
        <w:t>[47]</w:t>
      </w:r>
      <w:r w:rsidR="002464FE" w:rsidRPr="0012264E">
        <w:rPr>
          <w:color w:val="000000"/>
          <w:sz w:val="26"/>
          <w:szCs w:val="26"/>
        </w:rPr>
        <w:fldChar w:fldCharType="end"/>
      </w:r>
      <w:r w:rsidRPr="0012264E">
        <w:rPr>
          <w:color w:val="000000"/>
          <w:sz w:val="26"/>
          <w:szCs w:val="26"/>
        </w:rPr>
        <w:t xml:space="preserve">. Trong số những người hút thuốc hàng ngày 66,2% hút điếu thuốc đầu tiên mỗi ngày trong khoảng thời gian 30 phút đầu tiên ngay sau khi thức dậy. </w:t>
      </w:r>
    </w:p>
    <w:p w:rsidR="002A0D73" w:rsidRPr="0012264E" w:rsidRDefault="002A0D73" w:rsidP="004F603D">
      <w:pPr>
        <w:spacing w:after="0" w:line="360" w:lineRule="auto"/>
        <w:ind w:firstLine="720"/>
        <w:jc w:val="both"/>
        <w:rPr>
          <w:color w:val="000000"/>
          <w:sz w:val="26"/>
          <w:szCs w:val="26"/>
        </w:rPr>
      </w:pPr>
      <w:r w:rsidRPr="0012264E">
        <w:rPr>
          <w:color w:val="000000"/>
          <w:sz w:val="26"/>
          <w:szCs w:val="26"/>
        </w:rPr>
        <w:t xml:space="preserve">Khi tìm hiểu về thực trạng cai bỏ thuốc lá, có 29,3% người từng hút thuốc lá đã bỏ hút thuốc trong khi 67,5% những người đang hút thuốc lá cho rằng họ có kế hoạch hoặc suy nghĩ đến việc bỏ thuốc vào một thời điểm nào đó trong tương lai. </w:t>
      </w:r>
      <w:r w:rsidRPr="0012264E">
        <w:rPr>
          <w:color w:val="000000"/>
          <w:sz w:val="26"/>
          <w:szCs w:val="26"/>
        </w:rPr>
        <w:lastRenderedPageBreak/>
        <w:t xml:space="preserve">Có 9,5% người đang hút thuốc (tương đương với 1,5 triệu người) có kế hoạch bỏ thuốc trong tháng tới và 55,3% có kế hoạch bỏ thuốc trong 12 tháng tới </w:t>
      </w:r>
      <w:r w:rsidR="002464FE" w:rsidRPr="0012264E">
        <w:rPr>
          <w:color w:val="000000"/>
          <w:sz w:val="26"/>
          <w:szCs w:val="26"/>
        </w:rPr>
        <w:fldChar w:fldCharType="begin"/>
      </w:r>
      <w:r w:rsidRPr="0012264E">
        <w:rPr>
          <w:color w:val="000000"/>
          <w:sz w:val="26"/>
          <w:szCs w:val="26"/>
        </w:rPr>
        <w:instrText xml:space="preserve"> ADDIN EN.CITE &lt;EndNote&gt;&lt;Cite&gt;&lt;Author&gt;giới&lt;/Author&gt;&lt;Year&gt;2010&lt;/Year&gt;&lt;RecNum&gt;13&lt;/RecNum&gt;&lt;DisplayText&gt;[47]&lt;/DisplayText&gt;&lt;record&gt;&lt;rec-number&gt;13&lt;/rec-number&gt;&lt;foreign-keys&gt;&lt;key app="EN" db-id="ftwra09rs0szepeztp7vwfxid02dv00ap2xz" timestamp="1465635188"&gt;13&lt;/key&gt;&lt;/foreign-keys&gt;&lt;ref-type name="Journal Article"&gt;17&lt;/ref-type&gt;&lt;contributors&gt;&lt;authors&gt;&lt;author&gt;Tổ chức Y tế Thế giới, Bộ Y tế, Tổng Cục Thống kê, Đại học Y Hà Nội&lt;/author&gt;&lt;/authors&gt;&lt;/contributors&gt;&lt;titles&gt;&lt;title&gt;Điều tra toàn cầu về hút thuốc lá ở người trưởng thành tại Việt Nam (GATS), 2010&lt;/title&gt;&lt;secondary-title&gt;Y học thực hành&lt;/secondary-title&gt;&lt;/titles&gt;&lt;periodical&gt;&lt;full-title&gt;Y học thực hành&lt;/full-title&gt;&lt;/periodical&gt;&lt;volume&gt;745&lt;/volume&gt;&lt;number&gt;12/2010&lt;/number&gt;&lt;dates&gt;&lt;year&gt;2010&lt;/year&gt;&lt;/dates&gt;&lt;pub-location&gt;Hà Nội&lt;/pub-location&gt;&lt;urls&gt;&lt;/urls&gt;&lt;language&gt;V&lt;/language&gt;&lt;/record&gt;&lt;/Cite&gt;&lt;/EndNote&gt;</w:instrText>
      </w:r>
      <w:r w:rsidR="002464FE" w:rsidRPr="0012264E">
        <w:rPr>
          <w:color w:val="000000"/>
          <w:sz w:val="26"/>
          <w:szCs w:val="26"/>
        </w:rPr>
        <w:fldChar w:fldCharType="separate"/>
      </w:r>
      <w:r w:rsidRPr="0012264E">
        <w:rPr>
          <w:noProof/>
          <w:color w:val="000000"/>
          <w:sz w:val="26"/>
          <w:szCs w:val="26"/>
        </w:rPr>
        <w:t>[47]</w:t>
      </w:r>
      <w:r w:rsidR="002464FE" w:rsidRPr="0012264E">
        <w:rPr>
          <w:color w:val="000000"/>
          <w:sz w:val="26"/>
          <w:szCs w:val="26"/>
        </w:rPr>
        <w:fldChar w:fldCharType="end"/>
      </w:r>
      <w:r w:rsidRPr="0012264E">
        <w:rPr>
          <w:color w:val="000000"/>
          <w:sz w:val="26"/>
          <w:szCs w:val="26"/>
        </w:rPr>
        <w:t xml:space="preserve"> . Cũng theo kết quả đó cho thấy, Việt Nam là nước đứng trong top 10 nước có tỷ lệ hút thuốc lá cao nhất thế giới </w:t>
      </w:r>
      <w:r w:rsidR="002464FE" w:rsidRPr="0012264E">
        <w:rPr>
          <w:color w:val="000000"/>
          <w:sz w:val="26"/>
          <w:szCs w:val="26"/>
        </w:rPr>
        <w:fldChar w:fldCharType="begin"/>
      </w:r>
      <w:r w:rsidRPr="0012264E">
        <w:rPr>
          <w:color w:val="000000"/>
          <w:sz w:val="26"/>
          <w:szCs w:val="26"/>
        </w:rPr>
        <w:instrText xml:space="preserve"> ADDIN EN.CITE &lt;EndNote&gt;&lt;Cite&gt;&lt;Author&gt;Asma S&lt;/Author&gt;&lt;Year&gt;2015&lt;/Year&gt;&lt;RecNum&gt;12&lt;/RecNum&gt;&lt;DisplayText&gt;[30]&lt;/DisplayText&gt;&lt;record&gt;&lt;rec-number&gt;12&lt;/rec-number&gt;&lt;foreign-keys&gt;&lt;key app="EN" db-id="ftwra09rs0szepeztp7vwfxid02dv00ap2xz" timestamp="1465635188"&gt;12&lt;/key&gt;&lt;/foreign-keys&gt;&lt;ref-type name="Electronic Article"&gt;43&lt;/ref-type&gt;&lt;contributors&gt;&lt;authors&gt;&lt;author&gt;Asma S, Mackay J, Song SY, Zhao L, Morton J, Palipudi KM, et al&lt;/author&gt;&lt;/authors&gt;&lt;/contributors&gt;&lt;titles&gt;&lt;title&gt;The GATS Atlas. 2015&lt;/title&gt;&lt;/titles&gt;&lt;dates&gt;&lt;year&gt;2015&lt;/year&gt;&lt;/dates&gt;&lt;pub-location&gt;Atlanta&lt;/pub-location&gt;&lt;publisher&gt;CDC Foundation&lt;/publisher&gt;&lt;urls&gt;&lt;related-urls&gt;&lt;url&gt;http://gatsatlas.org/&lt;/url&gt;&lt;/related-urls&gt;&lt;/urls&gt;&lt;language&gt;E&lt;/language&gt;&lt;/record&gt;&lt;/Cite&gt;&lt;/EndNote&gt;</w:instrText>
      </w:r>
      <w:r w:rsidR="002464FE" w:rsidRPr="0012264E">
        <w:rPr>
          <w:color w:val="000000"/>
          <w:sz w:val="26"/>
          <w:szCs w:val="26"/>
        </w:rPr>
        <w:fldChar w:fldCharType="separate"/>
      </w:r>
      <w:r w:rsidRPr="0012264E">
        <w:rPr>
          <w:noProof/>
          <w:color w:val="000000"/>
          <w:sz w:val="26"/>
          <w:szCs w:val="26"/>
        </w:rPr>
        <w:t>[30]</w:t>
      </w:r>
      <w:r w:rsidR="002464FE" w:rsidRPr="0012264E">
        <w:rPr>
          <w:color w:val="000000"/>
          <w:sz w:val="26"/>
          <w:szCs w:val="26"/>
        </w:rPr>
        <w:fldChar w:fldCharType="end"/>
      </w:r>
      <w:r w:rsidRPr="0012264E">
        <w:rPr>
          <w:color w:val="000000"/>
          <w:sz w:val="26"/>
          <w:szCs w:val="26"/>
        </w:rPr>
        <w:t>.</w:t>
      </w:r>
    </w:p>
    <w:p w:rsidR="002A0D73" w:rsidRPr="0012264E" w:rsidRDefault="002A0D73" w:rsidP="004F603D">
      <w:pPr>
        <w:spacing w:line="360" w:lineRule="auto"/>
        <w:ind w:firstLine="720"/>
        <w:jc w:val="both"/>
        <w:rPr>
          <w:sz w:val="26"/>
          <w:szCs w:val="26"/>
        </w:rPr>
      </w:pPr>
      <w:r w:rsidRPr="0012264E">
        <w:rPr>
          <w:sz w:val="26"/>
          <w:szCs w:val="26"/>
        </w:rPr>
        <w:t>Năm 2004, Bệnh viện Bạch Mai có thực hiện đề tài “</w:t>
      </w:r>
      <w:r w:rsidRPr="0012264E">
        <w:rPr>
          <w:color w:val="000000"/>
          <w:sz w:val="26"/>
          <w:szCs w:val="26"/>
          <w:shd w:val="clear" w:color="auto" w:fill="FFFFFF"/>
        </w:rPr>
        <w:t xml:space="preserve">Đánh giá tình hình hút thuốc lá và kiến thức, thái độ của các </w:t>
      </w:r>
      <w:r w:rsidRPr="00B31E90">
        <w:rPr>
          <w:color w:val="000000"/>
          <w:sz w:val="26"/>
          <w:szCs w:val="26"/>
          <w:shd w:val="clear" w:color="auto" w:fill="FFFFFF"/>
        </w:rPr>
        <w:t>CBYT</w:t>
      </w:r>
      <w:r w:rsidRPr="0012264E">
        <w:rPr>
          <w:color w:val="000000"/>
          <w:sz w:val="26"/>
          <w:szCs w:val="26"/>
          <w:shd w:val="clear" w:color="auto" w:fill="FFFFFF"/>
        </w:rPr>
        <w:t xml:space="preserve"> tại một số khoa lâm sàng của bệnh viện Bạch Mai đối với vấn đề hút thuốc lá” bằng phương pháp mô tả cắt ngang phỏng vấn 590 CBYT theo bộ câu hỏi điều tra về thuốc lá của Tổ chức Y tế thế giới "Điều tra toàn cầu về hút thuốc trong </w:t>
      </w:r>
      <w:r w:rsidR="00B31E90">
        <w:rPr>
          <w:sz w:val="26"/>
          <w:szCs w:val="26"/>
        </w:rPr>
        <w:t>CBYT</w:t>
      </w:r>
      <w:r w:rsidR="00B31E90" w:rsidRPr="0012264E">
        <w:rPr>
          <w:color w:val="000000"/>
          <w:sz w:val="26"/>
          <w:szCs w:val="26"/>
          <w:shd w:val="clear" w:color="auto" w:fill="FFFFFF"/>
        </w:rPr>
        <w:t xml:space="preserve"> </w:t>
      </w:r>
      <w:r w:rsidRPr="0012264E">
        <w:rPr>
          <w:color w:val="000000"/>
          <w:sz w:val="26"/>
          <w:szCs w:val="26"/>
          <w:shd w:val="clear" w:color="auto" w:fill="FFFFFF"/>
        </w:rPr>
        <w:t>" (Global Health Proffesional Survey) tại 14 viện, khoa lâm sàng Bệnh viện Bạch Mai.</w:t>
      </w:r>
      <w:r w:rsidRPr="0012264E">
        <w:rPr>
          <w:rStyle w:val="apple-converted-space"/>
          <w:color w:val="000000"/>
          <w:sz w:val="26"/>
          <w:szCs w:val="26"/>
          <w:shd w:val="clear" w:color="auto" w:fill="FFFFFF"/>
        </w:rPr>
        <w:t> </w:t>
      </w:r>
      <w:r w:rsidRPr="0012264E">
        <w:rPr>
          <w:color w:val="000000"/>
          <w:sz w:val="26"/>
          <w:szCs w:val="26"/>
          <w:shd w:val="clear" w:color="auto" w:fill="FFFFFF"/>
        </w:rPr>
        <w:t>Tỷ lệ nam CBYT đang hút thuốc là 40</w:t>
      </w:r>
      <w:proofErr w:type="gramStart"/>
      <w:r w:rsidRPr="0012264E">
        <w:rPr>
          <w:color w:val="000000"/>
          <w:sz w:val="26"/>
          <w:szCs w:val="26"/>
          <w:shd w:val="clear" w:color="auto" w:fill="FFFFFF"/>
        </w:rPr>
        <w:t>,7</w:t>
      </w:r>
      <w:proofErr w:type="gramEnd"/>
      <w:r w:rsidRPr="0012264E">
        <w:rPr>
          <w:color w:val="000000"/>
          <w:sz w:val="26"/>
          <w:szCs w:val="26"/>
          <w:shd w:val="clear" w:color="auto" w:fill="FFFFFF"/>
        </w:rPr>
        <w:t xml:space="preserve">%, còn ở nữ là 0%. 89,8% những CBYT đang hút thuốc dùng loại thuốc chính là Vinataba </w:t>
      </w:r>
      <w:r w:rsidR="002464FE" w:rsidRPr="0012264E">
        <w:rPr>
          <w:color w:val="000000"/>
          <w:sz w:val="26"/>
          <w:szCs w:val="26"/>
          <w:shd w:val="clear" w:color="auto" w:fill="FFFFFF"/>
        </w:rPr>
        <w:fldChar w:fldCharType="begin"/>
      </w:r>
      <w:r w:rsidRPr="0012264E">
        <w:rPr>
          <w:color w:val="000000"/>
          <w:sz w:val="26"/>
          <w:szCs w:val="26"/>
          <w:shd w:val="clear" w:color="auto" w:fill="FFFFFF"/>
        </w:rPr>
        <w:instrText xml:space="preserve"> ADDIN EN.CITE &lt;EndNote&gt;&lt;Cite&gt;&lt;Author&gt;Châu&lt;/Author&gt;&lt;Year&gt;2004&lt;/Year&gt;&lt;RecNum&gt;14&lt;/RecNum&gt;&lt;DisplayText&gt;[49]&lt;/DisplayText&gt;&lt;record&gt;&lt;rec-number&gt;14&lt;/rec-number&gt;&lt;foreign-keys&gt;&lt;key app="EN" db-id="ftwra09rs0szepeztp7vwfxid02dv00ap2xz" timestamp="1465635188"&gt;14&lt;/key&gt;&lt;/foreign-keys&gt;&lt;ref-type name="Electronic Article"&gt;43&lt;/ref-type&gt;&lt;contributors&gt;&lt;authors&gt;&lt;author&gt;Ngô Quý Châu, Nguyễn Thị Thu Hiền&lt;/author&gt;&lt;/authors&gt;&lt;/contributors&gt;&lt;titles&gt;&lt;title&gt;&lt;style face="normal" font="default" size="100%"&gt;Báo cáo nghiên cứu tình hình hút thuốc lá, hiểu biết và thái &lt;/style&gt;&lt;style face="normal" font="default" charset="238" size="100%"&gt;đ&lt;/style&gt;&lt;style face="normal" font="default" size="100%"&gt;ộ của cán bộ y tế Bệnh viện Bạch Mai, n&lt;/style&gt;&lt;style face="normal" font="default" charset="238" size="100%"&gt;ăm 2004&lt;/style&gt;&lt;/title&gt;&lt;/titles&gt;&lt;dates&gt;&lt;year&gt;2004&lt;/year&gt;&lt;pub-dates&gt;&lt;date&gt;14/12/2015&lt;/date&gt;&lt;/pub-dates&gt;&lt;/dates&gt;&lt;publisher&gt;Chương trình Phòng,Chống tác hại của thuốc lá&lt;/publisher&gt;&lt;urls&gt;&lt;related-urls&gt;&lt;url&gt;http://vinacosh.gov.vn/vi/nghien-cuu-dich-te-va-tac-hai-cua-thuoc-la/2013/04/81E21048/bao-cao-nghien-cuu-tinh-hinh-hut-thuoc-la--hieu-biet-va-thai-do-cua-can-bo-y-te/&lt;/url&gt;&lt;/related-urls&gt;&lt;/urls&gt;&lt;language&gt;vie&lt;/language&gt;&lt;/record&gt;&lt;/Cite&gt;&lt;/EndNote&gt;</w:instrText>
      </w:r>
      <w:r w:rsidR="002464FE" w:rsidRPr="0012264E">
        <w:rPr>
          <w:color w:val="000000"/>
          <w:sz w:val="26"/>
          <w:szCs w:val="26"/>
          <w:shd w:val="clear" w:color="auto" w:fill="FFFFFF"/>
        </w:rPr>
        <w:fldChar w:fldCharType="separate"/>
      </w:r>
      <w:r w:rsidRPr="0012264E">
        <w:rPr>
          <w:noProof/>
          <w:color w:val="000000"/>
          <w:sz w:val="26"/>
          <w:szCs w:val="26"/>
          <w:shd w:val="clear" w:color="auto" w:fill="FFFFFF"/>
        </w:rPr>
        <w:t>[49]</w:t>
      </w:r>
      <w:r w:rsidR="002464FE" w:rsidRPr="0012264E">
        <w:rPr>
          <w:color w:val="000000"/>
          <w:sz w:val="26"/>
          <w:szCs w:val="26"/>
          <w:shd w:val="clear" w:color="auto" w:fill="FFFFFF"/>
        </w:rPr>
        <w:fldChar w:fldCharType="end"/>
      </w:r>
      <w:r w:rsidRPr="0012264E">
        <w:rPr>
          <w:color w:val="000000"/>
          <w:sz w:val="26"/>
          <w:szCs w:val="26"/>
          <w:shd w:val="clear" w:color="auto" w:fill="FFFFFF"/>
        </w:rPr>
        <w:t>.</w:t>
      </w:r>
    </w:p>
    <w:p w:rsidR="002A0D73" w:rsidRPr="0012264E" w:rsidRDefault="002A0D73" w:rsidP="0012264E">
      <w:pPr>
        <w:pStyle w:val="ListParagraph"/>
        <w:numPr>
          <w:ilvl w:val="1"/>
          <w:numId w:val="4"/>
        </w:numPr>
        <w:spacing w:after="0" w:line="360" w:lineRule="auto"/>
        <w:jc w:val="both"/>
        <w:outlineLvl w:val="1"/>
        <w:rPr>
          <w:b/>
          <w:sz w:val="26"/>
          <w:szCs w:val="26"/>
        </w:rPr>
      </w:pPr>
      <w:bookmarkStart w:id="17" w:name="_Toc472415172"/>
      <w:r w:rsidRPr="0012264E">
        <w:rPr>
          <w:b/>
          <w:sz w:val="26"/>
          <w:szCs w:val="26"/>
        </w:rPr>
        <w:t xml:space="preserve">Kiến thức và thái độ </w:t>
      </w:r>
      <w:r w:rsidRPr="00B31E90">
        <w:rPr>
          <w:b/>
          <w:sz w:val="26"/>
          <w:szCs w:val="26"/>
        </w:rPr>
        <w:t xml:space="preserve">của </w:t>
      </w:r>
      <w:r w:rsidR="00B31E90" w:rsidRPr="00B31E90">
        <w:rPr>
          <w:b/>
          <w:sz w:val="26"/>
          <w:szCs w:val="26"/>
        </w:rPr>
        <w:t>CBYT</w:t>
      </w:r>
      <w:r w:rsidR="00B31E90" w:rsidRPr="0012264E">
        <w:rPr>
          <w:b/>
          <w:sz w:val="26"/>
          <w:szCs w:val="26"/>
        </w:rPr>
        <w:t xml:space="preserve"> </w:t>
      </w:r>
      <w:r w:rsidRPr="0012264E">
        <w:rPr>
          <w:b/>
          <w:sz w:val="26"/>
          <w:szCs w:val="26"/>
        </w:rPr>
        <w:t>về tác hại thuốc lá và tư vấn cai nghiện thuốc lá</w:t>
      </w:r>
      <w:bookmarkEnd w:id="17"/>
    </w:p>
    <w:p w:rsidR="002A0D73" w:rsidRPr="0012264E" w:rsidRDefault="002A0D73" w:rsidP="004F603D">
      <w:pPr>
        <w:pStyle w:val="ListParagraph"/>
        <w:numPr>
          <w:ilvl w:val="2"/>
          <w:numId w:val="4"/>
        </w:numPr>
        <w:spacing w:after="0" w:line="360" w:lineRule="auto"/>
        <w:jc w:val="both"/>
        <w:outlineLvl w:val="2"/>
        <w:rPr>
          <w:b/>
          <w:i/>
          <w:sz w:val="26"/>
          <w:szCs w:val="26"/>
        </w:rPr>
      </w:pPr>
      <w:bookmarkStart w:id="18" w:name="_Toc437942056"/>
      <w:bookmarkStart w:id="19" w:name="_Toc439750022"/>
      <w:bookmarkStart w:id="20" w:name="_Toc472415173"/>
      <w:r w:rsidRPr="0012264E">
        <w:rPr>
          <w:b/>
          <w:i/>
          <w:sz w:val="26"/>
          <w:szCs w:val="26"/>
        </w:rPr>
        <w:t>Thế giới</w:t>
      </w:r>
      <w:bookmarkEnd w:id="18"/>
      <w:bookmarkEnd w:id="19"/>
      <w:bookmarkEnd w:id="20"/>
    </w:p>
    <w:p w:rsidR="00B31E90" w:rsidRDefault="002A0D73" w:rsidP="0012264E">
      <w:pPr>
        <w:spacing w:after="0" w:line="360" w:lineRule="auto"/>
        <w:ind w:firstLine="720"/>
        <w:jc w:val="both"/>
        <w:rPr>
          <w:color w:val="000000"/>
          <w:sz w:val="26"/>
          <w:szCs w:val="26"/>
          <w:shd w:val="clear" w:color="auto" w:fill="FFFFFF"/>
        </w:rPr>
      </w:pPr>
      <w:r w:rsidRPr="0012264E">
        <w:rPr>
          <w:color w:val="000000"/>
          <w:sz w:val="26"/>
          <w:szCs w:val="26"/>
          <w:shd w:val="clear" w:color="auto" w:fill="FFFFFF"/>
        </w:rPr>
        <w:t xml:space="preserve">Điều tra mẫu phân bố ngẫu nhiên được lấy từ 3.552 </w:t>
      </w:r>
      <w:r w:rsidR="00B31E90">
        <w:rPr>
          <w:sz w:val="26"/>
          <w:szCs w:val="26"/>
        </w:rPr>
        <w:t>CBYT</w:t>
      </w:r>
      <w:r w:rsidR="00B31E90" w:rsidRPr="0012264E">
        <w:rPr>
          <w:color w:val="000000"/>
          <w:sz w:val="26"/>
          <w:szCs w:val="26"/>
          <w:shd w:val="clear" w:color="auto" w:fill="FFFFFF"/>
        </w:rPr>
        <w:t xml:space="preserve"> </w:t>
      </w:r>
      <w:r w:rsidRPr="0012264E">
        <w:rPr>
          <w:color w:val="000000"/>
          <w:sz w:val="26"/>
          <w:szCs w:val="26"/>
          <w:shd w:val="clear" w:color="auto" w:fill="FFFFFF"/>
        </w:rPr>
        <w:t xml:space="preserve">của 6 thành phố ở Trung Quốc nhằm đánh giá kiến thức, thái độ và thực hành can thiệp </w:t>
      </w:r>
      <w:proofErr w:type="gramStart"/>
      <w:r w:rsidRPr="0012264E">
        <w:rPr>
          <w:color w:val="000000"/>
          <w:sz w:val="26"/>
          <w:szCs w:val="26"/>
          <w:shd w:val="clear" w:color="auto" w:fill="FFFFFF"/>
        </w:rPr>
        <w:t>cai</w:t>
      </w:r>
      <w:proofErr w:type="gramEnd"/>
      <w:r w:rsidRPr="0012264E">
        <w:rPr>
          <w:color w:val="000000"/>
          <w:sz w:val="26"/>
          <w:szCs w:val="26"/>
          <w:shd w:val="clear" w:color="auto" w:fill="FFFFFF"/>
        </w:rPr>
        <w:t xml:space="preserve"> nghiện thuốc lá cho bệnh nhân. Kết quả cho thấy rằng có 23% </w:t>
      </w:r>
      <w:r w:rsidR="00B31E90">
        <w:rPr>
          <w:sz w:val="26"/>
          <w:szCs w:val="26"/>
        </w:rPr>
        <w:t>CBYT</w:t>
      </w:r>
      <w:r w:rsidR="00B31E90" w:rsidRPr="0012264E">
        <w:rPr>
          <w:color w:val="000000"/>
          <w:sz w:val="26"/>
          <w:szCs w:val="26"/>
          <w:shd w:val="clear" w:color="auto" w:fill="FFFFFF"/>
        </w:rPr>
        <w:t xml:space="preserve"> </w:t>
      </w:r>
      <w:r w:rsidRPr="0012264E">
        <w:rPr>
          <w:color w:val="000000"/>
          <w:sz w:val="26"/>
          <w:szCs w:val="26"/>
          <w:shd w:val="clear" w:color="auto" w:fill="FFFFFF"/>
        </w:rPr>
        <w:t xml:space="preserve">hút thuốc, trong đó 41% là nam giới và 1% là nữ giới. Chỉ có 30% báo cáo việc thực hiện tốt các chính sách môi trường làm việc không khói thuốc lá và 37% người hút hiện này có hút thuốc lá trước mặt bệnh nhân. Mặc dù 64% </w:t>
      </w:r>
      <w:r w:rsidR="00B31E90">
        <w:rPr>
          <w:sz w:val="26"/>
          <w:szCs w:val="26"/>
        </w:rPr>
        <w:t>CBYT</w:t>
      </w:r>
      <w:r w:rsidR="00B31E90" w:rsidRPr="0012264E">
        <w:rPr>
          <w:color w:val="000000"/>
          <w:sz w:val="26"/>
          <w:szCs w:val="26"/>
          <w:shd w:val="clear" w:color="auto" w:fill="FFFFFF"/>
        </w:rPr>
        <w:t xml:space="preserve"> </w:t>
      </w:r>
      <w:r w:rsidRPr="0012264E">
        <w:rPr>
          <w:color w:val="000000"/>
          <w:sz w:val="26"/>
          <w:szCs w:val="26"/>
          <w:shd w:val="clear" w:color="auto" w:fill="FFFFFF"/>
        </w:rPr>
        <w:t xml:space="preserve">đưa ra lời khuyên bỏ thuốc lá cho người hút thuốc lá, chỉ có 48% hỏi bệnh nhân về tình trạng hút thuốc lá và 29% tin rằng bệnh nhân hút thuốc lá sẽ làm theo lời khuyên bỏ thuốc lá của họ. Gần 95% các bác sỹ tin rằng hút thuốc lá chủ động gây ra ung thư phổi và 89% tin rằng hút thuốc lá thụ động gây ra ung thư phổi, chỉ có 66% và 53% bác sĩ biết hút thuốc lá chủ động hay thụ động gây ra bệnh tim mạch. </w:t>
      </w:r>
    </w:p>
    <w:p w:rsidR="00B31E90" w:rsidRDefault="002A0D73" w:rsidP="0012264E">
      <w:pPr>
        <w:spacing w:after="0" w:line="360" w:lineRule="auto"/>
        <w:ind w:firstLine="720"/>
        <w:jc w:val="both"/>
        <w:rPr>
          <w:color w:val="000000"/>
          <w:sz w:val="26"/>
          <w:szCs w:val="26"/>
          <w:shd w:val="clear" w:color="auto" w:fill="FFFFFF"/>
        </w:rPr>
      </w:pPr>
      <w:r w:rsidRPr="0012264E">
        <w:rPr>
          <w:color w:val="000000"/>
          <w:sz w:val="26"/>
          <w:szCs w:val="26"/>
          <w:shd w:val="clear" w:color="auto" w:fill="FFFFFF"/>
        </w:rPr>
        <w:t xml:space="preserve">Bác sỹ sẽ hỏi và tư vấn bỏ thuốc lá nhiều hơn cho bệnh nhân khi mà họ tin vào tác hại của hút thuốc lá và tự tin bệnh nhân sẽ làm </w:t>
      </w:r>
      <w:proofErr w:type="gramStart"/>
      <w:r w:rsidRPr="0012264E">
        <w:rPr>
          <w:color w:val="000000"/>
          <w:sz w:val="26"/>
          <w:szCs w:val="26"/>
          <w:shd w:val="clear" w:color="auto" w:fill="FFFFFF"/>
        </w:rPr>
        <w:t>theo</w:t>
      </w:r>
      <w:proofErr w:type="gramEnd"/>
      <w:r w:rsidRPr="0012264E">
        <w:rPr>
          <w:color w:val="000000"/>
          <w:sz w:val="26"/>
          <w:szCs w:val="26"/>
          <w:shd w:val="clear" w:color="auto" w:fill="FFFFFF"/>
        </w:rPr>
        <w:t xml:space="preserve"> lời khuyên bỏ thuốc của mình. Nghiên cứu đã kết luận rằng các bác sĩ cần bỏ thuốc lá và tạo môi trường làm </w:t>
      </w:r>
      <w:r w:rsidRPr="0012264E">
        <w:rPr>
          <w:color w:val="000000"/>
          <w:sz w:val="26"/>
          <w:szCs w:val="26"/>
          <w:shd w:val="clear" w:color="auto" w:fill="FFFFFF"/>
        </w:rPr>
        <w:lastRenderedPageBreak/>
        <w:t xml:space="preserve">việc không khói thuốc, sự cần thiết tập huấn </w:t>
      </w:r>
      <w:proofErr w:type="gramStart"/>
      <w:r w:rsidRPr="0012264E">
        <w:rPr>
          <w:color w:val="000000"/>
          <w:sz w:val="26"/>
          <w:szCs w:val="26"/>
          <w:shd w:val="clear" w:color="auto" w:fill="FFFFFF"/>
        </w:rPr>
        <w:t>cai</w:t>
      </w:r>
      <w:proofErr w:type="gramEnd"/>
      <w:r w:rsidRPr="0012264E">
        <w:rPr>
          <w:color w:val="000000"/>
          <w:sz w:val="26"/>
          <w:szCs w:val="26"/>
          <w:shd w:val="clear" w:color="auto" w:fill="FFFFFF"/>
        </w:rPr>
        <w:t xml:space="preserve"> nghiện thuốc cho bác sĩ Trung Quốc. Tăng cường kĩ năng tư vấn cho bác sĩ sẽ giúp đỡ bệnh nhân có khả năng cao bỏ thuốc lá hơn. Từ đó giúp Trung Quốc giảm bớt gánh nặng về y tế và kinh tế </w:t>
      </w:r>
      <w:r w:rsidR="002464FE" w:rsidRPr="0012264E">
        <w:rPr>
          <w:color w:val="000000"/>
          <w:sz w:val="26"/>
          <w:szCs w:val="26"/>
          <w:shd w:val="clear" w:color="auto" w:fill="FFFFFF"/>
        </w:rPr>
        <w:fldChar w:fldCharType="begin"/>
      </w:r>
      <w:r w:rsidRPr="0012264E">
        <w:rPr>
          <w:color w:val="000000"/>
          <w:sz w:val="26"/>
          <w:szCs w:val="26"/>
          <w:shd w:val="clear" w:color="auto" w:fill="FFFFFF"/>
        </w:rPr>
        <w:instrText xml:space="preserve"> ADDIN EN.CITE &lt;EndNote&gt;&lt;Cite&gt;&lt;Author&gt;Jiang&lt;/Author&gt;&lt;Year&gt;2007&lt;/Year&gt;&lt;RecNum&gt;15&lt;/RecNum&gt;&lt;DisplayText&gt;[14]&lt;/DisplayText&gt;&lt;record&gt;&lt;rec-number&gt;15&lt;/rec-number&gt;&lt;foreign-keys&gt;&lt;key app="EN" db-id="ftwra09rs0szepeztp7vwfxid02dv00ap2xz" timestamp="1465635189"&gt;15&lt;/key&gt;&lt;/foreign-keys&gt;&lt;ref-type name="Journal Article"&gt;17&lt;/ref-type&gt;&lt;contributors&gt;&lt;authors&gt;&lt;author&gt;Jiang, Yuan&lt;/author&gt;&lt;author&gt;Ong, Michael K.&lt;/author&gt;&lt;author&gt;Tong, Elisa K.&lt;/author&gt;&lt;author&gt;Yang, Yan&lt;/author&gt;&lt;author&gt;Nan, Yi&lt;/author&gt;&lt;author&gt;Gan, Quan&lt;/author&gt;&lt;author&gt;Hu, Teh-wei&lt;/author&gt;&lt;/authors&gt;&lt;/contributors&gt;&lt;titles&gt;&lt;title&gt;Chinese Physicians and Their Smoking Knowledge, Attitudes, and Practices&lt;/title&gt;&lt;secondary-title&gt;American journal of preventive medicine&lt;/secondary-title&gt;&lt;/titles&gt;&lt;periodical&gt;&lt;full-title&gt;American journal of preventive medicine&lt;/full-title&gt;&lt;/periodical&gt;&lt;pages&gt;15-22&lt;/pages&gt;&lt;volume&gt;33&lt;/volume&gt;&lt;number&gt;1&lt;/number&gt;&lt;dates&gt;&lt;year&gt;2007&lt;/year&gt;&lt;/dates&gt;&lt;isbn&gt;0749-3797&amp;#xD;1873-2607&lt;/isbn&gt;&lt;accession-num&gt;PMC2800817&lt;/accession-num&gt;&lt;urls&gt;&lt;related-urls&gt;&lt;url&gt;http://www.ncbi.nlm.nih.gov/pmc/articles/PMC2800817/&lt;/url&gt;&lt;/related-urls&gt;&lt;/urls&gt;&lt;electronic-resource-num&gt;10.1016/j.amepre.2007.02.037&lt;/electronic-resource-num&gt;&lt;remote-database-name&gt;PMC&lt;/remote-database-name&gt;&lt;/record&gt;&lt;/Cite&gt;&lt;/EndNote&gt;</w:instrText>
      </w:r>
      <w:r w:rsidR="002464FE" w:rsidRPr="0012264E">
        <w:rPr>
          <w:color w:val="000000"/>
          <w:sz w:val="26"/>
          <w:szCs w:val="26"/>
          <w:shd w:val="clear" w:color="auto" w:fill="FFFFFF"/>
        </w:rPr>
        <w:fldChar w:fldCharType="separate"/>
      </w:r>
      <w:r w:rsidRPr="0012264E">
        <w:rPr>
          <w:noProof/>
          <w:color w:val="000000"/>
          <w:sz w:val="26"/>
          <w:szCs w:val="26"/>
          <w:shd w:val="clear" w:color="auto" w:fill="FFFFFF"/>
        </w:rPr>
        <w:t>[14]</w:t>
      </w:r>
      <w:r w:rsidR="002464FE" w:rsidRPr="0012264E">
        <w:rPr>
          <w:color w:val="000000"/>
          <w:sz w:val="26"/>
          <w:szCs w:val="26"/>
          <w:shd w:val="clear" w:color="auto" w:fill="FFFFFF"/>
        </w:rPr>
        <w:fldChar w:fldCharType="end"/>
      </w:r>
      <w:r w:rsidRPr="0012264E">
        <w:rPr>
          <w:color w:val="000000"/>
          <w:sz w:val="26"/>
          <w:szCs w:val="26"/>
          <w:shd w:val="clear" w:color="auto" w:fill="FFFFFF"/>
        </w:rPr>
        <w:t>.</w:t>
      </w:r>
      <w:r w:rsidR="004F603D">
        <w:rPr>
          <w:color w:val="000000"/>
          <w:sz w:val="26"/>
          <w:szCs w:val="26"/>
          <w:shd w:val="clear" w:color="auto" w:fill="FFFFFF"/>
        </w:rPr>
        <w:t xml:space="preserve"> </w:t>
      </w:r>
    </w:p>
    <w:p w:rsidR="002A0D73" w:rsidRPr="0012264E" w:rsidRDefault="002A0D73" w:rsidP="0012264E">
      <w:pPr>
        <w:spacing w:after="0" w:line="360" w:lineRule="auto"/>
        <w:ind w:firstLine="720"/>
        <w:jc w:val="both"/>
        <w:rPr>
          <w:color w:val="000000"/>
          <w:sz w:val="26"/>
          <w:szCs w:val="26"/>
          <w:shd w:val="clear" w:color="auto" w:fill="FFFFFF"/>
        </w:rPr>
      </w:pPr>
      <w:r w:rsidRPr="0012264E">
        <w:rPr>
          <w:color w:val="000000"/>
          <w:sz w:val="26"/>
          <w:szCs w:val="26"/>
          <w:shd w:val="clear" w:color="auto" w:fill="FFFFFF"/>
        </w:rPr>
        <w:t xml:space="preserve">Một nghiên cứu cắt ngang phân tích ở Ai Cập đã đánh giá các bác sĩ gia đình về kiến thức, thái độ và thực hành về việc tư vấn cai thuốc lá nhằm nâng cao chất lượng tư vấn cai nghiện thuốc lá cho các bác sĩ gia đình. Dữ liệu được </w:t>
      </w:r>
      <w:proofErr w:type="gramStart"/>
      <w:r w:rsidRPr="0012264E">
        <w:rPr>
          <w:color w:val="000000"/>
          <w:sz w:val="26"/>
          <w:szCs w:val="26"/>
          <w:shd w:val="clear" w:color="auto" w:fill="FFFFFF"/>
        </w:rPr>
        <w:t>thu</w:t>
      </w:r>
      <w:proofErr w:type="gramEnd"/>
      <w:r w:rsidRPr="0012264E">
        <w:rPr>
          <w:color w:val="000000"/>
          <w:sz w:val="26"/>
          <w:szCs w:val="26"/>
          <w:shd w:val="clear" w:color="auto" w:fill="FFFFFF"/>
        </w:rPr>
        <w:t xml:space="preserve"> thập bằng bộ câu hỏi tự điền khuyết danh để thu thập về đặc điểm cá nhân, kiến thức, thái độ và thực hành tư vấn cai nghiện thuốc lá, những cản trợ thực hành tư vấn. Kết quả cho thấy, các điểm kiến thức, thái độ và thực hành tốt nhất trong số các bác sĩ gia đình trong mẫu nghiên cứu là 45</w:t>
      </w:r>
      <w:proofErr w:type="gramStart"/>
      <w:r w:rsidRPr="0012264E">
        <w:rPr>
          <w:color w:val="000000"/>
          <w:sz w:val="26"/>
          <w:szCs w:val="26"/>
          <w:shd w:val="clear" w:color="auto" w:fill="FFFFFF"/>
        </w:rPr>
        <w:t>,3</w:t>
      </w:r>
      <w:proofErr w:type="gramEnd"/>
      <w:r w:rsidRPr="0012264E">
        <w:rPr>
          <w:color w:val="000000"/>
          <w:sz w:val="26"/>
          <w:szCs w:val="26"/>
          <w:shd w:val="clear" w:color="auto" w:fill="FFFFFF"/>
        </w:rPr>
        <w:t xml:space="preserve">%, 93,3% và 44%. Tuổi và trình độ học vấn của đối tượng có liên quan đáng kể đến điểm số kiến thức, trong khi đó không tìm thấy mối liên quan giữa các đặc điểm cá nhân với thái độ hoặc thực hành tư vấn </w:t>
      </w:r>
      <w:proofErr w:type="gramStart"/>
      <w:r w:rsidRPr="0012264E">
        <w:rPr>
          <w:color w:val="000000"/>
          <w:sz w:val="26"/>
          <w:szCs w:val="26"/>
          <w:shd w:val="clear" w:color="auto" w:fill="FFFFFF"/>
        </w:rPr>
        <w:t>cai</w:t>
      </w:r>
      <w:proofErr w:type="gramEnd"/>
      <w:r w:rsidRPr="0012264E">
        <w:rPr>
          <w:color w:val="000000"/>
          <w:sz w:val="26"/>
          <w:szCs w:val="26"/>
          <w:shd w:val="clear" w:color="auto" w:fill="FFFFFF"/>
        </w:rPr>
        <w:t xml:space="preserve"> nghiện thuốc lá. Hơn một nửa các bác sĩ gia đình đề nghị đào tạo để nâng cao năng lực tư vấn cai nghiện thuốc lá của họ </w:t>
      </w:r>
      <w:r w:rsidR="002464FE" w:rsidRPr="0012264E">
        <w:rPr>
          <w:color w:val="000000"/>
          <w:sz w:val="26"/>
          <w:szCs w:val="26"/>
          <w:shd w:val="clear" w:color="auto" w:fill="FFFFFF"/>
        </w:rPr>
        <w:fldChar w:fldCharType="begin"/>
      </w:r>
      <w:r w:rsidRPr="0012264E">
        <w:rPr>
          <w:color w:val="000000"/>
          <w:sz w:val="26"/>
          <w:szCs w:val="26"/>
          <w:shd w:val="clear" w:color="auto" w:fill="FFFFFF"/>
        </w:rPr>
        <w:instrText xml:space="preserve"> ADDIN EN.CITE &lt;EndNote&gt;&lt;Cite&gt;&lt;Author&gt;Eldein&lt;/Author&gt;&lt;Year&gt;2013&lt;/Year&gt;&lt;RecNum&gt;16&lt;/RecNum&gt;&lt;DisplayText&gt;[7]&lt;/DisplayText&gt;&lt;record&gt;&lt;rec-number&gt;16&lt;/rec-number&gt;&lt;foreign-keys&gt;&lt;key app="EN" db-id="ftwra09rs0szepeztp7vwfxid02dv00ap2xz" timestamp="1465635189"&gt;16&lt;/key&gt;&lt;/foreign-keys&gt;&lt;ref-type name="Journal Article"&gt;17&lt;/ref-type&gt;&lt;contributors&gt;&lt;authors&gt;&lt;author&gt;Eldein, Hebatallah Nour&lt;/author&gt;&lt;author&gt;Mansour, Nadia M.&lt;/author&gt;&lt;author&gt;Mohamed, Samar F.&lt;/author&gt;&lt;/authors&gt;&lt;/contributors&gt;&lt;titles&gt;&lt;title&gt;Knowledge, Attitude and Practice of Family Physicians Regarding Smoking Cessation Counseling in Family Practice Centers, Suez Canal University, Egypt&lt;/title&gt;&lt;secondary-title&gt;Journal of Family Medicine and Primary Care&lt;/secondary-title&gt;&lt;/titles&gt;&lt;periodical&gt;&lt;full-title&gt;Journal of Family Medicine and Primary Care&lt;/full-title&gt;&lt;/periodical&gt;&lt;pages&gt;159-163&lt;/pages&gt;&lt;volume&gt;2&lt;/volume&gt;&lt;number&gt;2&lt;/number&gt;&lt;dates&gt;&lt;year&gt;2013&lt;/year&gt;&lt;pub-dates&gt;&lt;date&gt;Apr-Jun&lt;/date&gt;&lt;/pub-dates&gt;&lt;/dates&gt;&lt;pub-location&gt;India&lt;/pub-location&gt;&lt;publisher&gt;Medknow Publications &amp;amp; Media Pvt Ltd&lt;/publisher&gt;&lt;isbn&gt;2249-4863&amp;#xD;2278-7135&lt;/isbn&gt;&lt;accession-num&gt;PMC3894034&lt;/accession-num&gt;&lt;urls&gt;&lt;related-urls&gt;&lt;url&gt;http://www.ncbi.nlm.nih.gov/pmc/articles/PMC3894034/&lt;/url&gt;&lt;/related-urls&gt;&lt;/urls&gt;&lt;electronic-resource-num&gt;10.4103/2249-4863.117411&lt;/electronic-resource-num&gt;&lt;remote-database-name&gt;PMC&lt;/remote-database-name&gt;&lt;/record&gt;&lt;/Cite&gt;&lt;/EndNote&gt;</w:instrText>
      </w:r>
      <w:r w:rsidR="002464FE" w:rsidRPr="0012264E">
        <w:rPr>
          <w:color w:val="000000"/>
          <w:sz w:val="26"/>
          <w:szCs w:val="26"/>
          <w:shd w:val="clear" w:color="auto" w:fill="FFFFFF"/>
        </w:rPr>
        <w:fldChar w:fldCharType="separate"/>
      </w:r>
      <w:r w:rsidRPr="0012264E">
        <w:rPr>
          <w:noProof/>
          <w:color w:val="000000"/>
          <w:sz w:val="26"/>
          <w:szCs w:val="26"/>
          <w:shd w:val="clear" w:color="auto" w:fill="FFFFFF"/>
        </w:rPr>
        <w:t>[7]</w:t>
      </w:r>
      <w:r w:rsidR="002464FE" w:rsidRPr="0012264E">
        <w:rPr>
          <w:color w:val="000000"/>
          <w:sz w:val="26"/>
          <w:szCs w:val="26"/>
          <w:shd w:val="clear" w:color="auto" w:fill="FFFFFF"/>
        </w:rPr>
        <w:fldChar w:fldCharType="end"/>
      </w:r>
      <w:r w:rsidRPr="0012264E">
        <w:rPr>
          <w:color w:val="000000"/>
          <w:sz w:val="26"/>
          <w:szCs w:val="26"/>
          <w:shd w:val="clear" w:color="auto" w:fill="FFFFFF"/>
        </w:rPr>
        <w:t xml:space="preserve">.  </w:t>
      </w:r>
    </w:p>
    <w:p w:rsidR="002A0D73" w:rsidRPr="0012264E" w:rsidRDefault="002A0D73" w:rsidP="004F603D">
      <w:pPr>
        <w:pStyle w:val="ListParagraph"/>
        <w:numPr>
          <w:ilvl w:val="2"/>
          <w:numId w:val="4"/>
        </w:numPr>
        <w:spacing w:after="0" w:line="360" w:lineRule="auto"/>
        <w:jc w:val="both"/>
        <w:outlineLvl w:val="2"/>
        <w:rPr>
          <w:b/>
          <w:i/>
          <w:sz w:val="26"/>
          <w:szCs w:val="26"/>
        </w:rPr>
      </w:pPr>
      <w:bookmarkStart w:id="21" w:name="_Toc437942057"/>
      <w:bookmarkStart w:id="22" w:name="_Toc439750023"/>
      <w:bookmarkStart w:id="23" w:name="_Toc472415174"/>
      <w:r w:rsidRPr="0012264E">
        <w:rPr>
          <w:b/>
          <w:i/>
          <w:sz w:val="26"/>
          <w:szCs w:val="26"/>
        </w:rPr>
        <w:t>Việt Nam</w:t>
      </w:r>
      <w:bookmarkEnd w:id="21"/>
      <w:bookmarkEnd w:id="22"/>
      <w:bookmarkEnd w:id="23"/>
    </w:p>
    <w:p w:rsidR="002A0D73" w:rsidRPr="0012264E" w:rsidRDefault="002A0D73" w:rsidP="0012264E">
      <w:pPr>
        <w:spacing w:line="360" w:lineRule="auto"/>
        <w:jc w:val="both"/>
        <w:rPr>
          <w:sz w:val="26"/>
          <w:szCs w:val="26"/>
        </w:rPr>
      </w:pPr>
      <w:r w:rsidRPr="0012264E">
        <w:rPr>
          <w:sz w:val="26"/>
          <w:szCs w:val="26"/>
        </w:rPr>
        <w:tab/>
      </w:r>
      <w:proofErr w:type="gramStart"/>
      <w:r w:rsidRPr="0012264E">
        <w:rPr>
          <w:sz w:val="26"/>
          <w:szCs w:val="26"/>
        </w:rPr>
        <w:t>Năm  2008</w:t>
      </w:r>
      <w:proofErr w:type="gramEnd"/>
      <w:r w:rsidRPr="0012264E">
        <w:rPr>
          <w:sz w:val="26"/>
          <w:szCs w:val="26"/>
        </w:rPr>
        <w:t xml:space="preserve">, nghiên cứu Khảo sát thực trạng hút thuốc lá của 626 </w:t>
      </w:r>
      <w:r w:rsidR="00CD78BB">
        <w:rPr>
          <w:color w:val="000000"/>
          <w:sz w:val="26"/>
          <w:szCs w:val="26"/>
          <w:shd w:val="clear" w:color="auto" w:fill="FFFFFF"/>
        </w:rPr>
        <w:t>NVYT</w:t>
      </w:r>
      <w:r w:rsidR="00CD78BB" w:rsidRPr="0012264E">
        <w:rPr>
          <w:sz w:val="26"/>
          <w:szCs w:val="26"/>
        </w:rPr>
        <w:t xml:space="preserve"> </w:t>
      </w:r>
      <w:r w:rsidRPr="0012264E">
        <w:rPr>
          <w:sz w:val="26"/>
          <w:szCs w:val="26"/>
        </w:rPr>
        <w:t>tại Bệnh viện Nguyễn Tri Phương – TPHCM. Mỗi đối tượng tham gia sẽ trả lời bảng câu hỏi nghiên cứu gồm 25 câu hỏi về kiến thức, thái độ, hành vi của họ trong mối tương quan với tình trạng hút thuốc lá trong bệnh viện. Kết quả cho thấy khoảng 40% biết rõ thành phần và tác hại của thuốc lá; 10% biết đến các biện pháp hỗ trợ cai thuốc lá do WHO khuyến cáo; 38% tự tin hoàn toàn có thể giải thích tác hại thuốc lá; 17,3% tự tin hoàn toàn có thể hỗ trợ cai thuốc lá; 25,6% tin rằng nội qui cấm hút thuốc lá trong bệnh viện được chấp hành nghiêm túc; 32,6% nam 1,3% nữ hút thuốc lá; trong đó 61,5% hút ngay trong môi trường bệnh viện. 31</w:t>
      </w:r>
      <w:proofErr w:type="gramStart"/>
      <w:r w:rsidRPr="0012264E">
        <w:rPr>
          <w:sz w:val="26"/>
          <w:szCs w:val="26"/>
        </w:rPr>
        <w:t>,6</w:t>
      </w:r>
      <w:proofErr w:type="gramEnd"/>
      <w:r w:rsidRPr="0012264E">
        <w:rPr>
          <w:sz w:val="26"/>
          <w:szCs w:val="26"/>
        </w:rPr>
        <w:t xml:space="preserve">% luôn khuyên cai thuốc lá tuy nhiên chỉ 16,3% bác sỹ luôn tư vấn các biện pháp hỗ trợ cai thuốc lá cho bệnh nhân. Kiến thức, thái độ và hành vi của </w:t>
      </w:r>
      <w:r w:rsidR="00CD78BB">
        <w:rPr>
          <w:color w:val="000000"/>
          <w:sz w:val="26"/>
          <w:szCs w:val="26"/>
          <w:shd w:val="clear" w:color="auto" w:fill="FFFFFF"/>
        </w:rPr>
        <w:t>NVYT</w:t>
      </w:r>
      <w:r w:rsidR="00CD78BB" w:rsidRPr="0012264E">
        <w:rPr>
          <w:sz w:val="26"/>
          <w:szCs w:val="26"/>
        </w:rPr>
        <w:t xml:space="preserve"> </w:t>
      </w:r>
      <w:r w:rsidRPr="0012264E">
        <w:rPr>
          <w:sz w:val="26"/>
          <w:szCs w:val="26"/>
        </w:rPr>
        <w:t xml:space="preserve">tại Bệnh viện Nguyễn Tri Phương – TPHCM đứng trước vấn nạn hút thuốc lá trong bệnh viện là khả quan nhưng vẫn chưa đáp ứng được mong mỏi của cộng động đòi hỏi </w:t>
      </w:r>
      <w:r w:rsidR="00CD78BB">
        <w:rPr>
          <w:color w:val="000000"/>
          <w:sz w:val="26"/>
          <w:szCs w:val="26"/>
          <w:shd w:val="clear" w:color="auto" w:fill="FFFFFF"/>
        </w:rPr>
        <w:t>NVYT</w:t>
      </w:r>
      <w:r w:rsidR="00CD78BB" w:rsidRPr="0012264E">
        <w:rPr>
          <w:sz w:val="26"/>
          <w:szCs w:val="26"/>
        </w:rPr>
        <w:t xml:space="preserve"> </w:t>
      </w:r>
      <w:r w:rsidRPr="0012264E">
        <w:rPr>
          <w:sz w:val="26"/>
          <w:szCs w:val="26"/>
        </w:rPr>
        <w:lastRenderedPageBreak/>
        <w:t xml:space="preserve">phải tham gia thật tích cực trong công tác phòng chống tác hại thuốc lá cho cộng đồng </w:t>
      </w:r>
      <w:r w:rsidR="002464FE" w:rsidRPr="0012264E">
        <w:rPr>
          <w:sz w:val="26"/>
          <w:szCs w:val="26"/>
        </w:rPr>
        <w:fldChar w:fldCharType="begin"/>
      </w:r>
      <w:r w:rsidRPr="0012264E">
        <w:rPr>
          <w:sz w:val="26"/>
          <w:szCs w:val="26"/>
        </w:rPr>
        <w:instrText xml:space="preserve"> ADDIN EN.CITE &lt;EndNote&gt;&lt;Cite&gt;&lt;Author&gt;Thành&lt;/Author&gt;&lt;Year&gt;2002&lt;/Year&gt;&lt;RecNum&gt;17&lt;/RecNum&gt;&lt;DisplayText&gt;[45]&lt;/DisplayText&gt;&lt;record&gt;&lt;rec-number&gt;17&lt;/rec-number&gt;&lt;foreign-keys&gt;&lt;key app="EN" db-id="ftwra09rs0szepeztp7vwfxid02dv00ap2xz" timestamp="1465635189"&gt;17&lt;/key&gt;&lt;/foreign-keys&gt;&lt;ref-type name="Journal Article"&gt;17&lt;/ref-type&gt;&lt;contributors&gt;&lt;authors&gt;&lt;author&gt;Nguyễn Trung Thành, Lê Khắc Bảo&lt;/author&gt;&lt;/authors&gt;&lt;/contributors&gt;&lt;titles&gt;&lt;title&gt;Khảo sát thực trạng hút thuốc lá của nhân viên y tế tại bệnh viện Nguyễn Tri Phương-Thành phố Hồ Chí Minh&lt;/title&gt;&lt;secondary-title&gt;Y học Hồ Chí Minh&lt;/secondary-title&gt;&lt;/titles&gt;&lt;periodical&gt;&lt;full-title&gt;Y học Hồ Chí Minh&lt;/full-title&gt;&lt;/periodical&gt;&lt;volume&gt;14&lt;/volume&gt;&lt;number&gt;2&lt;/number&gt;&lt;dates&gt;&lt;year&gt;2002&lt;/year&gt;&lt;/dates&gt;&lt;urls&gt;&lt;related-urls&gt;&lt;url&gt;http://moodle.yds.edu.vn/tcyh/upload/2010/2010_2_NTP_84-90.pdf&lt;/url&gt;&lt;/related-urls&gt;&lt;/urls&gt;&lt;language&gt;V&lt;/language&gt;&lt;access-date&gt;7/1/2016&lt;/access-date&gt;&lt;/record&gt;&lt;/Cite&gt;&lt;/EndNote&gt;</w:instrText>
      </w:r>
      <w:r w:rsidR="002464FE" w:rsidRPr="0012264E">
        <w:rPr>
          <w:sz w:val="26"/>
          <w:szCs w:val="26"/>
        </w:rPr>
        <w:fldChar w:fldCharType="separate"/>
      </w:r>
      <w:r w:rsidRPr="0012264E">
        <w:rPr>
          <w:noProof/>
          <w:sz w:val="26"/>
          <w:szCs w:val="26"/>
        </w:rPr>
        <w:t>[45]</w:t>
      </w:r>
      <w:r w:rsidR="002464FE" w:rsidRPr="0012264E">
        <w:rPr>
          <w:sz w:val="26"/>
          <w:szCs w:val="26"/>
        </w:rPr>
        <w:fldChar w:fldCharType="end"/>
      </w:r>
      <w:r w:rsidRPr="0012264E">
        <w:rPr>
          <w:sz w:val="26"/>
          <w:szCs w:val="26"/>
        </w:rPr>
        <w:t>.</w:t>
      </w:r>
    </w:p>
    <w:p w:rsidR="002A0D73" w:rsidRPr="0012264E" w:rsidRDefault="002A0D73" w:rsidP="0012264E">
      <w:pPr>
        <w:spacing w:line="360" w:lineRule="auto"/>
        <w:jc w:val="both"/>
        <w:rPr>
          <w:sz w:val="26"/>
          <w:szCs w:val="26"/>
        </w:rPr>
      </w:pPr>
      <w:r w:rsidRPr="0012264E">
        <w:rPr>
          <w:sz w:val="26"/>
          <w:szCs w:val="26"/>
        </w:rPr>
        <w:tab/>
        <w:t>Năm 2004, Bệnh viện Bạch Mai có thực hiện đề tài “</w:t>
      </w:r>
      <w:r w:rsidRPr="0012264E">
        <w:rPr>
          <w:color w:val="000000"/>
          <w:sz w:val="26"/>
          <w:szCs w:val="26"/>
          <w:shd w:val="clear" w:color="auto" w:fill="FFFFFF"/>
        </w:rPr>
        <w:t xml:space="preserve">Đánh giá tình hình hút thuốc lá và kiến thức, thái độ của các CBYT tại một số khoa lâm sàng của bệnh viện Bạch Mai đối với vấn đề hút thuốc lá” bằng phương pháp mô tả cắt ngang phỏng vấn 590 CBYT theo bộ câu hỏi điều tra về thuốc lá của Tổ chức Y tế thế giới "Điều tra toàn cầu về hút thuốc trong </w:t>
      </w:r>
      <w:r w:rsidR="00B31E90">
        <w:rPr>
          <w:sz w:val="26"/>
          <w:szCs w:val="26"/>
        </w:rPr>
        <w:t>CBYT</w:t>
      </w:r>
      <w:r w:rsidR="00B31E90" w:rsidRPr="0012264E">
        <w:rPr>
          <w:color w:val="000000"/>
          <w:sz w:val="26"/>
          <w:szCs w:val="26"/>
          <w:shd w:val="clear" w:color="auto" w:fill="FFFFFF"/>
        </w:rPr>
        <w:t xml:space="preserve"> </w:t>
      </w:r>
      <w:r w:rsidRPr="0012264E">
        <w:rPr>
          <w:color w:val="000000"/>
          <w:sz w:val="26"/>
          <w:szCs w:val="26"/>
          <w:shd w:val="clear" w:color="auto" w:fill="FFFFFF"/>
        </w:rPr>
        <w:t>" (Global Health Proffesional Survey) tại 14 viện, khoa lâm sàng Bệnh viện Bạch Mai.</w:t>
      </w:r>
      <w:r w:rsidRPr="0012264E">
        <w:rPr>
          <w:rStyle w:val="apple-converted-space"/>
          <w:color w:val="000000"/>
          <w:sz w:val="26"/>
          <w:szCs w:val="26"/>
          <w:shd w:val="clear" w:color="auto" w:fill="FFFFFF"/>
        </w:rPr>
        <w:t> </w:t>
      </w:r>
      <w:r w:rsidRPr="0012264E">
        <w:rPr>
          <w:color w:val="000000"/>
          <w:sz w:val="26"/>
          <w:szCs w:val="26"/>
          <w:shd w:val="clear" w:color="auto" w:fill="FFFFFF"/>
        </w:rPr>
        <w:t>Trên 85% số đối tư</w:t>
      </w:r>
      <w:r w:rsidRPr="0012264E">
        <w:rPr>
          <w:color w:val="000000"/>
          <w:sz w:val="26"/>
          <w:szCs w:val="26"/>
          <w:shd w:val="clear" w:color="auto" w:fill="FFFFFF"/>
        </w:rPr>
        <w:softHyphen/>
        <w:t>ợng đã thể hiện sự hiểu biết và đồng tình với vai trò quan trọng của CBYT đối với việc làm tấm g</w:t>
      </w:r>
      <w:r w:rsidRPr="0012264E">
        <w:rPr>
          <w:color w:val="000000"/>
          <w:sz w:val="26"/>
          <w:szCs w:val="26"/>
          <w:shd w:val="clear" w:color="auto" w:fill="FFFFFF"/>
        </w:rPr>
        <w:softHyphen/>
        <w:t>ương và giúp ng</w:t>
      </w:r>
      <w:r w:rsidRPr="0012264E">
        <w:rPr>
          <w:color w:val="000000"/>
          <w:sz w:val="26"/>
          <w:szCs w:val="26"/>
          <w:shd w:val="clear" w:color="auto" w:fill="FFFFFF"/>
        </w:rPr>
        <w:softHyphen/>
        <w:t>ười bệnh bỏ thuốc. Tuy nhiên vẫn còn một tỷ lệ nhỏ không đồng tình ủng hộ với một số khía cạnh nh</w:t>
      </w:r>
      <w:r w:rsidRPr="0012264E">
        <w:rPr>
          <w:color w:val="000000"/>
          <w:sz w:val="26"/>
          <w:szCs w:val="26"/>
          <w:shd w:val="clear" w:color="auto" w:fill="FFFFFF"/>
        </w:rPr>
        <w:softHyphen/>
        <w:t>ư CBYT cần nói chuyện với nhóm ngư</w:t>
      </w:r>
      <w:r w:rsidRPr="0012264E">
        <w:rPr>
          <w:color w:val="000000"/>
          <w:sz w:val="26"/>
          <w:szCs w:val="26"/>
          <w:shd w:val="clear" w:color="auto" w:fill="FFFFFF"/>
        </w:rPr>
        <w:softHyphen/>
        <w:t>ời không biết về các thông tin thuốc lá (3,9%); CBYT nên thường xuyên hỏi bệnh nhân của mình về thói quen hút thuốc lá (3,3%); CBYT cần được đào tạo cụ thể về phương pháp cai thuốc (3,3%); nên thường xuyên khuyên bệnh nhân hút thuốc bỏ hút thuốc lá (2,4%). 100% số CBYT đồng ý với ý kiến “Hút thuốc lá có hại cho sức khỏe”. Trên 80% số CBYT có thể hiện hiểu biết và đồng ý với các tác hại khác của hút thuốc và hút thuốc thụ động lên sức khỏe. Tuy nhiên vẫn có những CBYT còn không chắc chắn với một số điểm về tác hại của thuốc lá dẫn đến những bệnh lý như</w:t>
      </w:r>
      <w:r w:rsidRPr="0012264E">
        <w:rPr>
          <w:color w:val="000000"/>
          <w:sz w:val="26"/>
          <w:szCs w:val="26"/>
          <w:shd w:val="clear" w:color="auto" w:fill="FFFFFF"/>
        </w:rPr>
        <w:softHyphen/>
        <w:t xml:space="preserve"> “Tử vong sơ sinh có liên quan đến hút thuốc lá thụ động” (18,5%), “hút thuốc lá trong thời kỳ mang thai làm tăng nguy cơ gây hội chứng đột tử ở trẻ nhỏ” (16,3%) </w:t>
      </w:r>
      <w:r w:rsidR="002464FE" w:rsidRPr="0012264E">
        <w:rPr>
          <w:color w:val="000000"/>
          <w:sz w:val="26"/>
          <w:szCs w:val="26"/>
          <w:shd w:val="clear" w:color="auto" w:fill="FFFFFF"/>
        </w:rPr>
        <w:fldChar w:fldCharType="begin"/>
      </w:r>
      <w:r w:rsidRPr="0012264E">
        <w:rPr>
          <w:color w:val="000000"/>
          <w:sz w:val="26"/>
          <w:szCs w:val="26"/>
          <w:shd w:val="clear" w:color="auto" w:fill="FFFFFF"/>
        </w:rPr>
        <w:instrText xml:space="preserve"> ADDIN EN.CITE &lt;EndNote&gt;&lt;Cite&gt;&lt;Author&gt;Ngô Quý Châu&lt;/Author&gt;&lt;Year&gt;2004&lt;/Year&gt;&lt;RecNum&gt;18&lt;/RecNum&gt;&lt;DisplayText&gt;[44]&lt;/DisplayText&gt;&lt;record&gt;&lt;rec-number&gt;18&lt;/rec-number&gt;&lt;foreign-keys&gt;&lt;key app="EN" db-id="ftwra09rs0szepeztp7vwfxid02dv00ap2xz" timestamp="1465635189"&gt;18&lt;/key&gt;&lt;/foreign-keys&gt;&lt;ref-type name="Journal Article"&gt;17&lt;/ref-type&gt;&lt;contributors&gt;&lt;authors&gt;&lt;author&gt;Ngô Quý Châu, Nguyễn Thị Thu Hiền&lt;/author&gt;&lt;/authors&gt;&lt;/contributors&gt;&lt;titles&gt;&lt;title&gt;&lt;style face="normal" font="default" size="100%"&gt;Báo cáo nghiên cứu tình hình hút thuốc lá, hiểu biết và thái &lt;/style&gt;&lt;style face="normal" font="default" charset="238" size="100%"&gt;đ&lt;/style&gt;&lt;style face="normal" font="default" size="100%"&gt;ộ của cán bộ y tế Bệnh viện Bạch Mai, n&lt;/style&gt;&lt;style face="normal" font="default" charset="238" size="100%"&gt;ăm 2004&lt;/style&gt;&lt;/title&gt;&lt;/titles&gt;&lt;dates&gt;&lt;year&gt;2004&lt;/year&gt;&lt;/dates&gt;&lt;urls&gt;&lt;related-urls&gt;&lt;url&gt;http://vinacosh.gov.vn/vi/nghien-cuu-dich-te-va-tac-hai-cua-thuoc-la/2013/04/81E21048/bao-cao-nghien-cuu-tinh-hinh-hut-thuoc-la--hieu-biet-va-thai-do-cua-can-bo-y-te/&lt;/url&gt;&lt;/related-urls&gt;&lt;/urls&gt;&lt;language&gt;V&lt;/language&gt;&lt;/record&gt;&lt;/Cite&gt;&lt;/EndNote&gt;</w:instrText>
      </w:r>
      <w:r w:rsidR="002464FE" w:rsidRPr="0012264E">
        <w:rPr>
          <w:color w:val="000000"/>
          <w:sz w:val="26"/>
          <w:szCs w:val="26"/>
          <w:shd w:val="clear" w:color="auto" w:fill="FFFFFF"/>
        </w:rPr>
        <w:fldChar w:fldCharType="separate"/>
      </w:r>
      <w:r w:rsidRPr="0012264E">
        <w:rPr>
          <w:noProof/>
          <w:color w:val="000000"/>
          <w:sz w:val="26"/>
          <w:szCs w:val="26"/>
          <w:shd w:val="clear" w:color="auto" w:fill="FFFFFF"/>
        </w:rPr>
        <w:t>[44]</w:t>
      </w:r>
      <w:r w:rsidR="002464FE" w:rsidRPr="0012264E">
        <w:rPr>
          <w:color w:val="000000"/>
          <w:sz w:val="26"/>
          <w:szCs w:val="26"/>
          <w:shd w:val="clear" w:color="auto" w:fill="FFFFFF"/>
        </w:rPr>
        <w:fldChar w:fldCharType="end"/>
      </w:r>
      <w:r w:rsidRPr="0012264E">
        <w:rPr>
          <w:color w:val="000000"/>
          <w:sz w:val="26"/>
          <w:szCs w:val="26"/>
          <w:shd w:val="clear" w:color="auto" w:fill="FFFFFF"/>
        </w:rPr>
        <w:t>. </w:t>
      </w:r>
    </w:p>
    <w:p w:rsidR="002A0D73" w:rsidRPr="0012264E" w:rsidRDefault="002A0D73" w:rsidP="0012264E">
      <w:pPr>
        <w:spacing w:after="0" w:line="360" w:lineRule="auto"/>
        <w:jc w:val="both"/>
        <w:rPr>
          <w:sz w:val="26"/>
          <w:szCs w:val="26"/>
        </w:rPr>
      </w:pPr>
      <w:r w:rsidRPr="0012264E">
        <w:rPr>
          <w:color w:val="000000"/>
          <w:sz w:val="26"/>
          <w:szCs w:val="26"/>
          <w:shd w:val="clear" w:color="auto" w:fill="FFFFFF"/>
        </w:rPr>
        <w:tab/>
        <w:t>Bên cạnh các nghiên cứu được thực hiện trên các CBYT đã ra trường và đang công tác tại các cơ sở y tế. Có một số nghiên cứu đã đánh giá tình hình hút thuốc lá của nam sinh viên Y khoa tại trường đai học Y Dược. Năm 2011, Đàm Thị Tuyế</w:t>
      </w:r>
      <w:r w:rsidR="004F603D">
        <w:rPr>
          <w:color w:val="000000"/>
          <w:sz w:val="26"/>
          <w:szCs w:val="26"/>
          <w:shd w:val="clear" w:color="auto" w:fill="FFFFFF"/>
        </w:rPr>
        <w:t>t và cộng sự</w:t>
      </w:r>
      <w:r w:rsidRPr="0012264E">
        <w:rPr>
          <w:color w:val="000000"/>
          <w:sz w:val="26"/>
          <w:szCs w:val="26"/>
          <w:shd w:val="clear" w:color="auto" w:fill="FFFFFF"/>
        </w:rPr>
        <w:t xml:space="preserve"> đã thực hiện </w:t>
      </w:r>
      <w:r w:rsidRPr="0012264E">
        <w:rPr>
          <w:sz w:val="26"/>
          <w:szCs w:val="26"/>
        </w:rPr>
        <w:t>nghiên cứu về tác hại của thuốc lá và đề xuất mô hình nam sinh viên Y khoa không thuốc lá, trên 413 sinh viên nam Y khoa hệ Chính quy và Chuyên tu của Đại học Y được Thái Nguyên. Tỷ lệ hút thuốc lá chung của sinh viên y khoa là (43</w:t>
      </w:r>
      <w:proofErr w:type="gramStart"/>
      <w:r w:rsidRPr="0012264E">
        <w:rPr>
          <w:sz w:val="26"/>
          <w:szCs w:val="26"/>
        </w:rPr>
        <w:t>,67</w:t>
      </w:r>
      <w:proofErr w:type="gramEnd"/>
      <w:r w:rsidRPr="0012264E">
        <w:rPr>
          <w:sz w:val="26"/>
          <w:szCs w:val="26"/>
        </w:rPr>
        <w:t xml:space="preserve">%). Tỷ lệ sinh viên hiểu biết được hút thuốc lá có hại cho sức khỏe chiếm tỷ lệ cao ở cả hệ chuyên tu và chính quy (chuyên tu: 99%, chính </w:t>
      </w:r>
      <w:r w:rsidRPr="0012264E">
        <w:rPr>
          <w:sz w:val="26"/>
          <w:szCs w:val="26"/>
        </w:rPr>
        <w:lastRenderedPageBreak/>
        <w:t>quy: 96</w:t>
      </w:r>
      <w:proofErr w:type="gramStart"/>
      <w:r w:rsidRPr="0012264E">
        <w:rPr>
          <w:sz w:val="26"/>
          <w:szCs w:val="26"/>
        </w:rPr>
        <w:t>,71</w:t>
      </w:r>
      <w:proofErr w:type="gramEnd"/>
      <w:r w:rsidRPr="0012264E">
        <w:rPr>
          <w:sz w:val="26"/>
          <w:szCs w:val="26"/>
        </w:rPr>
        <w:t>%). Thái độ của sinh viên phản đối với tình trạng hút thuốc lá trong gia đình, thầy cô, bạn bè và ngoài cộng đồng đều chiếm tỷ lệ cao (phản đối với người hút thuốc trong gia đình: chuyên tu: 84%, chính quy: 88</w:t>
      </w:r>
      <w:proofErr w:type="gramStart"/>
      <w:r w:rsidRPr="0012264E">
        <w:rPr>
          <w:sz w:val="26"/>
          <w:szCs w:val="26"/>
        </w:rPr>
        <w:t>,73</w:t>
      </w:r>
      <w:proofErr w:type="gramEnd"/>
      <w:r w:rsidRPr="0012264E">
        <w:rPr>
          <w:sz w:val="26"/>
          <w:szCs w:val="26"/>
        </w:rPr>
        <w:t xml:space="preserve">%). Cần có quy định cấm hút thuốc trong trường học (chuyên tu: 95%, chính quy: 94,37%); Tỷ lệ sinh viên cho rằng hiện nay đã xử lý đúng mức vi phạm về hút thuốc lá (chuyên tu: 6%, chính quy: 0,94%) </w:t>
      </w:r>
      <w:r w:rsidR="002464FE" w:rsidRPr="0012264E">
        <w:rPr>
          <w:sz w:val="26"/>
          <w:szCs w:val="26"/>
        </w:rPr>
        <w:fldChar w:fldCharType="begin"/>
      </w:r>
      <w:r w:rsidRPr="0012264E">
        <w:rPr>
          <w:sz w:val="26"/>
          <w:szCs w:val="26"/>
        </w:rPr>
        <w:instrText xml:space="preserve"> ADDIN EN.CITE &lt;EndNote&gt;&lt;Cite&gt;&lt;Author&gt;Tuyết&lt;/Author&gt;&lt;Year&gt;2011&lt;/Year&gt;&lt;RecNum&gt;19&lt;/RecNum&gt;&lt;DisplayText&gt;[42]&lt;/DisplayText&gt;&lt;record&gt;&lt;rec-number&gt;19&lt;/rec-number&gt;&lt;foreign-keys&gt;&lt;key app="EN" db-id="ftwra09rs0szepeztp7vwfxid02dv00ap2xz" timestamp="1465635189"&gt;19&lt;/key&gt;&lt;/foreign-keys&gt;&lt;ref-type name="Journal Article"&gt;17&lt;/ref-type&gt;&lt;contributors&gt;&lt;authors&gt;&lt;author&gt;&lt;style face="normal" font="default" charset="238" size="100%"&gt;Đ&lt;/style&gt;&lt;style face="normal" font="default" size="100%"&gt;àm Thị Tuyết, Mai Anh Tuấn, Hoàng Minh Nam, Trần Thị Hằng, Phạm Thị Ngọc&lt;/style&gt;&lt;/author&gt;&lt;/authors&gt;&lt;/contributors&gt;&lt;titles&gt;&lt;title&gt;Nghiên cứu tình hình hút thuốc lá của nam sinh viên Y khoa trường Đại học Y- dược Thái Nguyên, năm 2011&lt;/title&gt;&lt;secondary-title&gt; KHOA HỌC &amp;amp; CÔNG NGHỆ&lt;/secondary-title&gt;&lt;/titles&gt;&lt;volume&gt;89&lt;/volume&gt;&lt;dates&gt;&lt;year&gt;2011&lt;/year&gt;&lt;/dates&gt;&lt;urls&gt;&lt;/urls&gt;&lt;language&gt;V&lt;/language&gt;&lt;/record&gt;&lt;/Cite&gt;&lt;/EndNote&gt;</w:instrText>
      </w:r>
      <w:r w:rsidR="002464FE" w:rsidRPr="0012264E">
        <w:rPr>
          <w:sz w:val="26"/>
          <w:szCs w:val="26"/>
        </w:rPr>
        <w:fldChar w:fldCharType="separate"/>
      </w:r>
      <w:r w:rsidRPr="0012264E">
        <w:rPr>
          <w:noProof/>
          <w:sz w:val="26"/>
          <w:szCs w:val="26"/>
        </w:rPr>
        <w:t>[42]</w:t>
      </w:r>
      <w:r w:rsidR="002464FE" w:rsidRPr="0012264E">
        <w:rPr>
          <w:sz w:val="26"/>
          <w:szCs w:val="26"/>
        </w:rPr>
        <w:fldChar w:fldCharType="end"/>
      </w:r>
      <w:r w:rsidRPr="0012264E">
        <w:rPr>
          <w:sz w:val="26"/>
          <w:szCs w:val="26"/>
        </w:rPr>
        <w:t>.</w:t>
      </w:r>
    </w:p>
    <w:p w:rsidR="002A0D73" w:rsidRPr="0012264E" w:rsidRDefault="002A0D73" w:rsidP="004F603D">
      <w:pPr>
        <w:spacing w:after="0" w:line="360" w:lineRule="auto"/>
        <w:ind w:firstLine="720"/>
        <w:jc w:val="both"/>
        <w:rPr>
          <w:sz w:val="26"/>
          <w:szCs w:val="26"/>
        </w:rPr>
      </w:pPr>
      <w:r w:rsidRPr="0012264E">
        <w:rPr>
          <w:sz w:val="26"/>
          <w:szCs w:val="26"/>
        </w:rPr>
        <w:t xml:space="preserve">Theo báo cáo điều tra trên 616 </w:t>
      </w:r>
      <w:r w:rsidR="00CD78BB">
        <w:rPr>
          <w:color w:val="000000"/>
          <w:sz w:val="26"/>
          <w:szCs w:val="26"/>
          <w:shd w:val="clear" w:color="auto" w:fill="FFFFFF"/>
        </w:rPr>
        <w:t>NVYT</w:t>
      </w:r>
      <w:r w:rsidR="00CD78BB" w:rsidRPr="0012264E">
        <w:rPr>
          <w:sz w:val="26"/>
          <w:szCs w:val="26"/>
        </w:rPr>
        <w:t xml:space="preserve"> </w:t>
      </w:r>
      <w:r w:rsidRPr="0012264E">
        <w:rPr>
          <w:sz w:val="26"/>
          <w:szCs w:val="26"/>
        </w:rPr>
        <w:t>tham gia khóa học. Kết quả</w:t>
      </w:r>
      <w:r w:rsidR="004F603D">
        <w:rPr>
          <w:sz w:val="26"/>
          <w:szCs w:val="26"/>
        </w:rPr>
        <w:t xml:space="preserve"> cho</w:t>
      </w:r>
      <w:r w:rsidRPr="0012264E">
        <w:rPr>
          <w:sz w:val="26"/>
          <w:szCs w:val="26"/>
        </w:rPr>
        <w:t xml:space="preserve"> thấy 31,3% </w:t>
      </w:r>
      <w:r w:rsidR="00CD78BB">
        <w:rPr>
          <w:color w:val="000000"/>
          <w:sz w:val="26"/>
          <w:szCs w:val="26"/>
          <w:shd w:val="clear" w:color="auto" w:fill="FFFFFF"/>
        </w:rPr>
        <w:t>NVYT</w:t>
      </w:r>
      <w:r w:rsidR="00CD78BB" w:rsidRPr="0012264E">
        <w:rPr>
          <w:sz w:val="26"/>
          <w:szCs w:val="26"/>
        </w:rPr>
        <w:t xml:space="preserve"> </w:t>
      </w:r>
      <w:r w:rsidRPr="0012264E">
        <w:rPr>
          <w:sz w:val="26"/>
          <w:szCs w:val="26"/>
        </w:rPr>
        <w:t>hút thuốc (đã bỏ và đang hút), trong đó 95,9% người hút thuốc là nam giới và 60,72% người hút có trình độ sau đại học.  67</w:t>
      </w:r>
      <w:proofErr w:type="gramStart"/>
      <w:r w:rsidRPr="0012264E">
        <w:rPr>
          <w:sz w:val="26"/>
          <w:szCs w:val="26"/>
        </w:rPr>
        <w:t>,5</w:t>
      </w:r>
      <w:proofErr w:type="gramEnd"/>
      <w:r w:rsidRPr="0012264E">
        <w:rPr>
          <w:sz w:val="26"/>
          <w:szCs w:val="26"/>
        </w:rPr>
        <w:t>% NVYT có hiểu biết đúng về thuốc lá và 64,1% NVYT tự tin mình có đủ kỹ năng và kiến thức để tư vấn cai nghiện thuốc lá cho bệnh nhân.</w:t>
      </w:r>
    </w:p>
    <w:p w:rsidR="00BE66E6" w:rsidRPr="0012264E" w:rsidRDefault="00BE66E6" w:rsidP="0012264E">
      <w:pPr>
        <w:spacing w:after="0" w:line="360" w:lineRule="auto"/>
        <w:ind w:firstLine="567"/>
        <w:jc w:val="both"/>
        <w:rPr>
          <w:color w:val="000000"/>
          <w:sz w:val="26"/>
          <w:szCs w:val="26"/>
          <w:shd w:val="clear" w:color="auto" w:fill="FFFFFF"/>
        </w:rPr>
      </w:pPr>
      <w:bookmarkStart w:id="24" w:name="_Toc437942058"/>
      <w:bookmarkStart w:id="25" w:name="_Toc445364688"/>
      <w:bookmarkStart w:id="26" w:name="_Toc464687538"/>
      <w:r w:rsidRPr="0012264E">
        <w:rPr>
          <w:b/>
          <w:sz w:val="26"/>
          <w:szCs w:val="26"/>
        </w:rPr>
        <w:br w:type="page"/>
      </w:r>
    </w:p>
    <w:p w:rsidR="002A0D73" w:rsidRPr="0012264E" w:rsidRDefault="002A0D73" w:rsidP="004F603D">
      <w:pPr>
        <w:spacing w:before="240" w:line="360" w:lineRule="auto"/>
        <w:jc w:val="center"/>
        <w:outlineLvl w:val="0"/>
        <w:rPr>
          <w:b/>
          <w:sz w:val="26"/>
          <w:szCs w:val="26"/>
        </w:rPr>
      </w:pPr>
      <w:bookmarkStart w:id="27" w:name="_Toc472415175"/>
      <w:r w:rsidRPr="0012264E">
        <w:rPr>
          <w:b/>
          <w:sz w:val="26"/>
          <w:szCs w:val="26"/>
        </w:rPr>
        <w:lastRenderedPageBreak/>
        <w:t>CHƯƠNG 2</w:t>
      </w:r>
      <w:bookmarkStart w:id="28" w:name="_Toc437942059"/>
      <w:r w:rsidRPr="0012264E">
        <w:rPr>
          <w:b/>
          <w:sz w:val="26"/>
          <w:szCs w:val="26"/>
        </w:rPr>
        <w:t xml:space="preserve"> - ĐỐI TƯỢNG VÀ PHƯƠNG PHÁP NGHIÊN CỨU</w:t>
      </w:r>
      <w:bookmarkEnd w:id="27"/>
      <w:bookmarkEnd w:id="28"/>
    </w:p>
    <w:p w:rsidR="002A0D73" w:rsidRPr="0012264E" w:rsidRDefault="009B576F" w:rsidP="0012264E">
      <w:pPr>
        <w:pStyle w:val="ListParagraph"/>
        <w:numPr>
          <w:ilvl w:val="1"/>
          <w:numId w:val="85"/>
        </w:numPr>
        <w:spacing w:after="0" w:line="360" w:lineRule="auto"/>
        <w:ind w:left="720"/>
        <w:jc w:val="both"/>
        <w:outlineLvl w:val="1"/>
        <w:rPr>
          <w:b/>
          <w:sz w:val="26"/>
          <w:szCs w:val="26"/>
        </w:rPr>
      </w:pPr>
      <w:bookmarkStart w:id="29" w:name="_Toc472415176"/>
      <w:r>
        <w:rPr>
          <w:b/>
          <w:sz w:val="26"/>
          <w:szCs w:val="26"/>
        </w:rPr>
        <w:t>Đối tượng nghiên cứu (</w:t>
      </w:r>
      <w:r w:rsidR="007155AB">
        <w:rPr>
          <w:b/>
          <w:sz w:val="26"/>
          <w:szCs w:val="26"/>
        </w:rPr>
        <w:t>ĐTNC</w:t>
      </w:r>
      <w:r>
        <w:rPr>
          <w:b/>
          <w:sz w:val="26"/>
          <w:szCs w:val="26"/>
        </w:rPr>
        <w:t>)</w:t>
      </w:r>
      <w:bookmarkEnd w:id="29"/>
    </w:p>
    <w:p w:rsidR="002A0D73" w:rsidRPr="0012264E" w:rsidRDefault="002A0D73" w:rsidP="0012264E">
      <w:pPr>
        <w:spacing w:after="0" w:line="360" w:lineRule="auto"/>
        <w:ind w:firstLine="720"/>
        <w:jc w:val="both"/>
        <w:rPr>
          <w:sz w:val="26"/>
          <w:szCs w:val="26"/>
        </w:rPr>
      </w:pPr>
      <w:r w:rsidRPr="0012264E">
        <w:rPr>
          <w:sz w:val="26"/>
          <w:szCs w:val="26"/>
        </w:rPr>
        <w:t>Đối tượng là tất cả họ</w:t>
      </w:r>
      <w:r w:rsidR="00156BD3" w:rsidRPr="0012264E">
        <w:rPr>
          <w:sz w:val="26"/>
          <w:szCs w:val="26"/>
        </w:rPr>
        <w:t xml:space="preserve">c </w:t>
      </w:r>
      <w:r w:rsidRPr="0012264E">
        <w:rPr>
          <w:sz w:val="26"/>
          <w:szCs w:val="26"/>
        </w:rPr>
        <w:t xml:space="preserve">viên tham gia lớp tập huấn về cai nghiện thuốc lá dành cho </w:t>
      </w:r>
      <w:r w:rsidR="00B31E90">
        <w:rPr>
          <w:sz w:val="26"/>
          <w:szCs w:val="26"/>
        </w:rPr>
        <w:t>CBYT</w:t>
      </w:r>
      <w:r w:rsidR="00B31E90" w:rsidRPr="0012264E">
        <w:rPr>
          <w:sz w:val="26"/>
          <w:szCs w:val="26"/>
        </w:rPr>
        <w:t xml:space="preserve"> </w:t>
      </w:r>
      <w:r w:rsidRPr="0012264E">
        <w:rPr>
          <w:sz w:val="26"/>
          <w:szCs w:val="26"/>
        </w:rPr>
        <w:t xml:space="preserve">của 63 tỉnh/thành được tổ chức </w:t>
      </w:r>
      <w:r w:rsidR="004E60E1">
        <w:rPr>
          <w:sz w:val="26"/>
          <w:szCs w:val="26"/>
        </w:rPr>
        <w:t>ở Hà Nội và Huế</w:t>
      </w:r>
      <w:r w:rsidRPr="0012264E">
        <w:rPr>
          <w:sz w:val="26"/>
          <w:szCs w:val="26"/>
        </w:rPr>
        <w:t xml:space="preserve"> do Chương trình phòng chống tác hại thuốc lá – Bệnh viện Bạch Mai tổ chức. </w:t>
      </w:r>
    </w:p>
    <w:p w:rsidR="002A0D73" w:rsidRPr="0012264E" w:rsidRDefault="002A0D73" w:rsidP="004F603D">
      <w:pPr>
        <w:pStyle w:val="ListParagraph"/>
        <w:numPr>
          <w:ilvl w:val="2"/>
          <w:numId w:val="85"/>
        </w:numPr>
        <w:spacing w:after="0" w:line="360" w:lineRule="auto"/>
        <w:ind w:left="629"/>
        <w:jc w:val="both"/>
        <w:outlineLvl w:val="2"/>
        <w:rPr>
          <w:b/>
          <w:i/>
          <w:sz w:val="26"/>
          <w:szCs w:val="26"/>
        </w:rPr>
      </w:pPr>
      <w:bookmarkStart w:id="30" w:name="_Toc437942061"/>
      <w:bookmarkStart w:id="31" w:name="_Toc439750026"/>
      <w:bookmarkStart w:id="32" w:name="_Toc472415177"/>
      <w:bookmarkEnd w:id="24"/>
      <w:bookmarkEnd w:id="25"/>
      <w:bookmarkEnd w:id="26"/>
      <w:r w:rsidRPr="0012264E">
        <w:rPr>
          <w:b/>
          <w:i/>
          <w:sz w:val="26"/>
          <w:szCs w:val="26"/>
        </w:rPr>
        <w:t>Tiêu chuẩn lựa chọn</w:t>
      </w:r>
      <w:bookmarkEnd w:id="30"/>
      <w:bookmarkEnd w:id="31"/>
      <w:bookmarkEnd w:id="32"/>
    </w:p>
    <w:p w:rsidR="002A0D73" w:rsidRPr="0012264E" w:rsidRDefault="002A0D73" w:rsidP="0012264E">
      <w:pPr>
        <w:pStyle w:val="ListParagraph"/>
        <w:numPr>
          <w:ilvl w:val="0"/>
          <w:numId w:val="2"/>
        </w:numPr>
        <w:spacing w:after="0" w:line="360" w:lineRule="auto"/>
        <w:ind w:left="360"/>
        <w:jc w:val="both"/>
        <w:rPr>
          <w:sz w:val="26"/>
          <w:szCs w:val="26"/>
        </w:rPr>
      </w:pPr>
      <w:r w:rsidRPr="0012264E">
        <w:rPr>
          <w:sz w:val="26"/>
          <w:szCs w:val="26"/>
        </w:rPr>
        <w:t>Cán bộ đang công tác tại các cơ sở y tế tuyến tỉnh được Sở Y tế lựa chọn và cử đi: Phòng nghiệp vụ Y – Sở Y tế; Trung tâm Truyền thông GDSK tỉnh; các bệnh viện, Trung tâm, chuyên khoa có bệnh liên quan đến thuốc lá: Bệnh viện đa khoa tỉnh, bệnh viện Lao và bệnh phổi…</w:t>
      </w:r>
    </w:p>
    <w:p w:rsidR="002A0D73" w:rsidRPr="0012264E" w:rsidRDefault="002A0D73" w:rsidP="0012264E">
      <w:pPr>
        <w:pStyle w:val="ListParagraph"/>
        <w:numPr>
          <w:ilvl w:val="0"/>
          <w:numId w:val="2"/>
        </w:numPr>
        <w:spacing w:after="0" w:line="360" w:lineRule="auto"/>
        <w:ind w:left="360"/>
        <w:jc w:val="both"/>
        <w:rPr>
          <w:sz w:val="26"/>
          <w:szCs w:val="26"/>
        </w:rPr>
      </w:pPr>
      <w:r w:rsidRPr="0012264E">
        <w:rPr>
          <w:sz w:val="26"/>
          <w:szCs w:val="26"/>
        </w:rPr>
        <w:t>Đồng ý tham gia vào nghiên cứu.</w:t>
      </w:r>
    </w:p>
    <w:p w:rsidR="002A0D73" w:rsidRPr="0012264E" w:rsidRDefault="002A0D73" w:rsidP="004F603D">
      <w:pPr>
        <w:pStyle w:val="ListParagraph"/>
        <w:numPr>
          <w:ilvl w:val="2"/>
          <w:numId w:val="85"/>
        </w:numPr>
        <w:spacing w:after="0" w:line="360" w:lineRule="auto"/>
        <w:ind w:left="629"/>
        <w:jc w:val="both"/>
        <w:outlineLvl w:val="2"/>
        <w:rPr>
          <w:b/>
          <w:i/>
          <w:sz w:val="26"/>
          <w:szCs w:val="26"/>
        </w:rPr>
      </w:pPr>
      <w:bookmarkStart w:id="33" w:name="_Toc437942062"/>
      <w:bookmarkStart w:id="34" w:name="_Toc439750027"/>
      <w:bookmarkStart w:id="35" w:name="_Toc472415178"/>
      <w:r w:rsidRPr="0012264E">
        <w:rPr>
          <w:b/>
          <w:i/>
          <w:sz w:val="26"/>
          <w:szCs w:val="26"/>
        </w:rPr>
        <w:t>Tiêu chuẩn loại trừ</w:t>
      </w:r>
      <w:bookmarkEnd w:id="33"/>
      <w:bookmarkEnd w:id="34"/>
      <w:bookmarkEnd w:id="35"/>
    </w:p>
    <w:p w:rsidR="004F603D" w:rsidRDefault="002A0D73" w:rsidP="004F603D">
      <w:pPr>
        <w:pStyle w:val="ListParagraph"/>
        <w:numPr>
          <w:ilvl w:val="0"/>
          <w:numId w:val="3"/>
        </w:numPr>
        <w:spacing w:after="0" w:line="360" w:lineRule="auto"/>
        <w:ind w:left="360"/>
        <w:jc w:val="both"/>
        <w:rPr>
          <w:sz w:val="26"/>
          <w:szCs w:val="26"/>
        </w:rPr>
      </w:pPr>
      <w:r w:rsidRPr="0012264E">
        <w:rPr>
          <w:sz w:val="26"/>
          <w:szCs w:val="26"/>
        </w:rPr>
        <w:t>Không phả</w:t>
      </w:r>
      <w:r w:rsidR="00567469">
        <w:rPr>
          <w:sz w:val="26"/>
          <w:szCs w:val="26"/>
        </w:rPr>
        <w:t>i là học</w:t>
      </w:r>
      <w:r w:rsidRPr="0012264E">
        <w:rPr>
          <w:sz w:val="26"/>
          <w:szCs w:val="26"/>
        </w:rPr>
        <w:t xml:space="preserve"> viên của lớp tập huấn.</w:t>
      </w:r>
      <w:bookmarkStart w:id="36" w:name="_Toc464687540"/>
      <w:bookmarkStart w:id="37" w:name="_Toc437942063"/>
    </w:p>
    <w:p w:rsidR="001E6D7A" w:rsidRPr="004F603D" w:rsidRDefault="002A0D73" w:rsidP="004F603D">
      <w:pPr>
        <w:pStyle w:val="ListParagraph"/>
        <w:numPr>
          <w:ilvl w:val="1"/>
          <w:numId w:val="85"/>
        </w:numPr>
        <w:spacing w:after="0" w:line="360" w:lineRule="auto"/>
        <w:ind w:left="709" w:hanging="709"/>
        <w:jc w:val="both"/>
        <w:outlineLvl w:val="1"/>
        <w:rPr>
          <w:sz w:val="26"/>
          <w:szCs w:val="26"/>
        </w:rPr>
      </w:pPr>
      <w:bookmarkStart w:id="38" w:name="_Toc472415179"/>
      <w:r w:rsidRPr="004F603D">
        <w:rPr>
          <w:b/>
        </w:rPr>
        <w:t>Phương pháp nghiên cứu</w:t>
      </w:r>
      <w:bookmarkEnd w:id="36"/>
      <w:bookmarkEnd w:id="38"/>
    </w:p>
    <w:p w:rsidR="005D44FE" w:rsidRPr="00693FCC" w:rsidRDefault="00D16566" w:rsidP="0012264E">
      <w:pPr>
        <w:pStyle w:val="Heading3"/>
        <w:spacing w:before="0" w:line="360" w:lineRule="auto"/>
        <w:jc w:val="both"/>
        <w:rPr>
          <w:rFonts w:ascii="Times New Roman" w:hAnsi="Times New Roman" w:cs="Times New Roman"/>
          <w:b/>
          <w:i/>
          <w:color w:val="auto"/>
          <w:sz w:val="26"/>
          <w:szCs w:val="26"/>
        </w:rPr>
      </w:pPr>
      <w:bookmarkStart w:id="39" w:name="_Toc472415180"/>
      <w:r w:rsidRPr="00693FCC">
        <w:rPr>
          <w:rFonts w:ascii="Times New Roman" w:hAnsi="Times New Roman" w:cs="Times New Roman"/>
          <w:b/>
          <w:i/>
          <w:color w:val="auto"/>
          <w:sz w:val="26"/>
          <w:szCs w:val="26"/>
        </w:rPr>
        <w:t xml:space="preserve">2.2.1. </w:t>
      </w:r>
      <w:bookmarkStart w:id="40" w:name="_Toc437942064"/>
      <w:bookmarkStart w:id="41" w:name="_Toc439750029"/>
      <w:bookmarkEnd w:id="37"/>
      <w:r w:rsidR="002A0D73" w:rsidRPr="00693FCC">
        <w:rPr>
          <w:rFonts w:ascii="Times New Roman" w:hAnsi="Times New Roman" w:cs="Times New Roman"/>
          <w:b/>
          <w:i/>
          <w:color w:val="auto"/>
          <w:sz w:val="26"/>
          <w:szCs w:val="26"/>
        </w:rPr>
        <w:t>Thiết kế nghiên cứu</w:t>
      </w:r>
      <w:bookmarkEnd w:id="39"/>
    </w:p>
    <w:p w:rsidR="006F5D0C" w:rsidRPr="004F603D" w:rsidRDefault="002A0D73" w:rsidP="0012264E">
      <w:pPr>
        <w:pStyle w:val="ListParagraph"/>
        <w:numPr>
          <w:ilvl w:val="0"/>
          <w:numId w:val="66"/>
        </w:numPr>
        <w:spacing w:after="0" w:line="360" w:lineRule="auto"/>
        <w:jc w:val="both"/>
        <w:rPr>
          <w:sz w:val="26"/>
          <w:szCs w:val="26"/>
        </w:rPr>
      </w:pPr>
      <w:r w:rsidRPr="0012264E">
        <w:rPr>
          <w:sz w:val="26"/>
          <w:szCs w:val="26"/>
        </w:rPr>
        <w:t>Nghiên cứu mô tả cắt ngang và sử dụng bộ</w:t>
      </w:r>
      <w:r w:rsidR="00D44248" w:rsidRPr="0012264E">
        <w:rPr>
          <w:sz w:val="26"/>
          <w:szCs w:val="26"/>
        </w:rPr>
        <w:t xml:space="preserve"> câu hỏi để phỏng vấn những nội </w:t>
      </w:r>
      <w:r w:rsidR="00D44248" w:rsidRPr="004F603D">
        <w:rPr>
          <w:sz w:val="26"/>
          <w:szCs w:val="26"/>
        </w:rPr>
        <w:t xml:space="preserve">dung liên quan đến kiến thức, thái độ và hành </w:t>
      </w:r>
      <w:proofErr w:type="gramStart"/>
      <w:r w:rsidR="00D44248" w:rsidRPr="004F603D">
        <w:rPr>
          <w:sz w:val="26"/>
          <w:szCs w:val="26"/>
        </w:rPr>
        <w:t>vi</w:t>
      </w:r>
      <w:proofErr w:type="gramEnd"/>
      <w:r w:rsidR="00D44248" w:rsidRPr="004F603D">
        <w:rPr>
          <w:sz w:val="26"/>
          <w:szCs w:val="26"/>
        </w:rPr>
        <w:t xml:space="preserve"> của đối tượng. </w:t>
      </w:r>
    </w:p>
    <w:p w:rsidR="002A0D73" w:rsidRPr="004F603D" w:rsidRDefault="00D16566" w:rsidP="004F603D">
      <w:pPr>
        <w:pStyle w:val="Heading3"/>
        <w:rPr>
          <w:rFonts w:ascii="Times New Roman" w:hAnsi="Times New Roman" w:cs="Times New Roman"/>
          <w:color w:val="auto"/>
          <w:sz w:val="26"/>
          <w:szCs w:val="26"/>
        </w:rPr>
      </w:pPr>
      <w:bookmarkStart w:id="42" w:name="_Toc472415181"/>
      <w:r w:rsidRPr="00DE55CE">
        <w:rPr>
          <w:rFonts w:ascii="Times New Roman" w:hAnsi="Times New Roman" w:cs="Times New Roman"/>
          <w:b/>
          <w:i/>
          <w:color w:val="auto"/>
          <w:sz w:val="26"/>
          <w:szCs w:val="26"/>
        </w:rPr>
        <w:t>2.2.2.</w:t>
      </w:r>
      <w:r w:rsidRPr="004F603D">
        <w:rPr>
          <w:rFonts w:ascii="Times New Roman" w:hAnsi="Times New Roman" w:cs="Times New Roman"/>
          <w:b/>
          <w:color w:val="auto"/>
          <w:sz w:val="26"/>
          <w:szCs w:val="26"/>
        </w:rPr>
        <w:t xml:space="preserve"> </w:t>
      </w:r>
      <w:r w:rsidR="002A0D73" w:rsidRPr="004F603D">
        <w:rPr>
          <w:rFonts w:ascii="Times New Roman" w:hAnsi="Times New Roman" w:cs="Times New Roman"/>
          <w:b/>
          <w:i/>
          <w:color w:val="auto"/>
          <w:sz w:val="26"/>
          <w:szCs w:val="26"/>
        </w:rPr>
        <w:t>Cỡ mẫu nghiên cứu</w:t>
      </w:r>
      <w:bookmarkEnd w:id="42"/>
    </w:p>
    <w:p w:rsidR="00D527BF" w:rsidRPr="0012264E" w:rsidRDefault="002A0D73" w:rsidP="004F603D">
      <w:pPr>
        <w:spacing w:line="360" w:lineRule="auto"/>
        <w:ind w:firstLine="720"/>
        <w:jc w:val="both"/>
        <w:rPr>
          <w:sz w:val="26"/>
          <w:szCs w:val="26"/>
        </w:rPr>
      </w:pPr>
      <w:r w:rsidRPr="0012264E">
        <w:rPr>
          <w:sz w:val="26"/>
          <w:szCs w:val="26"/>
        </w:rPr>
        <w:t>Chọn toàn bộ</w:t>
      </w:r>
      <w:r w:rsidRPr="007155AB">
        <w:rPr>
          <w:sz w:val="26"/>
          <w:szCs w:val="26"/>
        </w:rPr>
        <w:t xml:space="preserve"> CBYT tham</w:t>
      </w:r>
      <w:r w:rsidRPr="0012264E">
        <w:rPr>
          <w:sz w:val="26"/>
          <w:szCs w:val="26"/>
        </w:rPr>
        <w:t xml:space="preserve"> </w:t>
      </w:r>
      <w:r w:rsidR="004E60E1">
        <w:rPr>
          <w:sz w:val="26"/>
          <w:szCs w:val="26"/>
        </w:rPr>
        <w:t>gia 4</w:t>
      </w:r>
      <w:r w:rsidR="00D44248" w:rsidRPr="0012264E">
        <w:rPr>
          <w:sz w:val="26"/>
          <w:szCs w:val="26"/>
        </w:rPr>
        <w:t xml:space="preserve"> lớp</w:t>
      </w:r>
      <w:r w:rsidRPr="0012264E">
        <w:rPr>
          <w:sz w:val="26"/>
          <w:szCs w:val="26"/>
        </w:rPr>
        <w:t xml:space="preserve"> tập huấn </w:t>
      </w:r>
      <w:proofErr w:type="gramStart"/>
      <w:r w:rsidRPr="0012264E">
        <w:rPr>
          <w:sz w:val="26"/>
          <w:szCs w:val="26"/>
        </w:rPr>
        <w:t>cai</w:t>
      </w:r>
      <w:proofErr w:type="gramEnd"/>
      <w:r w:rsidRPr="0012264E">
        <w:rPr>
          <w:sz w:val="26"/>
          <w:szCs w:val="26"/>
        </w:rPr>
        <w:t xml:space="preserve"> nghiện thuốc lá do bệnh viện Bạch Mai tổ chức</w:t>
      </w:r>
      <w:bookmarkEnd w:id="40"/>
      <w:bookmarkEnd w:id="41"/>
      <w:r w:rsidR="00BF5DF2" w:rsidRPr="0012264E">
        <w:rPr>
          <w:noProof/>
          <w:sz w:val="26"/>
          <w:szCs w:val="26"/>
        </w:rPr>
        <w:t xml:space="preserve">. </w:t>
      </w:r>
    </w:p>
    <w:p w:rsidR="00715CAD" w:rsidRPr="00046C44" w:rsidRDefault="00483FF3" w:rsidP="0012264E">
      <w:pPr>
        <w:pStyle w:val="Heading3"/>
        <w:spacing w:before="0" w:line="360" w:lineRule="auto"/>
        <w:jc w:val="both"/>
        <w:rPr>
          <w:rFonts w:ascii="Times New Roman" w:hAnsi="Times New Roman" w:cs="Times New Roman"/>
          <w:b/>
          <w:i/>
          <w:color w:val="auto"/>
          <w:sz w:val="26"/>
          <w:szCs w:val="26"/>
        </w:rPr>
      </w:pPr>
      <w:bookmarkStart w:id="43" w:name="_Toc437942065"/>
      <w:bookmarkStart w:id="44" w:name="_Toc439750030"/>
      <w:bookmarkStart w:id="45" w:name="_Toc472415182"/>
      <w:r w:rsidRPr="00046C44">
        <w:rPr>
          <w:rFonts w:ascii="Times New Roman" w:hAnsi="Times New Roman" w:cs="Times New Roman"/>
          <w:b/>
          <w:i/>
          <w:color w:val="auto"/>
          <w:sz w:val="26"/>
          <w:szCs w:val="26"/>
        </w:rPr>
        <w:t xml:space="preserve">2.2.3. </w:t>
      </w:r>
      <w:bookmarkEnd w:id="43"/>
      <w:bookmarkEnd w:id="44"/>
      <w:r w:rsidR="008A721D" w:rsidRPr="00046C44">
        <w:rPr>
          <w:rFonts w:ascii="Times New Roman" w:hAnsi="Times New Roman" w:cs="Times New Roman"/>
          <w:b/>
          <w:i/>
          <w:color w:val="auto"/>
          <w:sz w:val="26"/>
          <w:szCs w:val="26"/>
        </w:rPr>
        <w:t>Thời gian và địa điểm nghiên cứu</w:t>
      </w:r>
      <w:bookmarkEnd w:id="45"/>
    </w:p>
    <w:p w:rsidR="008A721D" w:rsidRPr="004F603D" w:rsidRDefault="008A721D" w:rsidP="004F603D">
      <w:pPr>
        <w:spacing w:after="0" w:line="360" w:lineRule="auto"/>
        <w:jc w:val="both"/>
        <w:rPr>
          <w:sz w:val="26"/>
          <w:szCs w:val="26"/>
        </w:rPr>
      </w:pPr>
      <w:r w:rsidRPr="004F603D">
        <w:rPr>
          <w:sz w:val="26"/>
          <w:szCs w:val="26"/>
        </w:rPr>
        <w:t xml:space="preserve">Tại các lớp tập huấn về </w:t>
      </w:r>
      <w:proofErr w:type="gramStart"/>
      <w:r w:rsidRPr="004F603D">
        <w:rPr>
          <w:sz w:val="26"/>
          <w:szCs w:val="26"/>
        </w:rPr>
        <w:t>cai</w:t>
      </w:r>
      <w:proofErr w:type="gramEnd"/>
      <w:r w:rsidRPr="004F603D">
        <w:rPr>
          <w:sz w:val="26"/>
          <w:szCs w:val="26"/>
        </w:rPr>
        <w:t xml:space="preserve"> nghiện thuốc lá dành cho </w:t>
      </w:r>
      <w:r w:rsidR="00B31E90">
        <w:rPr>
          <w:sz w:val="26"/>
          <w:szCs w:val="26"/>
        </w:rPr>
        <w:t>CBYT</w:t>
      </w:r>
      <w:r w:rsidR="00B31E90" w:rsidRPr="004F603D">
        <w:rPr>
          <w:sz w:val="26"/>
          <w:szCs w:val="26"/>
        </w:rPr>
        <w:t xml:space="preserve"> </w:t>
      </w:r>
      <w:r w:rsidRPr="004F603D">
        <w:rPr>
          <w:sz w:val="26"/>
          <w:szCs w:val="26"/>
        </w:rPr>
        <w:t>năm 2016:</w:t>
      </w:r>
    </w:p>
    <w:p w:rsidR="008A721D" w:rsidRPr="0012264E" w:rsidRDefault="008A721D" w:rsidP="004F603D">
      <w:pPr>
        <w:pStyle w:val="ListParagraph"/>
        <w:numPr>
          <w:ilvl w:val="0"/>
          <w:numId w:val="7"/>
        </w:numPr>
        <w:spacing w:after="0" w:line="360" w:lineRule="auto"/>
        <w:ind w:left="993" w:hanging="567"/>
        <w:jc w:val="both"/>
        <w:rPr>
          <w:sz w:val="26"/>
          <w:szCs w:val="26"/>
        </w:rPr>
      </w:pPr>
      <w:bookmarkStart w:id="46" w:name="OLE_LINK169"/>
      <w:bookmarkStart w:id="47" w:name="OLE_LINK170"/>
      <w:r w:rsidRPr="0012264E">
        <w:rPr>
          <w:sz w:val="26"/>
          <w:szCs w:val="26"/>
        </w:rPr>
        <w:t>Lớ</w:t>
      </w:r>
      <w:r w:rsidR="004E60E1">
        <w:rPr>
          <w:sz w:val="26"/>
          <w:szCs w:val="26"/>
        </w:rPr>
        <w:t>p 1</w:t>
      </w:r>
      <w:r w:rsidRPr="0012264E">
        <w:rPr>
          <w:sz w:val="26"/>
          <w:szCs w:val="26"/>
        </w:rPr>
        <w:t>:</w:t>
      </w:r>
      <w:r w:rsidR="004F603D">
        <w:rPr>
          <w:sz w:val="26"/>
          <w:szCs w:val="26"/>
        </w:rPr>
        <w:t xml:space="preserve"> </w:t>
      </w:r>
      <w:r w:rsidRPr="0012264E">
        <w:rPr>
          <w:sz w:val="26"/>
          <w:szCs w:val="26"/>
        </w:rPr>
        <w:t>từ 25/10 – 27/10 tại Bệnh viện Bạch Mai</w:t>
      </w:r>
    </w:p>
    <w:p w:rsidR="008A721D" w:rsidRPr="0012264E" w:rsidRDefault="008A721D" w:rsidP="004F603D">
      <w:pPr>
        <w:pStyle w:val="ListParagraph"/>
        <w:numPr>
          <w:ilvl w:val="0"/>
          <w:numId w:val="7"/>
        </w:numPr>
        <w:spacing w:after="0" w:line="360" w:lineRule="auto"/>
        <w:ind w:left="993" w:hanging="567"/>
        <w:jc w:val="both"/>
        <w:rPr>
          <w:sz w:val="26"/>
          <w:szCs w:val="26"/>
        </w:rPr>
      </w:pPr>
      <w:r w:rsidRPr="0012264E">
        <w:rPr>
          <w:sz w:val="26"/>
          <w:szCs w:val="26"/>
        </w:rPr>
        <w:t>Lớ</w:t>
      </w:r>
      <w:r w:rsidR="004E60E1">
        <w:rPr>
          <w:sz w:val="26"/>
          <w:szCs w:val="26"/>
        </w:rPr>
        <w:t>p 2</w:t>
      </w:r>
      <w:r w:rsidRPr="0012264E">
        <w:rPr>
          <w:sz w:val="26"/>
          <w:szCs w:val="26"/>
        </w:rPr>
        <w:t>:</w:t>
      </w:r>
      <w:r w:rsidR="004F603D">
        <w:rPr>
          <w:sz w:val="26"/>
          <w:szCs w:val="26"/>
        </w:rPr>
        <w:t xml:space="preserve"> </w:t>
      </w:r>
      <w:r w:rsidRPr="0012264E">
        <w:rPr>
          <w:sz w:val="26"/>
          <w:szCs w:val="26"/>
        </w:rPr>
        <w:t>từ 7/11 – 9/11 tại Bệnh viện Bạch Mai</w:t>
      </w:r>
    </w:p>
    <w:p w:rsidR="008A721D" w:rsidRPr="0012264E" w:rsidRDefault="008A721D" w:rsidP="004F603D">
      <w:pPr>
        <w:pStyle w:val="ListParagraph"/>
        <w:numPr>
          <w:ilvl w:val="0"/>
          <w:numId w:val="7"/>
        </w:numPr>
        <w:spacing w:after="0" w:line="360" w:lineRule="auto"/>
        <w:ind w:left="993" w:hanging="567"/>
        <w:jc w:val="both"/>
        <w:rPr>
          <w:sz w:val="26"/>
          <w:szCs w:val="26"/>
        </w:rPr>
      </w:pPr>
      <w:r w:rsidRPr="0012264E">
        <w:rPr>
          <w:sz w:val="26"/>
          <w:szCs w:val="26"/>
        </w:rPr>
        <w:t>Lớ</w:t>
      </w:r>
      <w:r w:rsidR="004E60E1">
        <w:rPr>
          <w:sz w:val="26"/>
          <w:szCs w:val="26"/>
        </w:rPr>
        <w:t>p 3</w:t>
      </w:r>
      <w:r w:rsidRPr="0012264E">
        <w:rPr>
          <w:sz w:val="26"/>
          <w:szCs w:val="26"/>
        </w:rPr>
        <w:t>: từ 16/11 – 18/11 tại Bệnh viện Bạch Mai</w:t>
      </w:r>
    </w:p>
    <w:p w:rsidR="008A721D" w:rsidRPr="0012264E" w:rsidRDefault="008A721D" w:rsidP="004F603D">
      <w:pPr>
        <w:pStyle w:val="ListParagraph"/>
        <w:numPr>
          <w:ilvl w:val="0"/>
          <w:numId w:val="7"/>
        </w:numPr>
        <w:spacing w:after="0" w:line="360" w:lineRule="auto"/>
        <w:ind w:left="993" w:hanging="567"/>
        <w:jc w:val="both"/>
        <w:rPr>
          <w:sz w:val="26"/>
          <w:szCs w:val="26"/>
        </w:rPr>
      </w:pPr>
      <w:r w:rsidRPr="0012264E">
        <w:rPr>
          <w:sz w:val="26"/>
          <w:szCs w:val="26"/>
        </w:rPr>
        <w:t>Lớ</w:t>
      </w:r>
      <w:r w:rsidR="004E60E1">
        <w:rPr>
          <w:sz w:val="26"/>
          <w:szCs w:val="26"/>
        </w:rPr>
        <w:t>p 4</w:t>
      </w:r>
      <w:r w:rsidRPr="0012264E">
        <w:rPr>
          <w:sz w:val="26"/>
          <w:szCs w:val="26"/>
        </w:rPr>
        <w:t>: từ 22/11 - 24/11 tại Huế</w:t>
      </w:r>
    </w:p>
    <w:p w:rsidR="00D527BF" w:rsidRPr="00046C44" w:rsidRDefault="00B6146F" w:rsidP="0012264E">
      <w:pPr>
        <w:pStyle w:val="Heading3"/>
        <w:spacing w:before="0" w:line="360" w:lineRule="auto"/>
        <w:jc w:val="both"/>
        <w:rPr>
          <w:rFonts w:ascii="Times New Roman" w:hAnsi="Times New Roman" w:cs="Times New Roman"/>
          <w:b/>
          <w:i/>
          <w:color w:val="auto"/>
          <w:sz w:val="26"/>
          <w:szCs w:val="26"/>
        </w:rPr>
      </w:pPr>
      <w:bookmarkStart w:id="48" w:name="_Toc472415183"/>
      <w:bookmarkEnd w:id="46"/>
      <w:bookmarkEnd w:id="47"/>
      <w:r w:rsidRPr="00046C44">
        <w:rPr>
          <w:rFonts w:ascii="Times New Roman" w:hAnsi="Times New Roman" w:cs="Times New Roman"/>
          <w:b/>
          <w:i/>
          <w:color w:val="auto"/>
          <w:sz w:val="26"/>
          <w:szCs w:val="26"/>
        </w:rPr>
        <w:lastRenderedPageBreak/>
        <w:t xml:space="preserve">2.2.4. </w:t>
      </w:r>
      <w:r w:rsidR="008A721D" w:rsidRPr="00046C44">
        <w:rPr>
          <w:rFonts w:ascii="Times New Roman" w:hAnsi="Times New Roman" w:cs="Times New Roman"/>
          <w:b/>
          <w:i/>
          <w:color w:val="auto"/>
          <w:sz w:val="26"/>
          <w:szCs w:val="26"/>
        </w:rPr>
        <w:t xml:space="preserve">Phương pháp </w:t>
      </w:r>
      <w:proofErr w:type="gramStart"/>
      <w:r w:rsidR="008A721D" w:rsidRPr="00046C44">
        <w:rPr>
          <w:rFonts w:ascii="Times New Roman" w:hAnsi="Times New Roman" w:cs="Times New Roman"/>
          <w:b/>
          <w:i/>
          <w:color w:val="auto"/>
          <w:sz w:val="26"/>
          <w:szCs w:val="26"/>
        </w:rPr>
        <w:t>thu</w:t>
      </w:r>
      <w:proofErr w:type="gramEnd"/>
      <w:r w:rsidR="008A721D" w:rsidRPr="00046C44">
        <w:rPr>
          <w:rFonts w:ascii="Times New Roman" w:hAnsi="Times New Roman" w:cs="Times New Roman"/>
          <w:b/>
          <w:i/>
          <w:color w:val="auto"/>
          <w:sz w:val="26"/>
          <w:szCs w:val="26"/>
        </w:rPr>
        <w:t xml:space="preserve"> thập thông tin</w:t>
      </w:r>
      <w:bookmarkEnd w:id="48"/>
    </w:p>
    <w:p w:rsidR="008A721D" w:rsidRPr="0012264E" w:rsidRDefault="008A721D" w:rsidP="0012264E">
      <w:pPr>
        <w:spacing w:after="0" w:line="360" w:lineRule="auto"/>
        <w:ind w:firstLine="720"/>
        <w:jc w:val="both"/>
        <w:rPr>
          <w:sz w:val="26"/>
          <w:szCs w:val="26"/>
        </w:rPr>
      </w:pPr>
      <w:bookmarkStart w:id="49" w:name="OLE_LINK3"/>
      <w:bookmarkStart w:id="50" w:name="OLE_LINK4"/>
      <w:r w:rsidRPr="0012264E">
        <w:rPr>
          <w:sz w:val="26"/>
          <w:szCs w:val="26"/>
        </w:rPr>
        <w:t>Sử dụng bộ câu hỏi cấu trúc đã được thiết kế sẵn dựa trên mục tiêu nghiên cứu (Chi tiết ở phụ lục 1) bao gồm 84 câu hỏi gồm: 20 câu hỏi thông tin chung, 6 câu về cai thuốc lá, 18 câu về kiến thức, 20 câu về thái độ, 5 câu về thực hành, 10 câu truyền thông. Trong đó, 20 câu hỏi về thái độ, sử dụng thang điểm 10 với 1 là hoàn toàn không  đồng ý đến 10 là hoàn toàn đồng ý.</w:t>
      </w:r>
    </w:p>
    <w:p w:rsidR="008A721D" w:rsidRPr="0012264E" w:rsidRDefault="008A721D" w:rsidP="0012264E">
      <w:pPr>
        <w:spacing w:after="0" w:line="360" w:lineRule="auto"/>
        <w:ind w:firstLine="720"/>
        <w:jc w:val="both"/>
        <w:rPr>
          <w:sz w:val="26"/>
          <w:szCs w:val="26"/>
        </w:rPr>
      </w:pPr>
      <w:r w:rsidRPr="0012264E">
        <w:rPr>
          <w:sz w:val="26"/>
          <w:szCs w:val="26"/>
        </w:rPr>
        <w:t xml:space="preserve">Đối tượng tham gia nghiên cứu có 20 phút để hoàn thành bộ câu hỏi này. Nhóm nghiên cứu đã tiến hành </w:t>
      </w:r>
      <w:proofErr w:type="gramStart"/>
      <w:r w:rsidRPr="0012264E">
        <w:rPr>
          <w:sz w:val="26"/>
          <w:szCs w:val="26"/>
        </w:rPr>
        <w:t>thu</w:t>
      </w:r>
      <w:proofErr w:type="gramEnd"/>
      <w:r w:rsidRPr="0012264E">
        <w:rPr>
          <w:sz w:val="26"/>
          <w:szCs w:val="26"/>
        </w:rPr>
        <w:t xml:space="preserve"> thập số liệu trước khi bài giảng đầu tiên được dạy và tiến hành khảo sát lại sau khi bài giảng cuối cùng kết thúc. </w:t>
      </w:r>
    </w:p>
    <w:p w:rsidR="008A721D" w:rsidRPr="0012264E" w:rsidRDefault="008A721D" w:rsidP="0012264E">
      <w:pPr>
        <w:spacing w:after="0" w:line="360" w:lineRule="auto"/>
        <w:ind w:firstLine="720"/>
        <w:jc w:val="both"/>
        <w:rPr>
          <w:sz w:val="26"/>
          <w:szCs w:val="26"/>
        </w:rPr>
      </w:pPr>
      <w:r w:rsidRPr="0012264E">
        <w:rPr>
          <w:sz w:val="26"/>
          <w:szCs w:val="26"/>
        </w:rPr>
        <w:t xml:space="preserve">Các giám sát viên (cán bộ dự án chương trình phòng chống tác hại của thuốc lá - bệnh viện Bạch Mai, bác sĩ đang làm nghiên cứu đã được đào tạo) theo dõi quá trình tự điền vào bộ câu hỏi, giải đáp thắc mắc có thể phát sinh. </w:t>
      </w:r>
    </w:p>
    <w:p w:rsidR="008A721D" w:rsidRPr="0012264E" w:rsidRDefault="008A721D" w:rsidP="004F603D">
      <w:pPr>
        <w:pStyle w:val="ListParagraph"/>
        <w:numPr>
          <w:ilvl w:val="1"/>
          <w:numId w:val="85"/>
        </w:numPr>
        <w:spacing w:after="0" w:line="360" w:lineRule="auto"/>
        <w:ind w:left="720"/>
        <w:jc w:val="both"/>
        <w:outlineLvl w:val="1"/>
        <w:rPr>
          <w:sz w:val="26"/>
          <w:szCs w:val="26"/>
        </w:rPr>
      </w:pPr>
      <w:bookmarkStart w:id="51" w:name="_Toc437942067"/>
      <w:bookmarkStart w:id="52" w:name="_Toc445364690"/>
      <w:bookmarkStart w:id="53" w:name="_Toc472415184"/>
      <w:r w:rsidRPr="0012264E">
        <w:rPr>
          <w:b/>
          <w:sz w:val="26"/>
          <w:szCs w:val="26"/>
        </w:rPr>
        <w:t>Xử lý số liệu</w:t>
      </w:r>
      <w:bookmarkEnd w:id="51"/>
      <w:bookmarkEnd w:id="52"/>
      <w:bookmarkEnd w:id="53"/>
    </w:p>
    <w:p w:rsidR="008A721D" w:rsidRPr="0012264E" w:rsidRDefault="008A721D" w:rsidP="0012264E">
      <w:pPr>
        <w:spacing w:after="0" w:line="360" w:lineRule="auto"/>
        <w:ind w:firstLine="720"/>
        <w:jc w:val="both"/>
        <w:rPr>
          <w:sz w:val="26"/>
          <w:szCs w:val="26"/>
        </w:rPr>
      </w:pPr>
      <w:r w:rsidRPr="0012264E">
        <w:rPr>
          <w:sz w:val="26"/>
          <w:szCs w:val="26"/>
        </w:rPr>
        <w:t xml:space="preserve">Số liệu </w:t>
      </w:r>
      <w:proofErr w:type="gramStart"/>
      <w:r w:rsidRPr="0012264E">
        <w:rPr>
          <w:sz w:val="26"/>
          <w:szCs w:val="26"/>
        </w:rPr>
        <w:t>thu</w:t>
      </w:r>
      <w:proofErr w:type="gramEnd"/>
      <w:r w:rsidRPr="0012264E">
        <w:rPr>
          <w:sz w:val="26"/>
          <w:szCs w:val="26"/>
        </w:rPr>
        <w:t xml:space="preserve"> thập được làm sạch, nhập và quản lý bằng phần mềm Epi – data 3.1 và phân tích bằng phần mềm Stata 14. Sử dụng phân tích mô tả đơn biến để mô tả đặc điểm thông tin của </w:t>
      </w:r>
      <w:r w:rsidR="007155AB">
        <w:rPr>
          <w:sz w:val="26"/>
          <w:szCs w:val="26"/>
        </w:rPr>
        <w:t>ĐTNC</w:t>
      </w:r>
      <w:r w:rsidRPr="0012264E">
        <w:rPr>
          <w:sz w:val="26"/>
          <w:szCs w:val="26"/>
        </w:rPr>
        <w:t xml:space="preserve"> cũng như kiến thức, thái độ, thực hành về phòng chống tác hại của thuốc lá.</w:t>
      </w:r>
    </w:p>
    <w:p w:rsidR="008A721D" w:rsidRPr="0012264E" w:rsidRDefault="008A721D" w:rsidP="0012264E">
      <w:pPr>
        <w:pStyle w:val="ListParagraph"/>
        <w:numPr>
          <w:ilvl w:val="1"/>
          <w:numId w:val="85"/>
        </w:numPr>
        <w:spacing w:after="0" w:line="360" w:lineRule="auto"/>
        <w:ind w:left="720"/>
        <w:jc w:val="both"/>
        <w:outlineLvl w:val="1"/>
        <w:rPr>
          <w:sz w:val="26"/>
          <w:szCs w:val="26"/>
        </w:rPr>
      </w:pPr>
      <w:bookmarkStart w:id="54" w:name="_Toc437942068"/>
      <w:bookmarkStart w:id="55" w:name="_Toc445364691"/>
      <w:bookmarkStart w:id="56" w:name="_Toc472415185"/>
      <w:r w:rsidRPr="0012264E">
        <w:rPr>
          <w:b/>
          <w:sz w:val="26"/>
          <w:szCs w:val="26"/>
        </w:rPr>
        <w:t>Hạn chế của nghiên cứu, sai số và biện pháp khắc phục</w:t>
      </w:r>
      <w:bookmarkEnd w:id="54"/>
      <w:bookmarkEnd w:id="55"/>
      <w:bookmarkEnd w:id="56"/>
    </w:p>
    <w:p w:rsidR="008A721D" w:rsidRPr="0012264E" w:rsidRDefault="008A721D" w:rsidP="004F603D">
      <w:pPr>
        <w:pStyle w:val="ListParagraph"/>
        <w:numPr>
          <w:ilvl w:val="2"/>
          <w:numId w:val="85"/>
        </w:numPr>
        <w:spacing w:after="0" w:line="360" w:lineRule="auto"/>
        <w:jc w:val="both"/>
        <w:outlineLvl w:val="2"/>
        <w:rPr>
          <w:b/>
          <w:i/>
          <w:sz w:val="26"/>
          <w:szCs w:val="26"/>
        </w:rPr>
      </w:pPr>
      <w:bookmarkStart w:id="57" w:name="_Toc437942069"/>
      <w:bookmarkStart w:id="58" w:name="_Toc439750034"/>
      <w:bookmarkStart w:id="59" w:name="_Toc472415186"/>
      <w:r w:rsidRPr="0012264E">
        <w:rPr>
          <w:b/>
          <w:i/>
          <w:sz w:val="26"/>
          <w:szCs w:val="26"/>
        </w:rPr>
        <w:t>Hạn chế của nghiên cứu</w:t>
      </w:r>
      <w:bookmarkEnd w:id="57"/>
      <w:bookmarkEnd w:id="58"/>
      <w:bookmarkEnd w:id="59"/>
    </w:p>
    <w:p w:rsidR="008A721D" w:rsidRPr="0012264E" w:rsidRDefault="008A721D" w:rsidP="0012264E">
      <w:pPr>
        <w:spacing w:after="0" w:line="360" w:lineRule="auto"/>
        <w:ind w:firstLine="720"/>
        <w:jc w:val="both"/>
        <w:rPr>
          <w:b/>
          <w:i/>
          <w:sz w:val="26"/>
          <w:szCs w:val="26"/>
        </w:rPr>
      </w:pPr>
      <w:r w:rsidRPr="0012264E">
        <w:rPr>
          <w:sz w:val="26"/>
          <w:szCs w:val="26"/>
        </w:rPr>
        <w:t xml:space="preserve">Do đây chỉ thực hiện ở những </w:t>
      </w:r>
      <w:r w:rsidR="00B31E90">
        <w:rPr>
          <w:sz w:val="26"/>
          <w:szCs w:val="26"/>
        </w:rPr>
        <w:t>CBYT</w:t>
      </w:r>
      <w:r w:rsidR="00B31E90" w:rsidRPr="0012264E">
        <w:rPr>
          <w:sz w:val="26"/>
          <w:szCs w:val="26"/>
        </w:rPr>
        <w:t xml:space="preserve"> </w:t>
      </w:r>
      <w:r w:rsidRPr="0012264E">
        <w:rPr>
          <w:sz w:val="26"/>
          <w:szCs w:val="26"/>
        </w:rPr>
        <w:t xml:space="preserve">được cơ quan cử đi tập huấn nên kết quả không thể khái quát và đại diện </w:t>
      </w:r>
      <w:proofErr w:type="gramStart"/>
      <w:r w:rsidRPr="0012264E">
        <w:rPr>
          <w:sz w:val="26"/>
          <w:szCs w:val="26"/>
        </w:rPr>
        <w:t>chung</w:t>
      </w:r>
      <w:proofErr w:type="gramEnd"/>
      <w:r w:rsidRPr="0012264E">
        <w:rPr>
          <w:sz w:val="26"/>
          <w:szCs w:val="26"/>
        </w:rPr>
        <w:t xml:space="preserve"> cho các </w:t>
      </w:r>
      <w:r w:rsidR="00B31E90">
        <w:rPr>
          <w:sz w:val="26"/>
          <w:szCs w:val="26"/>
        </w:rPr>
        <w:t>CBYT</w:t>
      </w:r>
      <w:r w:rsidR="00B31E90" w:rsidRPr="0012264E">
        <w:rPr>
          <w:sz w:val="26"/>
          <w:szCs w:val="26"/>
        </w:rPr>
        <w:t xml:space="preserve"> </w:t>
      </w:r>
      <w:r w:rsidRPr="0012264E">
        <w:rPr>
          <w:sz w:val="26"/>
          <w:szCs w:val="26"/>
        </w:rPr>
        <w:t>của cả nước. Tuy nhiên kết quả của nghiên cứu sẽ là nguồn tham khảo cho đề tài khác.</w:t>
      </w:r>
    </w:p>
    <w:p w:rsidR="008A721D" w:rsidRPr="0012264E" w:rsidRDefault="008A721D" w:rsidP="004F603D">
      <w:pPr>
        <w:pStyle w:val="ListParagraph"/>
        <w:numPr>
          <w:ilvl w:val="2"/>
          <w:numId w:val="85"/>
        </w:numPr>
        <w:spacing w:after="0" w:line="360" w:lineRule="auto"/>
        <w:jc w:val="both"/>
        <w:outlineLvl w:val="2"/>
        <w:rPr>
          <w:b/>
          <w:i/>
          <w:sz w:val="26"/>
          <w:szCs w:val="26"/>
        </w:rPr>
      </w:pPr>
      <w:bookmarkStart w:id="60" w:name="_Toc437942070"/>
      <w:bookmarkStart w:id="61" w:name="_Toc439750035"/>
      <w:bookmarkStart w:id="62" w:name="_Toc472415187"/>
      <w:r w:rsidRPr="0012264E">
        <w:rPr>
          <w:b/>
          <w:i/>
          <w:sz w:val="26"/>
          <w:szCs w:val="26"/>
        </w:rPr>
        <w:t>Sai số</w:t>
      </w:r>
      <w:bookmarkEnd w:id="60"/>
      <w:bookmarkEnd w:id="61"/>
      <w:bookmarkEnd w:id="62"/>
    </w:p>
    <w:p w:rsidR="004F603D" w:rsidRPr="004F603D" w:rsidRDefault="008A721D" w:rsidP="004F603D">
      <w:pPr>
        <w:pStyle w:val="ListParagraph"/>
        <w:numPr>
          <w:ilvl w:val="0"/>
          <w:numId w:val="3"/>
        </w:numPr>
        <w:spacing w:after="0" w:line="360" w:lineRule="auto"/>
        <w:ind w:left="426" w:hanging="426"/>
        <w:jc w:val="both"/>
        <w:rPr>
          <w:b/>
          <w:i/>
          <w:sz w:val="26"/>
          <w:szCs w:val="26"/>
        </w:rPr>
      </w:pPr>
      <w:bookmarkStart w:id="63" w:name="_Toc439748160"/>
      <w:bookmarkStart w:id="64" w:name="_Toc439750036"/>
      <w:r w:rsidRPr="004F603D">
        <w:rPr>
          <w:sz w:val="26"/>
          <w:szCs w:val="26"/>
        </w:rPr>
        <w:t>Do lớp tập huấn đông, các đối tượng ngồi gần nhau nên không tránh khỏi việc các đối tượng trao đổi, sao chép câu trả lời của nhau.</w:t>
      </w:r>
      <w:bookmarkEnd w:id="63"/>
      <w:bookmarkEnd w:id="64"/>
    </w:p>
    <w:p w:rsidR="004F603D" w:rsidRPr="004F603D" w:rsidRDefault="008A721D" w:rsidP="004F603D">
      <w:pPr>
        <w:pStyle w:val="ListParagraph"/>
        <w:numPr>
          <w:ilvl w:val="0"/>
          <w:numId w:val="3"/>
        </w:numPr>
        <w:spacing w:after="0" w:line="360" w:lineRule="auto"/>
        <w:ind w:left="426" w:hanging="426"/>
        <w:jc w:val="both"/>
        <w:rPr>
          <w:b/>
          <w:i/>
          <w:sz w:val="26"/>
          <w:szCs w:val="26"/>
        </w:rPr>
      </w:pPr>
      <w:r w:rsidRPr="004F603D">
        <w:rPr>
          <w:sz w:val="26"/>
          <w:szCs w:val="26"/>
        </w:rPr>
        <w:t>Có một số câu hỏi cần sự nhớ lại, hệ thống lại kiến thức để trả lời có thể dẫn đến sai số nhớ lạ</w:t>
      </w:r>
      <w:r w:rsidR="004F603D">
        <w:rPr>
          <w:sz w:val="26"/>
          <w:szCs w:val="26"/>
        </w:rPr>
        <w:t>i (</w:t>
      </w:r>
      <w:r w:rsidRPr="004F603D">
        <w:rPr>
          <w:sz w:val="26"/>
          <w:szCs w:val="26"/>
        </w:rPr>
        <w:t>sai số hệ thống)</w:t>
      </w:r>
      <w:r w:rsidR="004F603D">
        <w:rPr>
          <w:sz w:val="26"/>
          <w:szCs w:val="26"/>
        </w:rPr>
        <w:t>.</w:t>
      </w:r>
    </w:p>
    <w:p w:rsidR="004F603D" w:rsidRPr="004F603D" w:rsidRDefault="008A721D" w:rsidP="004F603D">
      <w:pPr>
        <w:pStyle w:val="ListParagraph"/>
        <w:numPr>
          <w:ilvl w:val="0"/>
          <w:numId w:val="3"/>
        </w:numPr>
        <w:spacing w:after="0" w:line="360" w:lineRule="auto"/>
        <w:ind w:left="426" w:hanging="426"/>
        <w:jc w:val="both"/>
        <w:rPr>
          <w:b/>
          <w:i/>
          <w:sz w:val="26"/>
          <w:szCs w:val="26"/>
        </w:rPr>
      </w:pPr>
      <w:r w:rsidRPr="004F603D">
        <w:rPr>
          <w:sz w:val="26"/>
          <w:szCs w:val="26"/>
        </w:rPr>
        <w:t>Sai số phỏng vấn do kỹ năng phỏng vấn của ĐTV.</w:t>
      </w:r>
    </w:p>
    <w:p w:rsidR="008A721D" w:rsidRPr="004F603D" w:rsidRDefault="008A721D" w:rsidP="004F603D">
      <w:pPr>
        <w:pStyle w:val="ListParagraph"/>
        <w:numPr>
          <w:ilvl w:val="0"/>
          <w:numId w:val="3"/>
        </w:numPr>
        <w:spacing w:after="0" w:line="360" w:lineRule="auto"/>
        <w:ind w:left="426" w:hanging="426"/>
        <w:jc w:val="both"/>
        <w:rPr>
          <w:b/>
          <w:i/>
          <w:sz w:val="26"/>
          <w:szCs w:val="26"/>
        </w:rPr>
      </w:pPr>
      <w:r w:rsidRPr="004F603D">
        <w:rPr>
          <w:sz w:val="26"/>
          <w:szCs w:val="26"/>
        </w:rPr>
        <w:t>Sai số do nhập liệu.</w:t>
      </w:r>
    </w:p>
    <w:p w:rsidR="004F603D" w:rsidRDefault="008A721D" w:rsidP="004F603D">
      <w:pPr>
        <w:pStyle w:val="ListParagraph"/>
        <w:numPr>
          <w:ilvl w:val="2"/>
          <w:numId w:val="85"/>
        </w:numPr>
        <w:spacing w:after="0" w:line="360" w:lineRule="auto"/>
        <w:jc w:val="both"/>
        <w:outlineLvl w:val="2"/>
        <w:rPr>
          <w:b/>
          <w:i/>
          <w:sz w:val="26"/>
          <w:szCs w:val="26"/>
        </w:rPr>
      </w:pPr>
      <w:bookmarkStart w:id="65" w:name="_Toc437942071"/>
      <w:bookmarkStart w:id="66" w:name="_Toc439750037"/>
      <w:bookmarkStart w:id="67" w:name="_Toc472415188"/>
      <w:r w:rsidRPr="0012264E">
        <w:rPr>
          <w:b/>
          <w:i/>
          <w:sz w:val="26"/>
          <w:szCs w:val="26"/>
        </w:rPr>
        <w:lastRenderedPageBreak/>
        <w:t>Các biện pháp khắc phục sai số</w:t>
      </w:r>
      <w:bookmarkStart w:id="68" w:name="_Toc439748162"/>
      <w:bookmarkStart w:id="69" w:name="_Toc439750038"/>
      <w:bookmarkEnd w:id="65"/>
      <w:bookmarkEnd w:id="66"/>
      <w:bookmarkEnd w:id="67"/>
    </w:p>
    <w:p w:rsidR="004F603D" w:rsidRPr="004F603D" w:rsidRDefault="008A721D" w:rsidP="0086534F">
      <w:pPr>
        <w:pStyle w:val="ListParagraph"/>
        <w:numPr>
          <w:ilvl w:val="0"/>
          <w:numId w:val="3"/>
        </w:numPr>
        <w:spacing w:after="0" w:line="360" w:lineRule="auto"/>
        <w:ind w:left="426" w:hanging="426"/>
        <w:jc w:val="both"/>
        <w:rPr>
          <w:b/>
          <w:i/>
          <w:sz w:val="26"/>
          <w:szCs w:val="26"/>
        </w:rPr>
      </w:pPr>
      <w:r w:rsidRPr="004F603D">
        <w:rPr>
          <w:sz w:val="26"/>
          <w:szCs w:val="26"/>
        </w:rPr>
        <w:t>Giám sát quá trình trả lời phiếu của các đối tượng, nhắc nhở kịp thời khi các đối tượng trao đổi, sao chép câu trả lời</w:t>
      </w:r>
      <w:bookmarkEnd w:id="68"/>
      <w:bookmarkEnd w:id="69"/>
      <w:r w:rsidRPr="004F603D">
        <w:rPr>
          <w:sz w:val="26"/>
          <w:szCs w:val="26"/>
        </w:rPr>
        <w:t>.</w:t>
      </w:r>
    </w:p>
    <w:p w:rsidR="004F603D" w:rsidRPr="004F603D" w:rsidRDefault="008A721D" w:rsidP="0086534F">
      <w:pPr>
        <w:pStyle w:val="ListParagraph"/>
        <w:numPr>
          <w:ilvl w:val="0"/>
          <w:numId w:val="3"/>
        </w:numPr>
        <w:spacing w:after="0" w:line="360" w:lineRule="auto"/>
        <w:ind w:left="426" w:hanging="426"/>
        <w:jc w:val="both"/>
        <w:rPr>
          <w:b/>
          <w:i/>
          <w:sz w:val="26"/>
          <w:szCs w:val="26"/>
        </w:rPr>
      </w:pPr>
      <w:r w:rsidRPr="004F603D">
        <w:rPr>
          <w:sz w:val="26"/>
          <w:szCs w:val="26"/>
        </w:rPr>
        <w:t xml:space="preserve">Điều tra viên và giám sát viên được tập huấn để tránh mắc sai sót thông tin do kỹ năng </w:t>
      </w:r>
      <w:proofErr w:type="gramStart"/>
      <w:r w:rsidRPr="004F603D">
        <w:rPr>
          <w:sz w:val="26"/>
          <w:szCs w:val="26"/>
        </w:rPr>
        <w:t>thu</w:t>
      </w:r>
      <w:proofErr w:type="gramEnd"/>
      <w:r w:rsidRPr="004F603D">
        <w:rPr>
          <w:sz w:val="26"/>
          <w:szCs w:val="26"/>
        </w:rPr>
        <w:t xml:space="preserve"> thập thông tin không đồng nhất giữa các điều tra viên.</w:t>
      </w:r>
    </w:p>
    <w:p w:rsidR="004F603D" w:rsidRPr="004F603D" w:rsidRDefault="008A721D" w:rsidP="0086534F">
      <w:pPr>
        <w:pStyle w:val="ListParagraph"/>
        <w:numPr>
          <w:ilvl w:val="0"/>
          <w:numId w:val="3"/>
        </w:numPr>
        <w:spacing w:after="0" w:line="360" w:lineRule="auto"/>
        <w:ind w:left="426" w:hanging="426"/>
        <w:jc w:val="both"/>
        <w:rPr>
          <w:b/>
          <w:i/>
          <w:sz w:val="26"/>
          <w:szCs w:val="26"/>
        </w:rPr>
      </w:pPr>
      <w:r w:rsidRPr="004F603D">
        <w:rPr>
          <w:sz w:val="26"/>
          <w:szCs w:val="26"/>
        </w:rPr>
        <w:t>Các định nghĩa, tiêu chuẩn đưa ra chính xác, rõ ràng, câu hỏi cụ thể và dễ hiểu.</w:t>
      </w:r>
    </w:p>
    <w:p w:rsidR="004F603D" w:rsidRPr="004F603D" w:rsidRDefault="008A721D" w:rsidP="0086534F">
      <w:pPr>
        <w:pStyle w:val="ListParagraph"/>
        <w:numPr>
          <w:ilvl w:val="0"/>
          <w:numId w:val="3"/>
        </w:numPr>
        <w:spacing w:after="0" w:line="360" w:lineRule="auto"/>
        <w:ind w:left="426" w:hanging="426"/>
        <w:jc w:val="both"/>
        <w:rPr>
          <w:b/>
          <w:i/>
          <w:sz w:val="26"/>
          <w:szCs w:val="26"/>
        </w:rPr>
      </w:pPr>
      <w:r w:rsidRPr="004F603D">
        <w:rPr>
          <w:sz w:val="26"/>
          <w:szCs w:val="26"/>
        </w:rPr>
        <w:t>Phiếu điều tra không lấy danh tính cá nhân của đối tượng tham gia nghiên cứu.</w:t>
      </w:r>
    </w:p>
    <w:p w:rsidR="008A721D" w:rsidRPr="004F603D" w:rsidRDefault="008A721D" w:rsidP="0086534F">
      <w:pPr>
        <w:pStyle w:val="ListParagraph"/>
        <w:numPr>
          <w:ilvl w:val="0"/>
          <w:numId w:val="3"/>
        </w:numPr>
        <w:spacing w:after="0" w:line="360" w:lineRule="auto"/>
        <w:ind w:left="426" w:hanging="426"/>
        <w:jc w:val="both"/>
        <w:rPr>
          <w:b/>
          <w:i/>
          <w:sz w:val="26"/>
          <w:szCs w:val="26"/>
        </w:rPr>
      </w:pPr>
      <w:r w:rsidRPr="004F603D">
        <w:rPr>
          <w:sz w:val="26"/>
          <w:szCs w:val="26"/>
        </w:rPr>
        <w:t xml:space="preserve">Bộ câu hỏi được thử nghiệm trước khi </w:t>
      </w:r>
      <w:proofErr w:type="gramStart"/>
      <w:r w:rsidRPr="004F603D">
        <w:rPr>
          <w:sz w:val="26"/>
          <w:szCs w:val="26"/>
        </w:rPr>
        <w:t>thu</w:t>
      </w:r>
      <w:proofErr w:type="gramEnd"/>
      <w:r w:rsidRPr="004F603D">
        <w:rPr>
          <w:sz w:val="26"/>
          <w:szCs w:val="26"/>
        </w:rPr>
        <w:t xml:space="preserve"> thập số liệu chính thức tại thực địa.</w:t>
      </w:r>
    </w:p>
    <w:p w:rsidR="008A721D" w:rsidRPr="0012264E" w:rsidRDefault="008A721D" w:rsidP="0012264E">
      <w:pPr>
        <w:pStyle w:val="ListParagraph"/>
        <w:spacing w:after="0" w:line="360" w:lineRule="auto"/>
        <w:ind w:hanging="720"/>
        <w:jc w:val="both"/>
        <w:outlineLvl w:val="1"/>
        <w:rPr>
          <w:b/>
          <w:sz w:val="26"/>
          <w:szCs w:val="26"/>
        </w:rPr>
      </w:pPr>
      <w:bookmarkStart w:id="70" w:name="_Toc437942072"/>
      <w:bookmarkStart w:id="71" w:name="_Toc445364692"/>
      <w:bookmarkStart w:id="72" w:name="_Toc472415189"/>
      <w:r w:rsidRPr="0012264E">
        <w:rPr>
          <w:b/>
          <w:sz w:val="26"/>
          <w:szCs w:val="26"/>
        </w:rPr>
        <w:t>2.5.   Đạo đức nghiên cứu</w:t>
      </w:r>
      <w:bookmarkEnd w:id="70"/>
      <w:bookmarkEnd w:id="71"/>
      <w:bookmarkEnd w:id="72"/>
    </w:p>
    <w:p w:rsidR="008A721D" w:rsidRPr="0012264E" w:rsidRDefault="007155AB" w:rsidP="0012264E">
      <w:pPr>
        <w:spacing w:after="0" w:line="360" w:lineRule="auto"/>
        <w:ind w:firstLine="720"/>
        <w:jc w:val="both"/>
        <w:rPr>
          <w:sz w:val="26"/>
          <w:szCs w:val="26"/>
        </w:rPr>
      </w:pPr>
      <w:r>
        <w:rPr>
          <w:sz w:val="26"/>
          <w:szCs w:val="26"/>
        </w:rPr>
        <w:t>ĐTNC</w:t>
      </w:r>
      <w:r w:rsidR="008A721D" w:rsidRPr="0012264E">
        <w:rPr>
          <w:sz w:val="26"/>
          <w:szCs w:val="26"/>
        </w:rPr>
        <w:t xml:space="preserve"> đã được giải thích về mục đích và nội dung của nghiên cứu trước khi tiến hành. Các </w:t>
      </w:r>
      <w:r>
        <w:rPr>
          <w:sz w:val="26"/>
          <w:szCs w:val="26"/>
        </w:rPr>
        <w:t>ĐTNC</w:t>
      </w:r>
      <w:r w:rsidR="008A721D" w:rsidRPr="0012264E">
        <w:rPr>
          <w:sz w:val="26"/>
          <w:szCs w:val="26"/>
        </w:rPr>
        <w:t xml:space="preserve"> tự nguyện tham gia trả lời phiếu phát vấn. Mọi thông tin cá nhân về </w:t>
      </w:r>
      <w:r>
        <w:rPr>
          <w:sz w:val="26"/>
          <w:szCs w:val="26"/>
        </w:rPr>
        <w:t>ĐTNC</w:t>
      </w:r>
      <w:r w:rsidR="008A721D" w:rsidRPr="0012264E">
        <w:rPr>
          <w:sz w:val="26"/>
          <w:szCs w:val="26"/>
        </w:rPr>
        <w:t xml:space="preserve"> được giữ kín. Các số liệu, thông tin </w:t>
      </w:r>
      <w:proofErr w:type="gramStart"/>
      <w:r w:rsidR="008A721D" w:rsidRPr="0012264E">
        <w:rPr>
          <w:sz w:val="26"/>
          <w:szCs w:val="26"/>
        </w:rPr>
        <w:t>thu</w:t>
      </w:r>
      <w:proofErr w:type="gramEnd"/>
      <w:r w:rsidR="008A721D" w:rsidRPr="0012264E">
        <w:rPr>
          <w:sz w:val="26"/>
          <w:szCs w:val="26"/>
        </w:rPr>
        <w:t xml:space="preserve"> thập được chỉ phục vụ cho mục đích nghiên cứu, không phục vụ cho mục đích nào khác. Bộ câu hỏi không có các vấn đề nhạy cảm, riêng tư nên không ảnh hưởng đến sức khỏe và tâm lý của </w:t>
      </w:r>
      <w:r>
        <w:rPr>
          <w:sz w:val="26"/>
          <w:szCs w:val="26"/>
        </w:rPr>
        <w:t>ĐTNC</w:t>
      </w:r>
      <w:r w:rsidR="008A721D" w:rsidRPr="0012264E">
        <w:rPr>
          <w:sz w:val="26"/>
          <w:szCs w:val="26"/>
        </w:rPr>
        <w:t xml:space="preserve">. </w:t>
      </w:r>
    </w:p>
    <w:p w:rsidR="008A721D" w:rsidRPr="0012264E" w:rsidRDefault="008A721D" w:rsidP="0012264E">
      <w:pPr>
        <w:pStyle w:val="Heading1"/>
        <w:spacing w:line="360" w:lineRule="auto"/>
        <w:jc w:val="both"/>
        <w:rPr>
          <w:rFonts w:ascii="Times New Roman" w:hAnsi="Times New Roman"/>
          <w:sz w:val="26"/>
          <w:szCs w:val="26"/>
        </w:rPr>
        <w:sectPr w:rsidR="008A721D" w:rsidRPr="0012264E" w:rsidSect="00BD3240">
          <w:headerReference w:type="default" r:id="rId12"/>
          <w:pgSz w:w="11907" w:h="16840" w:code="9"/>
          <w:pgMar w:top="1985" w:right="1134" w:bottom="1701" w:left="1985" w:header="720" w:footer="720" w:gutter="0"/>
          <w:pgNumType w:start="1"/>
          <w:cols w:space="720"/>
          <w:docGrid w:linePitch="360"/>
        </w:sectPr>
      </w:pPr>
    </w:p>
    <w:p w:rsidR="00F8762A" w:rsidRPr="004F603D" w:rsidRDefault="0088777F" w:rsidP="004F603D">
      <w:pPr>
        <w:pStyle w:val="Heading1"/>
        <w:jc w:val="center"/>
        <w:rPr>
          <w:rFonts w:ascii="Times New Roman" w:hAnsi="Times New Roman"/>
          <w:b/>
          <w:color w:val="auto"/>
          <w:sz w:val="26"/>
          <w:szCs w:val="26"/>
        </w:rPr>
      </w:pPr>
      <w:bookmarkStart w:id="73" w:name="_Toc472415190"/>
      <w:r>
        <w:rPr>
          <w:rFonts w:ascii="Times New Roman" w:hAnsi="Times New Roman"/>
          <w:b/>
          <w:color w:val="auto"/>
          <w:sz w:val="26"/>
          <w:szCs w:val="26"/>
        </w:rPr>
        <w:lastRenderedPageBreak/>
        <w:t xml:space="preserve">CHƯƠNG 3 - </w:t>
      </w:r>
      <w:r w:rsidR="008A721D" w:rsidRPr="004F603D">
        <w:rPr>
          <w:rFonts w:ascii="Times New Roman" w:hAnsi="Times New Roman"/>
          <w:b/>
          <w:color w:val="auto"/>
          <w:sz w:val="26"/>
          <w:szCs w:val="26"/>
        </w:rPr>
        <w:t>KẾT QUẢ</w:t>
      </w:r>
      <w:bookmarkEnd w:id="49"/>
      <w:bookmarkEnd w:id="50"/>
      <w:bookmarkEnd w:id="73"/>
    </w:p>
    <w:p w:rsidR="00965816" w:rsidRPr="0012264E" w:rsidRDefault="00D94642" w:rsidP="004F603D">
      <w:pPr>
        <w:pStyle w:val="Heading2"/>
        <w:rPr>
          <w:rFonts w:ascii="Times New Roman" w:hAnsi="Times New Roman" w:cs="Times New Roman"/>
          <w:b/>
          <w:color w:val="auto"/>
        </w:rPr>
      </w:pPr>
      <w:bookmarkStart w:id="74" w:name="_Toc464687546"/>
      <w:bookmarkStart w:id="75" w:name="_Toc472415191"/>
      <w:r w:rsidRPr="0012264E">
        <w:rPr>
          <w:rFonts w:ascii="Times New Roman" w:hAnsi="Times New Roman" w:cs="Times New Roman"/>
          <w:b/>
          <w:color w:val="auto"/>
        </w:rPr>
        <w:t xml:space="preserve">3.1. </w:t>
      </w:r>
      <w:r w:rsidR="008A721D" w:rsidRPr="0012264E">
        <w:rPr>
          <w:rFonts w:ascii="Times New Roman" w:hAnsi="Times New Roman" w:cs="Times New Roman"/>
          <w:b/>
          <w:color w:val="auto"/>
        </w:rPr>
        <w:t xml:space="preserve">Đặc điểm </w:t>
      </w:r>
      <w:proofErr w:type="gramStart"/>
      <w:r w:rsidR="008A721D" w:rsidRPr="0012264E">
        <w:rPr>
          <w:rFonts w:ascii="Times New Roman" w:hAnsi="Times New Roman" w:cs="Times New Roman"/>
          <w:b/>
          <w:color w:val="auto"/>
        </w:rPr>
        <w:t>chung</w:t>
      </w:r>
      <w:proofErr w:type="gramEnd"/>
      <w:r w:rsidR="008A721D" w:rsidRPr="0012264E">
        <w:rPr>
          <w:rFonts w:ascii="Times New Roman" w:hAnsi="Times New Roman" w:cs="Times New Roman"/>
          <w:b/>
          <w:color w:val="auto"/>
        </w:rPr>
        <w:t xml:space="preserve"> của ĐTNC</w:t>
      </w:r>
      <w:bookmarkEnd w:id="74"/>
      <w:bookmarkEnd w:id="75"/>
    </w:p>
    <w:p w:rsidR="00C7542B" w:rsidRPr="00E007DC" w:rsidRDefault="00C7542B" w:rsidP="004F603D">
      <w:pPr>
        <w:pStyle w:val="Heading3"/>
        <w:rPr>
          <w:rFonts w:ascii="Times New Roman" w:hAnsi="Times New Roman" w:cs="Times New Roman"/>
          <w:b/>
          <w:i/>
          <w:color w:val="auto"/>
          <w:sz w:val="26"/>
          <w:szCs w:val="26"/>
        </w:rPr>
      </w:pPr>
      <w:bookmarkStart w:id="76" w:name="_Toc472415192"/>
      <w:r w:rsidRPr="00E007DC">
        <w:rPr>
          <w:rFonts w:ascii="Times New Roman" w:hAnsi="Times New Roman" w:cs="Times New Roman"/>
          <w:b/>
          <w:i/>
          <w:color w:val="auto"/>
          <w:sz w:val="26"/>
          <w:szCs w:val="26"/>
        </w:rPr>
        <w:t>3.1.1.</w:t>
      </w:r>
      <w:r w:rsidR="008A721D" w:rsidRPr="00E007DC">
        <w:rPr>
          <w:rFonts w:ascii="Times New Roman" w:hAnsi="Times New Roman" w:cs="Times New Roman"/>
          <w:b/>
          <w:i/>
          <w:color w:val="auto"/>
          <w:sz w:val="26"/>
          <w:szCs w:val="26"/>
        </w:rPr>
        <w:t xml:space="preserve"> Đặc điểm nhân khẩu học của ĐTNC</w:t>
      </w:r>
      <w:bookmarkEnd w:id="76"/>
      <w:r w:rsidR="008A721D" w:rsidRPr="00E007DC">
        <w:rPr>
          <w:rFonts w:ascii="Times New Roman" w:hAnsi="Times New Roman" w:cs="Times New Roman"/>
          <w:b/>
          <w:i/>
          <w:color w:val="auto"/>
          <w:sz w:val="26"/>
          <w:szCs w:val="26"/>
        </w:rPr>
        <w:t xml:space="preserve"> </w:t>
      </w:r>
    </w:p>
    <w:p w:rsidR="00A51D0A" w:rsidRPr="004F603D" w:rsidRDefault="004F603D" w:rsidP="004231E0">
      <w:pPr>
        <w:pStyle w:val="Caption"/>
        <w:rPr>
          <w:b/>
          <w:i w:val="0"/>
          <w:color w:val="auto"/>
          <w:sz w:val="26"/>
          <w:szCs w:val="26"/>
        </w:rPr>
      </w:pPr>
      <w:bookmarkStart w:id="77" w:name="_Toc471979723"/>
      <w:bookmarkStart w:id="78" w:name="_Toc464850410"/>
      <w:r w:rsidRPr="004F603D">
        <w:rPr>
          <w:b/>
          <w:color w:val="auto"/>
          <w:sz w:val="26"/>
          <w:szCs w:val="26"/>
        </w:rPr>
        <w:t xml:space="preserve">Bảng 3. </w:t>
      </w:r>
      <w:r w:rsidR="002464FE" w:rsidRPr="004F603D">
        <w:rPr>
          <w:b/>
          <w:color w:val="auto"/>
          <w:sz w:val="26"/>
          <w:szCs w:val="26"/>
        </w:rPr>
        <w:fldChar w:fldCharType="begin"/>
      </w:r>
      <w:r w:rsidRPr="004F603D">
        <w:rPr>
          <w:b/>
          <w:color w:val="auto"/>
          <w:sz w:val="26"/>
          <w:szCs w:val="26"/>
        </w:rPr>
        <w:instrText xml:space="preserve"> SEQ Bảng_3. \* ARABIC </w:instrText>
      </w:r>
      <w:r w:rsidR="002464FE" w:rsidRPr="004F603D">
        <w:rPr>
          <w:b/>
          <w:color w:val="auto"/>
          <w:sz w:val="26"/>
          <w:szCs w:val="26"/>
        </w:rPr>
        <w:fldChar w:fldCharType="separate"/>
      </w:r>
      <w:r w:rsidR="00175628">
        <w:rPr>
          <w:b/>
          <w:noProof/>
          <w:color w:val="auto"/>
          <w:sz w:val="26"/>
          <w:szCs w:val="26"/>
        </w:rPr>
        <w:t>1</w:t>
      </w:r>
      <w:r w:rsidR="002464FE" w:rsidRPr="004F603D">
        <w:rPr>
          <w:b/>
          <w:color w:val="auto"/>
          <w:sz w:val="26"/>
          <w:szCs w:val="26"/>
        </w:rPr>
        <w:fldChar w:fldCharType="end"/>
      </w:r>
      <w:r w:rsidR="00452C91" w:rsidRPr="004F603D">
        <w:rPr>
          <w:b/>
          <w:i w:val="0"/>
          <w:color w:val="auto"/>
          <w:sz w:val="26"/>
          <w:szCs w:val="26"/>
        </w:rPr>
        <w:t xml:space="preserve">: </w:t>
      </w:r>
      <w:r w:rsidR="008A721D" w:rsidRPr="004F603D">
        <w:rPr>
          <w:b/>
          <w:i w:val="0"/>
          <w:color w:val="auto"/>
          <w:sz w:val="26"/>
          <w:szCs w:val="26"/>
        </w:rPr>
        <w:t xml:space="preserve">Đặc điểm nhân khẩu học </w:t>
      </w:r>
      <w:r w:rsidR="00452C91" w:rsidRPr="004F603D">
        <w:rPr>
          <w:b/>
          <w:i w:val="0"/>
          <w:color w:val="auto"/>
          <w:sz w:val="26"/>
          <w:szCs w:val="26"/>
        </w:rPr>
        <w:t xml:space="preserve">(n= </w:t>
      </w:r>
      <w:r w:rsidR="004E60E1">
        <w:rPr>
          <w:b/>
          <w:i w:val="0"/>
          <w:color w:val="auto"/>
          <w:sz w:val="26"/>
          <w:szCs w:val="26"/>
        </w:rPr>
        <w:t>153</w:t>
      </w:r>
      <w:r w:rsidR="00452C91" w:rsidRPr="004F603D">
        <w:rPr>
          <w:b/>
          <w:i w:val="0"/>
          <w:color w:val="auto"/>
          <w:sz w:val="26"/>
          <w:szCs w:val="26"/>
        </w:rPr>
        <w:t>)</w:t>
      </w:r>
      <w:bookmarkEnd w:id="77"/>
    </w:p>
    <w:tbl>
      <w:tblPr>
        <w:tblStyle w:val="PlainTable21"/>
        <w:tblW w:w="865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46"/>
        <w:gridCol w:w="1410"/>
        <w:gridCol w:w="1599"/>
      </w:tblGrid>
      <w:tr w:rsidR="00A51D0A" w:rsidRPr="0012264E" w:rsidTr="009515FA">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646" w:type="dxa"/>
            <w:shd w:val="clear" w:color="auto" w:fill="FFFFFF" w:themeFill="background1"/>
            <w:vAlign w:val="center"/>
            <w:hideMark/>
          </w:tcPr>
          <w:p w:rsidR="00A51D0A" w:rsidRPr="0012264E" w:rsidRDefault="008A721D" w:rsidP="004231E0">
            <w:pPr>
              <w:rPr>
                <w:sz w:val="26"/>
                <w:szCs w:val="26"/>
              </w:rPr>
            </w:pPr>
            <w:bookmarkStart w:id="79" w:name="OLE_LINK179"/>
            <w:bookmarkStart w:id="80" w:name="OLE_LINK180"/>
            <w:r w:rsidRPr="0012264E">
              <w:rPr>
                <w:sz w:val="26"/>
                <w:szCs w:val="26"/>
              </w:rPr>
              <w:t>Đặc điểm nhân khẩu học</w:t>
            </w:r>
          </w:p>
        </w:tc>
        <w:tc>
          <w:tcPr>
            <w:tcW w:w="1410" w:type="dxa"/>
            <w:shd w:val="clear" w:color="auto" w:fill="FFFFFF" w:themeFill="background1"/>
            <w:vAlign w:val="center"/>
            <w:hideMark/>
          </w:tcPr>
          <w:p w:rsidR="00A51D0A" w:rsidRPr="0012264E" w:rsidRDefault="00A51D0A" w:rsidP="004231E0">
            <w:pPr>
              <w:cnfStyle w:val="100000000000" w:firstRow="1" w:lastRow="0" w:firstColumn="0" w:lastColumn="0" w:oddVBand="0" w:evenVBand="0" w:oddHBand="0" w:evenHBand="0" w:firstRowFirstColumn="0" w:firstRowLastColumn="0" w:lastRowFirstColumn="0" w:lastRowLastColumn="0"/>
              <w:rPr>
                <w:sz w:val="26"/>
                <w:szCs w:val="26"/>
              </w:rPr>
            </w:pPr>
            <w:bookmarkStart w:id="81" w:name="_Toc464850381"/>
            <w:bookmarkStart w:id="82" w:name="_Toc466374651"/>
            <w:bookmarkStart w:id="83" w:name="_Toc466374798"/>
            <w:bookmarkStart w:id="84" w:name="_Toc466814857"/>
            <w:bookmarkStart w:id="85" w:name="_Toc467017024"/>
            <w:bookmarkStart w:id="86" w:name="_Toc467017472"/>
            <w:bookmarkStart w:id="87" w:name="_Toc467175890"/>
            <w:r w:rsidRPr="0012264E">
              <w:rPr>
                <w:sz w:val="26"/>
                <w:szCs w:val="26"/>
              </w:rPr>
              <w:t>n</w:t>
            </w:r>
            <w:bookmarkEnd w:id="81"/>
            <w:bookmarkEnd w:id="82"/>
            <w:bookmarkEnd w:id="83"/>
            <w:bookmarkEnd w:id="84"/>
            <w:bookmarkEnd w:id="85"/>
            <w:bookmarkEnd w:id="86"/>
            <w:bookmarkEnd w:id="87"/>
          </w:p>
        </w:tc>
        <w:tc>
          <w:tcPr>
            <w:tcW w:w="1599" w:type="dxa"/>
            <w:shd w:val="clear" w:color="auto" w:fill="FFFFFF" w:themeFill="background1"/>
            <w:vAlign w:val="center"/>
            <w:hideMark/>
          </w:tcPr>
          <w:p w:rsidR="00A51D0A" w:rsidRPr="0012264E" w:rsidRDefault="00A51D0A" w:rsidP="004231E0">
            <w:pPr>
              <w:cnfStyle w:val="100000000000" w:firstRow="1" w:lastRow="0" w:firstColumn="0" w:lastColumn="0" w:oddVBand="0" w:evenVBand="0" w:oddHBand="0" w:evenHBand="0" w:firstRowFirstColumn="0" w:firstRowLastColumn="0" w:lastRowFirstColumn="0" w:lastRowLastColumn="0"/>
              <w:rPr>
                <w:sz w:val="26"/>
                <w:szCs w:val="26"/>
              </w:rPr>
            </w:pPr>
            <w:bookmarkStart w:id="88" w:name="_Toc467175891"/>
            <w:bookmarkStart w:id="89" w:name="_Toc464687549"/>
            <w:bookmarkStart w:id="90" w:name="_Toc464850382"/>
            <w:bookmarkStart w:id="91" w:name="_Toc466374652"/>
            <w:bookmarkStart w:id="92" w:name="_Toc466374799"/>
            <w:bookmarkStart w:id="93" w:name="_Toc466814858"/>
            <w:bookmarkStart w:id="94" w:name="_Toc467017025"/>
            <w:bookmarkStart w:id="95" w:name="_Toc467017473"/>
            <w:r w:rsidRPr="0012264E">
              <w:rPr>
                <w:sz w:val="26"/>
                <w:szCs w:val="26"/>
              </w:rPr>
              <w:t>%</w:t>
            </w:r>
            <w:bookmarkEnd w:id="88"/>
            <w:bookmarkEnd w:id="89"/>
            <w:bookmarkEnd w:id="90"/>
            <w:bookmarkEnd w:id="91"/>
            <w:bookmarkEnd w:id="92"/>
            <w:bookmarkEnd w:id="93"/>
            <w:bookmarkEnd w:id="94"/>
            <w:bookmarkEnd w:id="95"/>
          </w:p>
        </w:tc>
      </w:tr>
      <w:tr w:rsidR="00A51D0A" w:rsidRPr="0012264E" w:rsidTr="001929D7">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646" w:type="dxa"/>
            <w:vAlign w:val="center"/>
            <w:hideMark/>
          </w:tcPr>
          <w:p w:rsidR="00A51D0A" w:rsidRPr="0012264E" w:rsidRDefault="008A721D" w:rsidP="00282004">
            <w:pPr>
              <w:rPr>
                <w:sz w:val="26"/>
                <w:szCs w:val="26"/>
              </w:rPr>
            </w:pPr>
            <w:bookmarkStart w:id="96" w:name="_Toc464850383"/>
            <w:bookmarkStart w:id="97" w:name="_Toc466374653"/>
            <w:bookmarkStart w:id="98" w:name="_Toc466374800"/>
            <w:bookmarkStart w:id="99" w:name="_Toc466814859"/>
            <w:bookmarkStart w:id="100" w:name="_Toc467017026"/>
            <w:bookmarkStart w:id="101" w:name="_Toc467017474"/>
            <w:bookmarkStart w:id="102" w:name="_Toc467175892"/>
            <w:r w:rsidRPr="0012264E">
              <w:rPr>
                <w:sz w:val="26"/>
                <w:szCs w:val="26"/>
              </w:rPr>
              <w:t>Tuổi</w:t>
            </w:r>
            <w:bookmarkEnd w:id="96"/>
            <w:bookmarkEnd w:id="97"/>
            <w:bookmarkEnd w:id="98"/>
            <w:bookmarkEnd w:id="99"/>
            <w:bookmarkEnd w:id="100"/>
            <w:bookmarkEnd w:id="101"/>
            <w:bookmarkEnd w:id="102"/>
          </w:p>
        </w:tc>
        <w:tc>
          <w:tcPr>
            <w:tcW w:w="1410" w:type="dxa"/>
            <w:vAlign w:val="center"/>
          </w:tcPr>
          <w:p w:rsidR="00A51D0A" w:rsidRPr="0012264E" w:rsidRDefault="00A51D0A" w:rsidP="00282004">
            <w:pPr>
              <w:cnfStyle w:val="000000100000" w:firstRow="0" w:lastRow="0" w:firstColumn="0" w:lastColumn="0" w:oddVBand="0" w:evenVBand="0" w:oddHBand="1" w:evenHBand="0" w:firstRowFirstColumn="0" w:firstRowLastColumn="0" w:lastRowFirstColumn="0" w:lastRowLastColumn="0"/>
              <w:rPr>
                <w:sz w:val="26"/>
                <w:szCs w:val="26"/>
              </w:rPr>
            </w:pPr>
          </w:p>
        </w:tc>
        <w:tc>
          <w:tcPr>
            <w:tcW w:w="1599" w:type="dxa"/>
            <w:vAlign w:val="center"/>
          </w:tcPr>
          <w:p w:rsidR="00A51D0A" w:rsidRPr="0012264E" w:rsidRDefault="00A51D0A" w:rsidP="00282004">
            <w:pPr>
              <w:cnfStyle w:val="000000100000" w:firstRow="0" w:lastRow="0" w:firstColumn="0" w:lastColumn="0" w:oddVBand="0" w:evenVBand="0" w:oddHBand="1" w:evenHBand="0" w:firstRowFirstColumn="0" w:firstRowLastColumn="0" w:lastRowFirstColumn="0" w:lastRowLastColumn="0"/>
              <w:rPr>
                <w:sz w:val="26"/>
                <w:szCs w:val="26"/>
              </w:rPr>
            </w:pPr>
          </w:p>
        </w:tc>
      </w:tr>
      <w:tr w:rsidR="00A51D0A" w:rsidRPr="0012264E" w:rsidTr="001929D7">
        <w:trPr>
          <w:trHeight w:val="353"/>
        </w:trPr>
        <w:tc>
          <w:tcPr>
            <w:cnfStyle w:val="001000000000" w:firstRow="0" w:lastRow="0" w:firstColumn="1" w:lastColumn="0" w:oddVBand="0" w:evenVBand="0" w:oddHBand="0" w:evenHBand="0" w:firstRowFirstColumn="0" w:firstRowLastColumn="0" w:lastRowFirstColumn="0" w:lastRowLastColumn="0"/>
            <w:tcW w:w="5646" w:type="dxa"/>
            <w:vAlign w:val="center"/>
            <w:hideMark/>
          </w:tcPr>
          <w:p w:rsidR="00A51D0A" w:rsidRPr="0012264E" w:rsidRDefault="00E03D89" w:rsidP="00282004">
            <w:pPr>
              <w:pStyle w:val="ListParagraph"/>
              <w:numPr>
                <w:ilvl w:val="0"/>
                <w:numId w:val="15"/>
              </w:numPr>
              <w:spacing w:after="0" w:line="360" w:lineRule="auto"/>
              <w:rPr>
                <w:b w:val="0"/>
                <w:sz w:val="26"/>
                <w:szCs w:val="26"/>
              </w:rPr>
            </w:pPr>
            <w:bookmarkStart w:id="103" w:name="_Toc464850384"/>
            <w:bookmarkStart w:id="104" w:name="_Toc466374654"/>
            <w:bookmarkStart w:id="105" w:name="_Toc466374801"/>
            <w:bookmarkStart w:id="106" w:name="_Toc466814860"/>
            <w:bookmarkStart w:id="107" w:name="_Toc467017027"/>
            <w:bookmarkStart w:id="108" w:name="_Toc467017475"/>
            <w:bookmarkStart w:id="109" w:name="_Toc467175893"/>
            <w:r w:rsidRPr="0012264E">
              <w:rPr>
                <w:b w:val="0"/>
                <w:sz w:val="26"/>
                <w:szCs w:val="26"/>
              </w:rPr>
              <w:t xml:space="preserve">25- </w:t>
            </w:r>
            <w:r w:rsidR="00A51D0A" w:rsidRPr="0012264E">
              <w:rPr>
                <w:b w:val="0"/>
                <w:sz w:val="26"/>
                <w:szCs w:val="26"/>
              </w:rPr>
              <w:t xml:space="preserve">30 </w:t>
            </w:r>
            <w:bookmarkEnd w:id="103"/>
            <w:bookmarkEnd w:id="104"/>
            <w:bookmarkEnd w:id="105"/>
            <w:bookmarkEnd w:id="106"/>
            <w:bookmarkEnd w:id="107"/>
            <w:bookmarkEnd w:id="108"/>
            <w:bookmarkEnd w:id="109"/>
            <w:r w:rsidR="008A721D" w:rsidRPr="0012264E">
              <w:rPr>
                <w:b w:val="0"/>
                <w:sz w:val="26"/>
                <w:szCs w:val="26"/>
              </w:rPr>
              <w:t>tuổi</w:t>
            </w:r>
          </w:p>
        </w:tc>
        <w:tc>
          <w:tcPr>
            <w:tcW w:w="1410" w:type="dxa"/>
            <w:vAlign w:val="center"/>
            <w:hideMark/>
          </w:tcPr>
          <w:p w:rsidR="00A51D0A" w:rsidRPr="0012264E" w:rsidRDefault="00A51D0A" w:rsidP="0028200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110" w:name="_Toc464850385"/>
            <w:bookmarkStart w:id="111" w:name="_Toc466374655"/>
            <w:bookmarkStart w:id="112" w:name="_Toc466374802"/>
            <w:bookmarkStart w:id="113" w:name="_Toc466814861"/>
            <w:bookmarkStart w:id="114" w:name="_Toc467017028"/>
            <w:bookmarkStart w:id="115" w:name="_Toc467017476"/>
            <w:bookmarkStart w:id="116" w:name="_Toc467175894"/>
            <w:r w:rsidRPr="0012264E">
              <w:rPr>
                <w:sz w:val="26"/>
                <w:szCs w:val="26"/>
              </w:rPr>
              <w:t>4</w:t>
            </w:r>
            <w:r w:rsidR="003E4C41">
              <w:rPr>
                <w:sz w:val="26"/>
                <w:szCs w:val="26"/>
              </w:rPr>
              <w:t>4</w:t>
            </w:r>
            <w:bookmarkEnd w:id="110"/>
            <w:bookmarkEnd w:id="111"/>
            <w:bookmarkEnd w:id="112"/>
            <w:bookmarkEnd w:id="113"/>
            <w:bookmarkEnd w:id="114"/>
            <w:bookmarkEnd w:id="115"/>
            <w:bookmarkEnd w:id="116"/>
          </w:p>
        </w:tc>
        <w:tc>
          <w:tcPr>
            <w:tcW w:w="1599" w:type="dxa"/>
            <w:vAlign w:val="center"/>
            <w:hideMark/>
          </w:tcPr>
          <w:p w:rsidR="00A51D0A" w:rsidRPr="0012264E" w:rsidRDefault="00A51D0A" w:rsidP="0028200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117" w:name="_Toc464850386"/>
            <w:bookmarkStart w:id="118" w:name="_Toc466374656"/>
            <w:bookmarkStart w:id="119" w:name="_Toc466374803"/>
            <w:bookmarkStart w:id="120" w:name="_Toc466814862"/>
            <w:bookmarkStart w:id="121" w:name="_Toc467017029"/>
            <w:bookmarkStart w:id="122" w:name="_Toc467017477"/>
            <w:bookmarkStart w:id="123" w:name="_Toc467175895"/>
            <w:r w:rsidRPr="0012264E">
              <w:rPr>
                <w:sz w:val="26"/>
                <w:szCs w:val="26"/>
              </w:rPr>
              <w:t>28</w:t>
            </w:r>
            <w:bookmarkEnd w:id="117"/>
            <w:bookmarkEnd w:id="118"/>
            <w:bookmarkEnd w:id="119"/>
            <w:bookmarkEnd w:id="120"/>
            <w:bookmarkEnd w:id="121"/>
            <w:bookmarkEnd w:id="122"/>
            <w:r w:rsidR="001929D7">
              <w:rPr>
                <w:sz w:val="26"/>
                <w:szCs w:val="26"/>
              </w:rPr>
              <w:t>,</w:t>
            </w:r>
            <w:r w:rsidR="003E4C41">
              <w:rPr>
                <w:sz w:val="26"/>
                <w:szCs w:val="26"/>
              </w:rPr>
              <w:t>8</w:t>
            </w:r>
            <w:bookmarkEnd w:id="123"/>
          </w:p>
        </w:tc>
      </w:tr>
      <w:tr w:rsidR="00A51D0A" w:rsidRPr="0012264E" w:rsidTr="001929D7">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646" w:type="dxa"/>
            <w:vAlign w:val="center"/>
            <w:hideMark/>
          </w:tcPr>
          <w:p w:rsidR="00A51D0A" w:rsidRPr="0012264E" w:rsidRDefault="00A51D0A" w:rsidP="00282004">
            <w:pPr>
              <w:pStyle w:val="ListParagraph"/>
              <w:numPr>
                <w:ilvl w:val="0"/>
                <w:numId w:val="15"/>
              </w:numPr>
              <w:spacing w:after="0" w:line="360" w:lineRule="auto"/>
              <w:rPr>
                <w:b w:val="0"/>
                <w:sz w:val="26"/>
                <w:szCs w:val="26"/>
              </w:rPr>
            </w:pPr>
            <w:bookmarkStart w:id="124" w:name="_Toc464850387"/>
            <w:bookmarkStart w:id="125" w:name="_Toc466374657"/>
            <w:bookmarkStart w:id="126" w:name="_Toc466374804"/>
            <w:bookmarkStart w:id="127" w:name="_Toc466814863"/>
            <w:bookmarkStart w:id="128" w:name="_Toc467017030"/>
            <w:bookmarkStart w:id="129" w:name="_Toc467017478"/>
            <w:bookmarkStart w:id="130" w:name="_Toc467175896"/>
            <w:r w:rsidRPr="0012264E">
              <w:rPr>
                <w:b w:val="0"/>
                <w:sz w:val="26"/>
                <w:szCs w:val="26"/>
              </w:rPr>
              <w:t xml:space="preserve">31 - 40 </w:t>
            </w:r>
            <w:r w:rsidR="008A721D" w:rsidRPr="0012264E">
              <w:rPr>
                <w:b w:val="0"/>
                <w:sz w:val="26"/>
                <w:szCs w:val="26"/>
              </w:rPr>
              <w:t>tuổi</w:t>
            </w:r>
            <w:bookmarkEnd w:id="124"/>
            <w:bookmarkEnd w:id="125"/>
            <w:bookmarkEnd w:id="126"/>
            <w:bookmarkEnd w:id="127"/>
            <w:bookmarkEnd w:id="128"/>
            <w:bookmarkEnd w:id="129"/>
            <w:bookmarkEnd w:id="130"/>
            <w:r w:rsidRPr="0012264E">
              <w:rPr>
                <w:b w:val="0"/>
                <w:sz w:val="26"/>
                <w:szCs w:val="26"/>
              </w:rPr>
              <w:tab/>
            </w:r>
          </w:p>
        </w:tc>
        <w:tc>
          <w:tcPr>
            <w:tcW w:w="1410" w:type="dxa"/>
            <w:vAlign w:val="center"/>
            <w:hideMark/>
          </w:tcPr>
          <w:p w:rsidR="00A51D0A" w:rsidRPr="0012264E" w:rsidRDefault="003E4C41" w:rsidP="0028200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131" w:name="_Toc464850388"/>
            <w:bookmarkStart w:id="132" w:name="_Toc466374658"/>
            <w:bookmarkStart w:id="133" w:name="_Toc466374805"/>
            <w:bookmarkStart w:id="134" w:name="_Toc466814864"/>
            <w:bookmarkStart w:id="135" w:name="_Toc467017031"/>
            <w:bookmarkStart w:id="136" w:name="_Toc467017479"/>
            <w:bookmarkStart w:id="137" w:name="_Toc467175897"/>
            <w:r>
              <w:rPr>
                <w:sz w:val="26"/>
                <w:szCs w:val="26"/>
              </w:rPr>
              <w:t>62</w:t>
            </w:r>
            <w:bookmarkEnd w:id="131"/>
            <w:bookmarkEnd w:id="132"/>
            <w:bookmarkEnd w:id="133"/>
            <w:bookmarkEnd w:id="134"/>
            <w:bookmarkEnd w:id="135"/>
            <w:bookmarkEnd w:id="136"/>
            <w:bookmarkEnd w:id="137"/>
          </w:p>
        </w:tc>
        <w:tc>
          <w:tcPr>
            <w:tcW w:w="1599" w:type="dxa"/>
            <w:vAlign w:val="center"/>
            <w:hideMark/>
          </w:tcPr>
          <w:p w:rsidR="00A51D0A" w:rsidRPr="0012264E" w:rsidRDefault="001929D7" w:rsidP="0028200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138" w:name="_Toc464850389"/>
            <w:bookmarkStart w:id="139" w:name="_Toc466374659"/>
            <w:bookmarkStart w:id="140" w:name="_Toc466374806"/>
            <w:bookmarkStart w:id="141" w:name="_Toc466814865"/>
            <w:bookmarkStart w:id="142" w:name="_Toc467017032"/>
            <w:bookmarkStart w:id="143" w:name="_Toc467017480"/>
            <w:bookmarkStart w:id="144" w:name="_Toc467175898"/>
            <w:r>
              <w:rPr>
                <w:sz w:val="26"/>
                <w:szCs w:val="26"/>
              </w:rPr>
              <w:t>40,</w:t>
            </w:r>
            <w:r w:rsidR="003E4C41">
              <w:rPr>
                <w:sz w:val="26"/>
                <w:szCs w:val="26"/>
              </w:rPr>
              <w:t>5</w:t>
            </w:r>
            <w:bookmarkEnd w:id="138"/>
            <w:bookmarkEnd w:id="139"/>
            <w:bookmarkEnd w:id="140"/>
            <w:bookmarkEnd w:id="141"/>
            <w:bookmarkEnd w:id="142"/>
            <w:bookmarkEnd w:id="143"/>
            <w:bookmarkEnd w:id="144"/>
          </w:p>
        </w:tc>
      </w:tr>
      <w:tr w:rsidR="00A51D0A" w:rsidRPr="0012264E" w:rsidTr="001929D7">
        <w:trPr>
          <w:trHeight w:val="353"/>
        </w:trPr>
        <w:tc>
          <w:tcPr>
            <w:cnfStyle w:val="001000000000" w:firstRow="0" w:lastRow="0" w:firstColumn="1" w:lastColumn="0" w:oddVBand="0" w:evenVBand="0" w:oddHBand="0" w:evenHBand="0" w:firstRowFirstColumn="0" w:firstRowLastColumn="0" w:lastRowFirstColumn="0" w:lastRowLastColumn="0"/>
            <w:tcW w:w="5646" w:type="dxa"/>
            <w:vAlign w:val="center"/>
            <w:hideMark/>
          </w:tcPr>
          <w:p w:rsidR="00A51D0A" w:rsidRPr="0012264E" w:rsidRDefault="00A51D0A" w:rsidP="00282004">
            <w:pPr>
              <w:pStyle w:val="ListParagraph"/>
              <w:numPr>
                <w:ilvl w:val="0"/>
                <w:numId w:val="15"/>
              </w:numPr>
              <w:spacing w:after="0" w:line="360" w:lineRule="auto"/>
              <w:rPr>
                <w:b w:val="0"/>
                <w:sz w:val="26"/>
                <w:szCs w:val="26"/>
              </w:rPr>
            </w:pPr>
            <w:bookmarkStart w:id="145" w:name="_Toc464850390"/>
            <w:bookmarkStart w:id="146" w:name="_Toc466374660"/>
            <w:bookmarkStart w:id="147" w:name="_Toc466374807"/>
            <w:bookmarkStart w:id="148" w:name="_Toc466814866"/>
            <w:bookmarkStart w:id="149" w:name="_Toc467017033"/>
            <w:bookmarkStart w:id="150" w:name="_Toc467017481"/>
            <w:bookmarkStart w:id="151" w:name="_Toc467175899"/>
            <w:r w:rsidRPr="0012264E">
              <w:rPr>
                <w:b w:val="0"/>
                <w:sz w:val="26"/>
                <w:szCs w:val="26"/>
              </w:rPr>
              <w:t xml:space="preserve">41 - 50 </w:t>
            </w:r>
            <w:r w:rsidR="008A721D" w:rsidRPr="0012264E">
              <w:rPr>
                <w:b w:val="0"/>
                <w:sz w:val="26"/>
                <w:szCs w:val="26"/>
              </w:rPr>
              <w:t>tuổi</w:t>
            </w:r>
            <w:bookmarkEnd w:id="145"/>
            <w:bookmarkEnd w:id="146"/>
            <w:bookmarkEnd w:id="147"/>
            <w:bookmarkEnd w:id="148"/>
            <w:bookmarkEnd w:id="149"/>
            <w:bookmarkEnd w:id="150"/>
            <w:bookmarkEnd w:id="151"/>
          </w:p>
        </w:tc>
        <w:tc>
          <w:tcPr>
            <w:tcW w:w="1410" w:type="dxa"/>
            <w:vAlign w:val="center"/>
            <w:hideMark/>
          </w:tcPr>
          <w:p w:rsidR="00A51D0A" w:rsidRPr="0012264E" w:rsidRDefault="003E4C41" w:rsidP="0028200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152" w:name="_Toc464850391"/>
            <w:bookmarkStart w:id="153" w:name="_Toc466374661"/>
            <w:bookmarkStart w:id="154" w:name="_Toc466374808"/>
            <w:bookmarkStart w:id="155" w:name="_Toc466814867"/>
            <w:bookmarkStart w:id="156" w:name="_Toc467017034"/>
            <w:bookmarkStart w:id="157" w:name="_Toc467017482"/>
            <w:bookmarkStart w:id="158" w:name="_Toc467175900"/>
            <w:r>
              <w:rPr>
                <w:sz w:val="26"/>
                <w:szCs w:val="26"/>
              </w:rPr>
              <w:t>30</w:t>
            </w:r>
            <w:bookmarkEnd w:id="152"/>
            <w:bookmarkEnd w:id="153"/>
            <w:bookmarkEnd w:id="154"/>
            <w:bookmarkEnd w:id="155"/>
            <w:bookmarkEnd w:id="156"/>
            <w:bookmarkEnd w:id="157"/>
            <w:bookmarkEnd w:id="158"/>
          </w:p>
        </w:tc>
        <w:tc>
          <w:tcPr>
            <w:tcW w:w="1599" w:type="dxa"/>
            <w:vAlign w:val="center"/>
            <w:hideMark/>
          </w:tcPr>
          <w:p w:rsidR="00A51D0A" w:rsidRPr="0012264E" w:rsidRDefault="001929D7" w:rsidP="0028200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159" w:name="_Toc464850392"/>
            <w:bookmarkStart w:id="160" w:name="_Toc466374662"/>
            <w:bookmarkStart w:id="161" w:name="_Toc466374809"/>
            <w:bookmarkStart w:id="162" w:name="_Toc466814868"/>
            <w:bookmarkStart w:id="163" w:name="_Toc467017035"/>
            <w:bookmarkStart w:id="164" w:name="_Toc467017483"/>
            <w:bookmarkStart w:id="165" w:name="_Toc467175901"/>
            <w:r>
              <w:rPr>
                <w:sz w:val="26"/>
                <w:szCs w:val="26"/>
              </w:rPr>
              <w:t>19,</w:t>
            </w:r>
            <w:r w:rsidR="003E4C41">
              <w:rPr>
                <w:sz w:val="26"/>
                <w:szCs w:val="26"/>
              </w:rPr>
              <w:t>6</w:t>
            </w:r>
            <w:bookmarkEnd w:id="159"/>
            <w:bookmarkEnd w:id="160"/>
            <w:bookmarkEnd w:id="161"/>
            <w:bookmarkEnd w:id="162"/>
            <w:bookmarkEnd w:id="163"/>
            <w:bookmarkEnd w:id="164"/>
            <w:bookmarkEnd w:id="165"/>
          </w:p>
        </w:tc>
      </w:tr>
      <w:tr w:rsidR="00A51D0A" w:rsidRPr="0012264E" w:rsidTr="001929D7">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646" w:type="dxa"/>
            <w:vAlign w:val="center"/>
            <w:hideMark/>
          </w:tcPr>
          <w:p w:rsidR="00A51D0A" w:rsidRPr="0012264E" w:rsidRDefault="00E03D89" w:rsidP="00282004">
            <w:pPr>
              <w:pStyle w:val="ListParagraph"/>
              <w:numPr>
                <w:ilvl w:val="0"/>
                <w:numId w:val="15"/>
              </w:numPr>
              <w:spacing w:after="0" w:line="360" w:lineRule="auto"/>
              <w:rPr>
                <w:b w:val="0"/>
                <w:sz w:val="26"/>
                <w:szCs w:val="26"/>
              </w:rPr>
            </w:pPr>
            <w:bookmarkStart w:id="166" w:name="_Toc464850393"/>
            <w:bookmarkStart w:id="167" w:name="_Toc466374663"/>
            <w:bookmarkStart w:id="168" w:name="_Toc466374810"/>
            <w:bookmarkStart w:id="169" w:name="_Toc466814869"/>
            <w:bookmarkStart w:id="170" w:name="_Toc467017036"/>
            <w:bookmarkStart w:id="171" w:name="_Toc467017484"/>
            <w:bookmarkStart w:id="172" w:name="_Toc467175902"/>
            <w:r w:rsidRPr="0012264E">
              <w:rPr>
                <w:b w:val="0"/>
                <w:sz w:val="26"/>
                <w:szCs w:val="26"/>
              </w:rPr>
              <w:t xml:space="preserve">51-59 </w:t>
            </w:r>
            <w:r w:rsidR="008A721D" w:rsidRPr="0012264E">
              <w:rPr>
                <w:b w:val="0"/>
                <w:sz w:val="26"/>
                <w:szCs w:val="26"/>
              </w:rPr>
              <w:t>tuổi</w:t>
            </w:r>
            <w:bookmarkEnd w:id="166"/>
            <w:bookmarkEnd w:id="167"/>
            <w:bookmarkEnd w:id="168"/>
            <w:bookmarkEnd w:id="169"/>
            <w:bookmarkEnd w:id="170"/>
            <w:bookmarkEnd w:id="171"/>
            <w:bookmarkEnd w:id="172"/>
          </w:p>
        </w:tc>
        <w:tc>
          <w:tcPr>
            <w:tcW w:w="1410" w:type="dxa"/>
            <w:vAlign w:val="center"/>
            <w:hideMark/>
          </w:tcPr>
          <w:p w:rsidR="00A51D0A" w:rsidRPr="0012264E" w:rsidRDefault="00A51D0A" w:rsidP="0028200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173" w:name="_Toc464850394"/>
            <w:bookmarkStart w:id="174" w:name="_Toc466374664"/>
            <w:bookmarkStart w:id="175" w:name="_Toc466374811"/>
            <w:bookmarkStart w:id="176" w:name="_Toc466814870"/>
            <w:bookmarkStart w:id="177" w:name="_Toc467017037"/>
            <w:bookmarkStart w:id="178" w:name="_Toc467017485"/>
            <w:bookmarkStart w:id="179" w:name="_Toc467175903"/>
            <w:r w:rsidRPr="0012264E">
              <w:rPr>
                <w:sz w:val="26"/>
                <w:szCs w:val="26"/>
              </w:rPr>
              <w:t>17</w:t>
            </w:r>
            <w:bookmarkEnd w:id="173"/>
            <w:bookmarkEnd w:id="174"/>
            <w:bookmarkEnd w:id="175"/>
            <w:bookmarkEnd w:id="176"/>
            <w:bookmarkEnd w:id="177"/>
            <w:bookmarkEnd w:id="178"/>
            <w:bookmarkEnd w:id="179"/>
          </w:p>
        </w:tc>
        <w:tc>
          <w:tcPr>
            <w:tcW w:w="1599" w:type="dxa"/>
            <w:vAlign w:val="center"/>
            <w:hideMark/>
          </w:tcPr>
          <w:p w:rsidR="00A51D0A" w:rsidRPr="0012264E" w:rsidRDefault="00A51D0A" w:rsidP="0028200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180" w:name="_Toc464850395"/>
            <w:bookmarkStart w:id="181" w:name="_Toc466374665"/>
            <w:bookmarkStart w:id="182" w:name="_Toc466374812"/>
            <w:bookmarkStart w:id="183" w:name="_Toc466814871"/>
            <w:bookmarkStart w:id="184" w:name="_Toc467017038"/>
            <w:bookmarkStart w:id="185" w:name="_Toc467017486"/>
            <w:bookmarkStart w:id="186" w:name="_Toc467175904"/>
            <w:r w:rsidRPr="0012264E">
              <w:rPr>
                <w:sz w:val="26"/>
                <w:szCs w:val="26"/>
              </w:rPr>
              <w:t>1</w:t>
            </w:r>
            <w:bookmarkEnd w:id="180"/>
            <w:bookmarkEnd w:id="181"/>
            <w:bookmarkEnd w:id="182"/>
            <w:bookmarkEnd w:id="183"/>
            <w:bookmarkEnd w:id="184"/>
            <w:bookmarkEnd w:id="185"/>
            <w:r w:rsidR="003E4C41">
              <w:rPr>
                <w:sz w:val="26"/>
                <w:szCs w:val="26"/>
              </w:rPr>
              <w:t>1</w:t>
            </w:r>
            <w:r w:rsidR="001929D7">
              <w:rPr>
                <w:sz w:val="26"/>
                <w:szCs w:val="26"/>
              </w:rPr>
              <w:t>,</w:t>
            </w:r>
            <w:r w:rsidR="003E4C41">
              <w:rPr>
                <w:sz w:val="26"/>
                <w:szCs w:val="26"/>
              </w:rPr>
              <w:t>1</w:t>
            </w:r>
            <w:bookmarkEnd w:id="186"/>
          </w:p>
        </w:tc>
      </w:tr>
      <w:tr w:rsidR="00A51D0A" w:rsidRPr="0012264E" w:rsidTr="001929D7">
        <w:trPr>
          <w:trHeight w:val="353"/>
        </w:trPr>
        <w:tc>
          <w:tcPr>
            <w:cnfStyle w:val="001000000000" w:firstRow="0" w:lastRow="0" w:firstColumn="1" w:lastColumn="0" w:oddVBand="0" w:evenVBand="0" w:oddHBand="0" w:evenHBand="0" w:firstRowFirstColumn="0" w:firstRowLastColumn="0" w:lastRowFirstColumn="0" w:lastRowLastColumn="0"/>
            <w:tcW w:w="5646" w:type="dxa"/>
            <w:vAlign w:val="center"/>
            <w:hideMark/>
          </w:tcPr>
          <w:p w:rsidR="00A51D0A" w:rsidRPr="0012264E" w:rsidRDefault="008A721D" w:rsidP="00282004">
            <w:pPr>
              <w:rPr>
                <w:b w:val="0"/>
                <w:sz w:val="26"/>
                <w:szCs w:val="26"/>
              </w:rPr>
            </w:pPr>
            <w:r w:rsidRPr="0012264E">
              <w:rPr>
                <w:b w:val="0"/>
                <w:sz w:val="26"/>
                <w:szCs w:val="26"/>
              </w:rPr>
              <w:t>Tuổi trung bình</w:t>
            </w:r>
            <w:r w:rsidR="00E03D89" w:rsidRPr="0012264E">
              <w:rPr>
                <w:b w:val="0"/>
                <w:sz w:val="26"/>
                <w:szCs w:val="26"/>
              </w:rPr>
              <w:t xml:space="preserve">:  </w:t>
            </w:r>
            <w:bookmarkStart w:id="187" w:name="OLE_LINK187"/>
            <w:bookmarkStart w:id="188" w:name="OLE_LINK188"/>
            <w:r w:rsidR="001929D7">
              <w:rPr>
                <w:b w:val="0"/>
                <w:sz w:val="26"/>
                <w:szCs w:val="26"/>
              </w:rPr>
              <w:t>37,1 ± 8,</w:t>
            </w:r>
            <w:r w:rsidR="004300C5" w:rsidRPr="0012264E">
              <w:rPr>
                <w:b w:val="0"/>
                <w:sz w:val="26"/>
                <w:szCs w:val="26"/>
              </w:rPr>
              <w:t>6</w:t>
            </w:r>
            <w:bookmarkEnd w:id="187"/>
            <w:bookmarkEnd w:id="188"/>
            <w:r w:rsidRPr="0012264E">
              <w:rPr>
                <w:b w:val="0"/>
                <w:sz w:val="26"/>
                <w:szCs w:val="26"/>
              </w:rPr>
              <w:t>tuổi</w:t>
            </w:r>
          </w:p>
        </w:tc>
        <w:tc>
          <w:tcPr>
            <w:tcW w:w="1410" w:type="dxa"/>
            <w:vAlign w:val="center"/>
          </w:tcPr>
          <w:p w:rsidR="00A51D0A" w:rsidRPr="0012264E" w:rsidRDefault="00A51D0A" w:rsidP="00282004">
            <w:pPr>
              <w:cnfStyle w:val="000000000000" w:firstRow="0" w:lastRow="0" w:firstColumn="0" w:lastColumn="0" w:oddVBand="0" w:evenVBand="0" w:oddHBand="0" w:evenHBand="0" w:firstRowFirstColumn="0" w:firstRowLastColumn="0" w:lastRowFirstColumn="0" w:lastRowLastColumn="0"/>
              <w:rPr>
                <w:sz w:val="26"/>
                <w:szCs w:val="26"/>
              </w:rPr>
            </w:pPr>
          </w:p>
        </w:tc>
        <w:tc>
          <w:tcPr>
            <w:tcW w:w="1599" w:type="dxa"/>
            <w:vAlign w:val="center"/>
          </w:tcPr>
          <w:p w:rsidR="00A51D0A" w:rsidRPr="0012264E" w:rsidRDefault="00A51D0A" w:rsidP="00282004">
            <w:pPr>
              <w:cnfStyle w:val="000000000000" w:firstRow="0" w:lastRow="0" w:firstColumn="0" w:lastColumn="0" w:oddVBand="0" w:evenVBand="0" w:oddHBand="0" w:evenHBand="0" w:firstRowFirstColumn="0" w:firstRowLastColumn="0" w:lastRowFirstColumn="0" w:lastRowLastColumn="0"/>
              <w:rPr>
                <w:sz w:val="26"/>
                <w:szCs w:val="26"/>
              </w:rPr>
            </w:pPr>
          </w:p>
        </w:tc>
      </w:tr>
      <w:tr w:rsidR="00A51D0A" w:rsidRPr="0012264E" w:rsidTr="001929D7">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646" w:type="dxa"/>
            <w:vAlign w:val="center"/>
            <w:hideMark/>
          </w:tcPr>
          <w:p w:rsidR="00A51D0A" w:rsidRPr="0012264E" w:rsidRDefault="008A721D" w:rsidP="00282004">
            <w:pPr>
              <w:rPr>
                <w:sz w:val="26"/>
                <w:szCs w:val="26"/>
              </w:rPr>
            </w:pPr>
            <w:bookmarkStart w:id="189" w:name="_Toc464687563"/>
            <w:bookmarkStart w:id="190" w:name="_Toc464850396"/>
            <w:bookmarkStart w:id="191" w:name="_Toc466374666"/>
            <w:bookmarkStart w:id="192" w:name="_Toc466374813"/>
            <w:bookmarkStart w:id="193" w:name="_Toc466814872"/>
            <w:bookmarkStart w:id="194" w:name="_Toc467017039"/>
            <w:bookmarkStart w:id="195" w:name="_Toc467017487"/>
            <w:bookmarkStart w:id="196" w:name="_Toc467175905"/>
            <w:r w:rsidRPr="0012264E">
              <w:rPr>
                <w:sz w:val="26"/>
                <w:szCs w:val="26"/>
              </w:rPr>
              <w:t>Giới</w:t>
            </w:r>
            <w:bookmarkEnd w:id="189"/>
            <w:bookmarkEnd w:id="190"/>
            <w:bookmarkEnd w:id="191"/>
            <w:bookmarkEnd w:id="192"/>
            <w:bookmarkEnd w:id="193"/>
            <w:bookmarkEnd w:id="194"/>
            <w:bookmarkEnd w:id="195"/>
            <w:bookmarkEnd w:id="196"/>
          </w:p>
        </w:tc>
        <w:tc>
          <w:tcPr>
            <w:tcW w:w="1410" w:type="dxa"/>
            <w:vAlign w:val="center"/>
          </w:tcPr>
          <w:p w:rsidR="00A51D0A" w:rsidRPr="0012264E" w:rsidRDefault="00A51D0A" w:rsidP="00282004">
            <w:pPr>
              <w:cnfStyle w:val="000000100000" w:firstRow="0" w:lastRow="0" w:firstColumn="0" w:lastColumn="0" w:oddVBand="0" w:evenVBand="0" w:oddHBand="1" w:evenHBand="0" w:firstRowFirstColumn="0" w:firstRowLastColumn="0" w:lastRowFirstColumn="0" w:lastRowLastColumn="0"/>
              <w:rPr>
                <w:sz w:val="26"/>
                <w:szCs w:val="26"/>
              </w:rPr>
            </w:pPr>
          </w:p>
        </w:tc>
        <w:tc>
          <w:tcPr>
            <w:tcW w:w="1599" w:type="dxa"/>
            <w:vAlign w:val="center"/>
          </w:tcPr>
          <w:p w:rsidR="00A51D0A" w:rsidRPr="0012264E" w:rsidRDefault="00A51D0A" w:rsidP="00282004">
            <w:pPr>
              <w:cnfStyle w:val="000000100000" w:firstRow="0" w:lastRow="0" w:firstColumn="0" w:lastColumn="0" w:oddVBand="0" w:evenVBand="0" w:oddHBand="1" w:evenHBand="0" w:firstRowFirstColumn="0" w:firstRowLastColumn="0" w:lastRowFirstColumn="0" w:lastRowLastColumn="0"/>
              <w:rPr>
                <w:sz w:val="26"/>
                <w:szCs w:val="26"/>
              </w:rPr>
            </w:pPr>
          </w:p>
        </w:tc>
      </w:tr>
      <w:tr w:rsidR="00A51D0A" w:rsidRPr="0012264E" w:rsidTr="001929D7">
        <w:trPr>
          <w:trHeight w:val="353"/>
        </w:trPr>
        <w:tc>
          <w:tcPr>
            <w:cnfStyle w:val="001000000000" w:firstRow="0" w:lastRow="0" w:firstColumn="1" w:lastColumn="0" w:oddVBand="0" w:evenVBand="0" w:oddHBand="0" w:evenHBand="0" w:firstRowFirstColumn="0" w:firstRowLastColumn="0" w:lastRowFirstColumn="0" w:lastRowLastColumn="0"/>
            <w:tcW w:w="5646" w:type="dxa"/>
            <w:vAlign w:val="center"/>
            <w:hideMark/>
          </w:tcPr>
          <w:p w:rsidR="00A51D0A" w:rsidRPr="0012264E" w:rsidRDefault="008A721D" w:rsidP="00282004">
            <w:pPr>
              <w:pStyle w:val="ListParagraph"/>
              <w:numPr>
                <w:ilvl w:val="0"/>
                <w:numId w:val="16"/>
              </w:numPr>
              <w:spacing w:after="0" w:line="360" w:lineRule="auto"/>
              <w:rPr>
                <w:b w:val="0"/>
                <w:sz w:val="26"/>
                <w:szCs w:val="26"/>
              </w:rPr>
            </w:pPr>
            <w:bookmarkStart w:id="197" w:name="_Toc464687564"/>
            <w:bookmarkStart w:id="198" w:name="_Toc464850397"/>
            <w:bookmarkStart w:id="199" w:name="_Toc466374667"/>
            <w:bookmarkStart w:id="200" w:name="_Toc466374814"/>
            <w:bookmarkStart w:id="201" w:name="_Toc466814873"/>
            <w:bookmarkStart w:id="202" w:name="_Toc467017040"/>
            <w:bookmarkStart w:id="203" w:name="_Toc467017488"/>
            <w:bookmarkStart w:id="204" w:name="_Toc467175906"/>
            <w:r w:rsidRPr="0012264E">
              <w:rPr>
                <w:b w:val="0"/>
                <w:sz w:val="26"/>
                <w:szCs w:val="26"/>
              </w:rPr>
              <w:t>Nam</w:t>
            </w:r>
            <w:bookmarkEnd w:id="197"/>
            <w:bookmarkEnd w:id="198"/>
            <w:bookmarkEnd w:id="199"/>
            <w:bookmarkEnd w:id="200"/>
            <w:bookmarkEnd w:id="201"/>
            <w:bookmarkEnd w:id="202"/>
            <w:bookmarkEnd w:id="203"/>
            <w:bookmarkEnd w:id="204"/>
          </w:p>
        </w:tc>
        <w:tc>
          <w:tcPr>
            <w:tcW w:w="1410" w:type="dxa"/>
            <w:vAlign w:val="center"/>
            <w:hideMark/>
          </w:tcPr>
          <w:p w:rsidR="00A51D0A" w:rsidRPr="0012264E" w:rsidRDefault="003E4C41" w:rsidP="0028200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205" w:name="_Toc464687565"/>
            <w:bookmarkStart w:id="206" w:name="_Toc464850398"/>
            <w:bookmarkStart w:id="207" w:name="_Toc466374668"/>
            <w:bookmarkStart w:id="208" w:name="_Toc466374815"/>
            <w:bookmarkStart w:id="209" w:name="_Toc466814874"/>
            <w:bookmarkStart w:id="210" w:name="_Toc467017041"/>
            <w:bookmarkStart w:id="211" w:name="_Toc467017489"/>
            <w:bookmarkStart w:id="212" w:name="_Toc467175907"/>
            <w:r>
              <w:rPr>
                <w:sz w:val="26"/>
                <w:szCs w:val="26"/>
              </w:rPr>
              <w:t>82</w:t>
            </w:r>
            <w:bookmarkEnd w:id="205"/>
            <w:bookmarkEnd w:id="206"/>
            <w:bookmarkEnd w:id="207"/>
            <w:bookmarkEnd w:id="208"/>
            <w:bookmarkEnd w:id="209"/>
            <w:bookmarkEnd w:id="210"/>
            <w:bookmarkEnd w:id="211"/>
            <w:bookmarkEnd w:id="212"/>
          </w:p>
        </w:tc>
        <w:tc>
          <w:tcPr>
            <w:tcW w:w="1599" w:type="dxa"/>
            <w:vAlign w:val="center"/>
            <w:hideMark/>
          </w:tcPr>
          <w:p w:rsidR="00A51D0A" w:rsidRPr="0012264E" w:rsidRDefault="001929D7" w:rsidP="0028200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213" w:name="_Toc464687566"/>
            <w:bookmarkStart w:id="214" w:name="_Toc464850399"/>
            <w:bookmarkStart w:id="215" w:name="_Toc466374669"/>
            <w:bookmarkStart w:id="216" w:name="_Toc466374816"/>
            <w:bookmarkStart w:id="217" w:name="_Toc466814875"/>
            <w:bookmarkStart w:id="218" w:name="_Toc467017042"/>
            <w:bookmarkStart w:id="219" w:name="_Toc467017490"/>
            <w:bookmarkStart w:id="220" w:name="_Toc467175908"/>
            <w:r>
              <w:rPr>
                <w:sz w:val="26"/>
                <w:szCs w:val="26"/>
              </w:rPr>
              <w:t>53,</w:t>
            </w:r>
            <w:r w:rsidR="003E4C41">
              <w:rPr>
                <w:sz w:val="26"/>
                <w:szCs w:val="26"/>
              </w:rPr>
              <w:t>6</w:t>
            </w:r>
            <w:bookmarkEnd w:id="213"/>
            <w:bookmarkEnd w:id="214"/>
            <w:bookmarkEnd w:id="215"/>
            <w:bookmarkEnd w:id="216"/>
            <w:bookmarkEnd w:id="217"/>
            <w:bookmarkEnd w:id="218"/>
            <w:bookmarkEnd w:id="219"/>
            <w:bookmarkEnd w:id="220"/>
          </w:p>
        </w:tc>
      </w:tr>
      <w:tr w:rsidR="00A51D0A" w:rsidRPr="0012264E" w:rsidTr="001929D7">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646" w:type="dxa"/>
            <w:vAlign w:val="center"/>
            <w:hideMark/>
          </w:tcPr>
          <w:p w:rsidR="00A51D0A" w:rsidRPr="0012264E" w:rsidRDefault="008A721D" w:rsidP="00282004">
            <w:pPr>
              <w:pStyle w:val="ListParagraph"/>
              <w:numPr>
                <w:ilvl w:val="0"/>
                <w:numId w:val="16"/>
              </w:numPr>
              <w:spacing w:after="0" w:line="360" w:lineRule="auto"/>
              <w:rPr>
                <w:b w:val="0"/>
                <w:sz w:val="26"/>
                <w:szCs w:val="26"/>
              </w:rPr>
            </w:pPr>
            <w:bookmarkStart w:id="221" w:name="_Toc464687567"/>
            <w:bookmarkStart w:id="222" w:name="_Toc464850400"/>
            <w:bookmarkStart w:id="223" w:name="_Toc466374670"/>
            <w:bookmarkStart w:id="224" w:name="_Toc466374817"/>
            <w:bookmarkStart w:id="225" w:name="_Toc466814876"/>
            <w:bookmarkStart w:id="226" w:name="_Toc467017043"/>
            <w:bookmarkStart w:id="227" w:name="_Toc467017491"/>
            <w:bookmarkStart w:id="228" w:name="_Toc467175909"/>
            <w:r w:rsidRPr="0012264E">
              <w:rPr>
                <w:b w:val="0"/>
                <w:sz w:val="26"/>
                <w:szCs w:val="26"/>
              </w:rPr>
              <w:t>Nữ</w:t>
            </w:r>
            <w:bookmarkEnd w:id="221"/>
            <w:bookmarkEnd w:id="222"/>
            <w:bookmarkEnd w:id="223"/>
            <w:bookmarkEnd w:id="224"/>
            <w:bookmarkEnd w:id="225"/>
            <w:bookmarkEnd w:id="226"/>
            <w:bookmarkEnd w:id="227"/>
            <w:bookmarkEnd w:id="228"/>
          </w:p>
        </w:tc>
        <w:tc>
          <w:tcPr>
            <w:tcW w:w="1410" w:type="dxa"/>
            <w:vAlign w:val="center"/>
            <w:hideMark/>
          </w:tcPr>
          <w:p w:rsidR="00A51D0A" w:rsidRPr="0012264E" w:rsidRDefault="003E4C41" w:rsidP="0028200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229" w:name="_Toc464687568"/>
            <w:bookmarkStart w:id="230" w:name="_Toc464850401"/>
            <w:bookmarkStart w:id="231" w:name="_Toc466374671"/>
            <w:bookmarkStart w:id="232" w:name="_Toc466374818"/>
            <w:bookmarkStart w:id="233" w:name="_Toc466814877"/>
            <w:bookmarkStart w:id="234" w:name="_Toc467017044"/>
            <w:bookmarkStart w:id="235" w:name="_Toc467017492"/>
            <w:bookmarkStart w:id="236" w:name="_Toc467175910"/>
            <w:r>
              <w:rPr>
                <w:sz w:val="26"/>
                <w:szCs w:val="26"/>
              </w:rPr>
              <w:t>71</w:t>
            </w:r>
            <w:bookmarkEnd w:id="229"/>
            <w:bookmarkEnd w:id="230"/>
            <w:bookmarkEnd w:id="231"/>
            <w:bookmarkEnd w:id="232"/>
            <w:bookmarkEnd w:id="233"/>
            <w:bookmarkEnd w:id="234"/>
            <w:bookmarkEnd w:id="235"/>
            <w:bookmarkEnd w:id="236"/>
          </w:p>
        </w:tc>
        <w:tc>
          <w:tcPr>
            <w:tcW w:w="1599" w:type="dxa"/>
            <w:vAlign w:val="center"/>
            <w:hideMark/>
          </w:tcPr>
          <w:p w:rsidR="00A51D0A" w:rsidRPr="0012264E" w:rsidRDefault="00A51D0A" w:rsidP="0028200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237" w:name="_Toc464687569"/>
            <w:bookmarkStart w:id="238" w:name="_Toc464850402"/>
            <w:bookmarkStart w:id="239" w:name="_Toc466374672"/>
            <w:bookmarkStart w:id="240" w:name="_Toc466374819"/>
            <w:bookmarkStart w:id="241" w:name="_Toc466814878"/>
            <w:bookmarkStart w:id="242" w:name="_Toc467017045"/>
            <w:bookmarkStart w:id="243" w:name="_Toc467017493"/>
            <w:bookmarkStart w:id="244" w:name="_Toc467175911"/>
            <w:r w:rsidRPr="0012264E">
              <w:rPr>
                <w:sz w:val="26"/>
                <w:szCs w:val="26"/>
              </w:rPr>
              <w:t>46</w:t>
            </w:r>
            <w:bookmarkEnd w:id="237"/>
            <w:bookmarkEnd w:id="238"/>
            <w:bookmarkEnd w:id="239"/>
            <w:bookmarkEnd w:id="240"/>
            <w:bookmarkEnd w:id="241"/>
            <w:bookmarkEnd w:id="242"/>
            <w:bookmarkEnd w:id="243"/>
            <w:r w:rsidR="001929D7">
              <w:rPr>
                <w:sz w:val="26"/>
                <w:szCs w:val="26"/>
              </w:rPr>
              <w:t>,</w:t>
            </w:r>
            <w:r w:rsidR="003E4C41">
              <w:rPr>
                <w:sz w:val="26"/>
                <w:szCs w:val="26"/>
              </w:rPr>
              <w:t>4</w:t>
            </w:r>
            <w:bookmarkEnd w:id="244"/>
          </w:p>
        </w:tc>
      </w:tr>
      <w:tr w:rsidR="00A51D0A" w:rsidRPr="0012264E" w:rsidTr="001929D7">
        <w:trPr>
          <w:trHeight w:val="353"/>
        </w:trPr>
        <w:tc>
          <w:tcPr>
            <w:cnfStyle w:val="001000000000" w:firstRow="0" w:lastRow="0" w:firstColumn="1" w:lastColumn="0" w:oddVBand="0" w:evenVBand="0" w:oddHBand="0" w:evenHBand="0" w:firstRowFirstColumn="0" w:firstRowLastColumn="0" w:lastRowFirstColumn="0" w:lastRowLastColumn="0"/>
            <w:tcW w:w="5646" w:type="dxa"/>
            <w:vAlign w:val="center"/>
            <w:hideMark/>
          </w:tcPr>
          <w:p w:rsidR="00A51D0A" w:rsidRPr="0012264E" w:rsidRDefault="008A721D" w:rsidP="00282004">
            <w:pPr>
              <w:rPr>
                <w:b w:val="0"/>
                <w:bCs w:val="0"/>
                <w:sz w:val="26"/>
                <w:szCs w:val="26"/>
              </w:rPr>
            </w:pPr>
            <w:bookmarkStart w:id="245" w:name="_Toc466374680"/>
            <w:bookmarkStart w:id="246" w:name="_Toc466374827"/>
            <w:bookmarkStart w:id="247" w:name="_Toc466814886"/>
            <w:bookmarkStart w:id="248" w:name="_Toc467017053"/>
            <w:bookmarkStart w:id="249" w:name="_Toc467017501"/>
            <w:bookmarkStart w:id="250" w:name="_Toc467175912"/>
            <w:r w:rsidRPr="0012264E">
              <w:rPr>
                <w:sz w:val="26"/>
                <w:szCs w:val="26"/>
              </w:rPr>
              <w:t>Tình trạng hôn nhân</w:t>
            </w:r>
            <w:bookmarkEnd w:id="245"/>
            <w:bookmarkEnd w:id="246"/>
            <w:bookmarkEnd w:id="247"/>
            <w:bookmarkEnd w:id="248"/>
            <w:bookmarkEnd w:id="249"/>
            <w:bookmarkEnd w:id="250"/>
          </w:p>
        </w:tc>
        <w:tc>
          <w:tcPr>
            <w:tcW w:w="1410" w:type="dxa"/>
            <w:vAlign w:val="center"/>
          </w:tcPr>
          <w:p w:rsidR="00A51D0A" w:rsidRPr="0012264E" w:rsidRDefault="00A51D0A" w:rsidP="00282004">
            <w:pPr>
              <w:cnfStyle w:val="000000000000" w:firstRow="0" w:lastRow="0" w:firstColumn="0" w:lastColumn="0" w:oddVBand="0" w:evenVBand="0" w:oddHBand="0" w:evenHBand="0" w:firstRowFirstColumn="0" w:firstRowLastColumn="0" w:lastRowFirstColumn="0" w:lastRowLastColumn="0"/>
              <w:rPr>
                <w:sz w:val="26"/>
                <w:szCs w:val="26"/>
              </w:rPr>
            </w:pPr>
          </w:p>
        </w:tc>
        <w:tc>
          <w:tcPr>
            <w:tcW w:w="1599" w:type="dxa"/>
            <w:vAlign w:val="center"/>
          </w:tcPr>
          <w:p w:rsidR="00A51D0A" w:rsidRPr="0012264E" w:rsidRDefault="00A51D0A" w:rsidP="00282004">
            <w:pPr>
              <w:cnfStyle w:val="000000000000" w:firstRow="0" w:lastRow="0" w:firstColumn="0" w:lastColumn="0" w:oddVBand="0" w:evenVBand="0" w:oddHBand="0" w:evenHBand="0" w:firstRowFirstColumn="0" w:firstRowLastColumn="0" w:lastRowFirstColumn="0" w:lastRowLastColumn="0"/>
              <w:rPr>
                <w:sz w:val="26"/>
                <w:szCs w:val="26"/>
              </w:rPr>
            </w:pPr>
          </w:p>
        </w:tc>
      </w:tr>
      <w:tr w:rsidR="00A51D0A" w:rsidRPr="0012264E" w:rsidTr="001929D7">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646" w:type="dxa"/>
            <w:vAlign w:val="center"/>
            <w:hideMark/>
          </w:tcPr>
          <w:p w:rsidR="00A51D0A" w:rsidRPr="0012264E" w:rsidRDefault="00047A13" w:rsidP="00282004">
            <w:pPr>
              <w:pStyle w:val="ListParagraph"/>
              <w:numPr>
                <w:ilvl w:val="0"/>
                <w:numId w:val="16"/>
              </w:numPr>
              <w:spacing w:after="0" w:line="360" w:lineRule="auto"/>
              <w:rPr>
                <w:b w:val="0"/>
                <w:bCs w:val="0"/>
                <w:iCs/>
                <w:sz w:val="26"/>
                <w:szCs w:val="26"/>
                <w:lang w:val="pt-PT"/>
              </w:rPr>
            </w:pPr>
            <w:r w:rsidRPr="0012264E">
              <w:rPr>
                <w:b w:val="0"/>
                <w:iCs/>
                <w:sz w:val="26"/>
                <w:szCs w:val="26"/>
                <w:lang w:val="pt-PT"/>
              </w:rPr>
              <w:t>Đã kết hôn</w:t>
            </w:r>
          </w:p>
        </w:tc>
        <w:tc>
          <w:tcPr>
            <w:tcW w:w="1410" w:type="dxa"/>
            <w:vAlign w:val="center"/>
            <w:hideMark/>
          </w:tcPr>
          <w:p w:rsidR="00A51D0A" w:rsidRPr="0012264E" w:rsidRDefault="00A51D0A" w:rsidP="0028200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251" w:name="_Toc466374681"/>
            <w:bookmarkStart w:id="252" w:name="_Toc466374828"/>
            <w:bookmarkStart w:id="253" w:name="_Toc466814887"/>
            <w:bookmarkStart w:id="254" w:name="_Toc467017054"/>
            <w:bookmarkStart w:id="255" w:name="_Toc467017502"/>
            <w:bookmarkStart w:id="256" w:name="_Toc467175913"/>
            <w:r w:rsidRPr="0012264E">
              <w:rPr>
                <w:sz w:val="26"/>
                <w:szCs w:val="26"/>
              </w:rPr>
              <w:t>1</w:t>
            </w:r>
            <w:r w:rsidR="003E4C41">
              <w:rPr>
                <w:sz w:val="26"/>
                <w:szCs w:val="26"/>
              </w:rPr>
              <w:t>25</w:t>
            </w:r>
            <w:bookmarkEnd w:id="251"/>
            <w:bookmarkEnd w:id="252"/>
            <w:bookmarkEnd w:id="253"/>
            <w:bookmarkEnd w:id="254"/>
            <w:bookmarkEnd w:id="255"/>
            <w:bookmarkEnd w:id="256"/>
          </w:p>
        </w:tc>
        <w:tc>
          <w:tcPr>
            <w:tcW w:w="1599" w:type="dxa"/>
            <w:vAlign w:val="center"/>
            <w:hideMark/>
          </w:tcPr>
          <w:p w:rsidR="00A51D0A" w:rsidRPr="0012264E" w:rsidRDefault="00A51D0A" w:rsidP="0028200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257" w:name="_Toc466374682"/>
            <w:bookmarkStart w:id="258" w:name="_Toc466374829"/>
            <w:bookmarkStart w:id="259" w:name="_Toc466814888"/>
            <w:bookmarkStart w:id="260" w:name="_Toc467017055"/>
            <w:bookmarkStart w:id="261" w:name="_Toc467017503"/>
            <w:bookmarkStart w:id="262" w:name="_Toc467175914"/>
            <w:r w:rsidRPr="0012264E">
              <w:rPr>
                <w:sz w:val="26"/>
                <w:szCs w:val="26"/>
              </w:rPr>
              <w:t>81</w:t>
            </w:r>
            <w:bookmarkEnd w:id="257"/>
            <w:bookmarkEnd w:id="258"/>
            <w:bookmarkEnd w:id="259"/>
            <w:bookmarkEnd w:id="260"/>
            <w:bookmarkEnd w:id="261"/>
            <w:r w:rsidR="001929D7">
              <w:rPr>
                <w:sz w:val="26"/>
                <w:szCs w:val="26"/>
              </w:rPr>
              <w:t>,</w:t>
            </w:r>
            <w:r w:rsidR="00E5520C" w:rsidRPr="0012264E">
              <w:rPr>
                <w:sz w:val="26"/>
                <w:szCs w:val="26"/>
              </w:rPr>
              <w:t>7</w:t>
            </w:r>
            <w:bookmarkEnd w:id="262"/>
          </w:p>
        </w:tc>
      </w:tr>
      <w:tr w:rsidR="004300C5" w:rsidRPr="0012264E" w:rsidTr="001929D7">
        <w:trPr>
          <w:trHeight w:val="353"/>
        </w:trPr>
        <w:tc>
          <w:tcPr>
            <w:cnfStyle w:val="001000000000" w:firstRow="0" w:lastRow="0" w:firstColumn="1" w:lastColumn="0" w:oddVBand="0" w:evenVBand="0" w:oddHBand="0" w:evenHBand="0" w:firstRowFirstColumn="0" w:firstRowLastColumn="0" w:lastRowFirstColumn="0" w:lastRowLastColumn="0"/>
            <w:tcW w:w="5646" w:type="dxa"/>
            <w:vAlign w:val="center"/>
            <w:hideMark/>
          </w:tcPr>
          <w:p w:rsidR="004300C5" w:rsidRPr="0012264E" w:rsidRDefault="00047A13" w:rsidP="00282004">
            <w:pPr>
              <w:pStyle w:val="ListParagraph"/>
              <w:numPr>
                <w:ilvl w:val="0"/>
                <w:numId w:val="16"/>
              </w:numPr>
              <w:spacing w:after="0" w:line="360" w:lineRule="auto"/>
              <w:rPr>
                <w:b w:val="0"/>
                <w:bCs w:val="0"/>
                <w:iCs/>
                <w:sz w:val="26"/>
                <w:szCs w:val="26"/>
                <w:lang w:val="pt-PT"/>
              </w:rPr>
            </w:pPr>
            <w:r w:rsidRPr="0012264E">
              <w:rPr>
                <w:b w:val="0"/>
                <w:iCs/>
                <w:sz w:val="26"/>
                <w:szCs w:val="26"/>
                <w:lang w:val="pt-PT"/>
              </w:rPr>
              <w:t xml:space="preserve">Độc thân </w:t>
            </w:r>
          </w:p>
        </w:tc>
        <w:tc>
          <w:tcPr>
            <w:tcW w:w="1410" w:type="dxa"/>
            <w:vAlign w:val="center"/>
            <w:hideMark/>
          </w:tcPr>
          <w:p w:rsidR="004300C5" w:rsidRPr="0012264E" w:rsidRDefault="004300C5" w:rsidP="0028200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263" w:name="_Toc466374686"/>
            <w:bookmarkStart w:id="264" w:name="_Toc466374833"/>
            <w:bookmarkStart w:id="265" w:name="_Toc466814892"/>
            <w:bookmarkStart w:id="266" w:name="_Toc467017059"/>
            <w:bookmarkStart w:id="267" w:name="_Toc467017507"/>
            <w:bookmarkStart w:id="268" w:name="_Toc467175915"/>
            <w:r w:rsidRPr="0012264E">
              <w:rPr>
                <w:sz w:val="26"/>
                <w:szCs w:val="26"/>
              </w:rPr>
              <w:t>2</w:t>
            </w:r>
            <w:r w:rsidR="003E4C41">
              <w:rPr>
                <w:sz w:val="26"/>
                <w:szCs w:val="26"/>
              </w:rPr>
              <w:t>6</w:t>
            </w:r>
            <w:bookmarkEnd w:id="263"/>
            <w:bookmarkEnd w:id="264"/>
            <w:bookmarkEnd w:id="265"/>
            <w:bookmarkEnd w:id="266"/>
            <w:bookmarkEnd w:id="267"/>
            <w:bookmarkEnd w:id="268"/>
          </w:p>
        </w:tc>
        <w:tc>
          <w:tcPr>
            <w:tcW w:w="1599" w:type="dxa"/>
            <w:vAlign w:val="center"/>
            <w:hideMark/>
          </w:tcPr>
          <w:p w:rsidR="004300C5" w:rsidRPr="0012264E" w:rsidRDefault="001929D7" w:rsidP="0028200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269" w:name="_Toc466374687"/>
            <w:bookmarkStart w:id="270" w:name="_Toc466374834"/>
            <w:bookmarkStart w:id="271" w:name="_Toc466814893"/>
            <w:bookmarkStart w:id="272" w:name="_Toc467017060"/>
            <w:bookmarkStart w:id="273" w:name="_Toc467017508"/>
            <w:bookmarkStart w:id="274" w:name="_Toc467175916"/>
            <w:r>
              <w:rPr>
                <w:sz w:val="26"/>
                <w:szCs w:val="26"/>
              </w:rPr>
              <w:t>16,</w:t>
            </w:r>
            <w:r w:rsidR="004300C5" w:rsidRPr="0012264E">
              <w:rPr>
                <w:sz w:val="26"/>
                <w:szCs w:val="26"/>
              </w:rPr>
              <w:t>9</w:t>
            </w:r>
            <w:bookmarkEnd w:id="269"/>
            <w:bookmarkEnd w:id="270"/>
            <w:bookmarkEnd w:id="271"/>
            <w:bookmarkEnd w:id="272"/>
            <w:bookmarkEnd w:id="273"/>
            <w:bookmarkEnd w:id="274"/>
          </w:p>
        </w:tc>
      </w:tr>
      <w:tr w:rsidR="00A51D0A" w:rsidRPr="0012264E" w:rsidTr="001929D7">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646" w:type="dxa"/>
            <w:vAlign w:val="center"/>
            <w:hideMark/>
          </w:tcPr>
          <w:p w:rsidR="00A51D0A" w:rsidRPr="0012264E" w:rsidRDefault="00047A13" w:rsidP="00282004">
            <w:pPr>
              <w:pStyle w:val="ListParagraph"/>
              <w:numPr>
                <w:ilvl w:val="0"/>
                <w:numId w:val="16"/>
              </w:numPr>
              <w:spacing w:after="0" w:line="360" w:lineRule="auto"/>
              <w:rPr>
                <w:b w:val="0"/>
                <w:sz w:val="26"/>
                <w:szCs w:val="26"/>
              </w:rPr>
            </w:pPr>
            <w:bookmarkStart w:id="275" w:name="_Toc466374683"/>
            <w:bookmarkStart w:id="276" w:name="_Toc466374830"/>
            <w:bookmarkStart w:id="277" w:name="_Toc466814889"/>
            <w:bookmarkStart w:id="278" w:name="_Toc467017056"/>
            <w:bookmarkStart w:id="279" w:name="_Toc467017504"/>
            <w:bookmarkStart w:id="280" w:name="_Toc467175917"/>
            <w:r w:rsidRPr="0012264E">
              <w:rPr>
                <w:b w:val="0"/>
                <w:iCs/>
                <w:sz w:val="26"/>
                <w:szCs w:val="26"/>
                <w:lang w:val="pt-PT"/>
              </w:rPr>
              <w:t>Ly thân/Ly dị/ Góa</w:t>
            </w:r>
            <w:bookmarkEnd w:id="275"/>
            <w:bookmarkEnd w:id="276"/>
            <w:bookmarkEnd w:id="277"/>
            <w:bookmarkEnd w:id="278"/>
            <w:bookmarkEnd w:id="279"/>
            <w:bookmarkEnd w:id="280"/>
          </w:p>
        </w:tc>
        <w:tc>
          <w:tcPr>
            <w:tcW w:w="1410" w:type="dxa"/>
            <w:vAlign w:val="center"/>
            <w:hideMark/>
          </w:tcPr>
          <w:p w:rsidR="00A51D0A" w:rsidRPr="0012264E" w:rsidRDefault="00A51D0A" w:rsidP="0028200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281" w:name="_Toc466374684"/>
            <w:bookmarkStart w:id="282" w:name="_Toc466374831"/>
            <w:bookmarkStart w:id="283" w:name="_Toc466814890"/>
            <w:bookmarkStart w:id="284" w:name="_Toc467017057"/>
            <w:bookmarkStart w:id="285" w:name="_Toc467017505"/>
            <w:bookmarkStart w:id="286" w:name="_Toc467175918"/>
            <w:r w:rsidRPr="0012264E">
              <w:rPr>
                <w:sz w:val="26"/>
                <w:szCs w:val="26"/>
              </w:rPr>
              <w:t>2</w:t>
            </w:r>
            <w:bookmarkEnd w:id="281"/>
            <w:bookmarkEnd w:id="282"/>
            <w:bookmarkEnd w:id="283"/>
            <w:bookmarkEnd w:id="284"/>
            <w:bookmarkEnd w:id="285"/>
            <w:bookmarkEnd w:id="286"/>
          </w:p>
        </w:tc>
        <w:tc>
          <w:tcPr>
            <w:tcW w:w="1599" w:type="dxa"/>
            <w:vAlign w:val="center"/>
            <w:hideMark/>
          </w:tcPr>
          <w:p w:rsidR="00A51D0A" w:rsidRPr="0012264E" w:rsidRDefault="001929D7" w:rsidP="0028200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287" w:name="_Toc466374685"/>
            <w:bookmarkStart w:id="288" w:name="_Toc466374832"/>
            <w:bookmarkStart w:id="289" w:name="_Toc466814891"/>
            <w:bookmarkStart w:id="290" w:name="_Toc467017058"/>
            <w:bookmarkStart w:id="291" w:name="_Toc467017506"/>
            <w:bookmarkStart w:id="292" w:name="_Toc467175919"/>
            <w:r>
              <w:rPr>
                <w:sz w:val="26"/>
                <w:szCs w:val="26"/>
              </w:rPr>
              <w:t>1,</w:t>
            </w:r>
            <w:r w:rsidR="00A51D0A" w:rsidRPr="0012264E">
              <w:rPr>
                <w:sz w:val="26"/>
                <w:szCs w:val="26"/>
              </w:rPr>
              <w:t>4</w:t>
            </w:r>
            <w:bookmarkEnd w:id="287"/>
            <w:bookmarkEnd w:id="288"/>
            <w:bookmarkEnd w:id="289"/>
            <w:bookmarkEnd w:id="290"/>
            <w:bookmarkEnd w:id="291"/>
            <w:bookmarkEnd w:id="292"/>
          </w:p>
        </w:tc>
      </w:tr>
    </w:tbl>
    <w:bookmarkEnd w:id="79"/>
    <w:bookmarkEnd w:id="80"/>
    <w:p w:rsidR="00A51D0A" w:rsidRPr="0012264E" w:rsidRDefault="00047A13" w:rsidP="008F6985">
      <w:pPr>
        <w:tabs>
          <w:tab w:val="left" w:pos="567"/>
          <w:tab w:val="left" w:pos="2280"/>
        </w:tabs>
        <w:spacing w:before="120" w:after="0" w:line="360" w:lineRule="auto"/>
        <w:jc w:val="both"/>
        <w:rPr>
          <w:sz w:val="26"/>
          <w:szCs w:val="26"/>
        </w:rPr>
      </w:pPr>
      <w:r w:rsidRPr="0012264E">
        <w:rPr>
          <w:b/>
          <w:sz w:val="26"/>
          <w:szCs w:val="26"/>
        </w:rPr>
        <w:t>Nhận xét</w:t>
      </w:r>
      <w:r w:rsidR="00BD3240" w:rsidRPr="0012264E">
        <w:rPr>
          <w:b/>
          <w:sz w:val="26"/>
          <w:szCs w:val="26"/>
        </w:rPr>
        <w:t>:</w:t>
      </w:r>
      <w:r w:rsidR="008F6985">
        <w:rPr>
          <w:sz w:val="26"/>
          <w:szCs w:val="26"/>
        </w:rPr>
        <w:t xml:space="preserve"> </w:t>
      </w:r>
      <w:r w:rsidRPr="0012264E">
        <w:rPr>
          <w:sz w:val="26"/>
          <w:szCs w:val="26"/>
        </w:rPr>
        <w:t>Trong 1</w:t>
      </w:r>
      <w:r w:rsidR="003E4C41">
        <w:rPr>
          <w:sz w:val="26"/>
          <w:szCs w:val="26"/>
        </w:rPr>
        <w:t>53</w:t>
      </w:r>
      <w:r w:rsidRPr="0012264E">
        <w:rPr>
          <w:sz w:val="26"/>
          <w:szCs w:val="26"/>
        </w:rPr>
        <w:t xml:space="preserve"> NVYT</w:t>
      </w:r>
      <w:r w:rsidR="00AE1C5A" w:rsidRPr="0012264E">
        <w:rPr>
          <w:sz w:val="26"/>
          <w:szCs w:val="26"/>
        </w:rPr>
        <w:t>, mức tuổi trung bình của ĐTNC tham gia các khóa học 3</w:t>
      </w:r>
      <w:r w:rsidR="001929D7">
        <w:rPr>
          <w:sz w:val="26"/>
          <w:szCs w:val="26"/>
        </w:rPr>
        <w:t>7</w:t>
      </w:r>
      <w:proofErr w:type="gramStart"/>
      <w:r w:rsidR="001929D7">
        <w:rPr>
          <w:sz w:val="26"/>
          <w:szCs w:val="26"/>
        </w:rPr>
        <w:t>,1</w:t>
      </w:r>
      <w:proofErr w:type="gramEnd"/>
      <w:r w:rsidR="001929D7">
        <w:rPr>
          <w:sz w:val="26"/>
          <w:szCs w:val="26"/>
        </w:rPr>
        <w:t xml:space="preserve"> ± 8,</w:t>
      </w:r>
      <w:r w:rsidR="00AE1C5A" w:rsidRPr="0012264E">
        <w:rPr>
          <w:sz w:val="26"/>
          <w:szCs w:val="26"/>
        </w:rPr>
        <w:t>6, trong đó, nhóm tuổi 31-40 tuổi là cao nhất (40,</w:t>
      </w:r>
      <w:r w:rsidR="003E4C41">
        <w:rPr>
          <w:sz w:val="26"/>
          <w:szCs w:val="26"/>
        </w:rPr>
        <w:t>5</w:t>
      </w:r>
      <w:r w:rsidR="00AE1C5A" w:rsidRPr="0012264E">
        <w:rPr>
          <w:sz w:val="26"/>
          <w:szCs w:val="26"/>
        </w:rPr>
        <w:t xml:space="preserve">%). </w:t>
      </w:r>
      <w:r w:rsidR="003E4C41">
        <w:rPr>
          <w:sz w:val="26"/>
          <w:szCs w:val="26"/>
        </w:rPr>
        <w:t xml:space="preserve">Phần lớn </w:t>
      </w:r>
      <w:r w:rsidR="00AE1C5A" w:rsidRPr="0012264E">
        <w:rPr>
          <w:sz w:val="26"/>
          <w:szCs w:val="26"/>
        </w:rPr>
        <w:t>81</w:t>
      </w:r>
      <w:proofErr w:type="gramStart"/>
      <w:r w:rsidR="00AE1C5A" w:rsidRPr="0012264E">
        <w:rPr>
          <w:sz w:val="26"/>
          <w:szCs w:val="26"/>
        </w:rPr>
        <w:t>,7</w:t>
      </w:r>
      <w:proofErr w:type="gramEnd"/>
      <w:r w:rsidR="00AE1C5A" w:rsidRPr="0012264E">
        <w:rPr>
          <w:sz w:val="26"/>
          <w:szCs w:val="26"/>
        </w:rPr>
        <w:t>% ĐTNC đã kết hôn.</w:t>
      </w:r>
      <w:r w:rsidR="003E4C41">
        <w:rPr>
          <w:sz w:val="26"/>
          <w:szCs w:val="26"/>
        </w:rPr>
        <w:t xml:space="preserve"> </w:t>
      </w:r>
      <w:r w:rsidR="00992E90" w:rsidRPr="0012264E">
        <w:rPr>
          <w:sz w:val="26"/>
          <w:szCs w:val="26"/>
        </w:rPr>
        <w:t>NVYT nam chiế</w:t>
      </w:r>
      <w:r w:rsidR="00597BA1">
        <w:rPr>
          <w:sz w:val="26"/>
          <w:szCs w:val="26"/>
        </w:rPr>
        <w:t>m</w:t>
      </w:r>
      <w:r w:rsidR="00992E90" w:rsidRPr="0012264E">
        <w:rPr>
          <w:sz w:val="26"/>
          <w:szCs w:val="26"/>
        </w:rPr>
        <w:t xml:space="preserve"> ưu thế hơn nữ (nam 53</w:t>
      </w:r>
      <w:proofErr w:type="gramStart"/>
      <w:r w:rsidR="00992E90" w:rsidRPr="0012264E">
        <w:rPr>
          <w:sz w:val="26"/>
          <w:szCs w:val="26"/>
        </w:rPr>
        <w:t>,</w:t>
      </w:r>
      <w:r w:rsidR="00597BA1">
        <w:rPr>
          <w:sz w:val="26"/>
          <w:szCs w:val="26"/>
        </w:rPr>
        <w:t>6</w:t>
      </w:r>
      <w:proofErr w:type="gramEnd"/>
      <w:r w:rsidR="00992E90" w:rsidRPr="0012264E">
        <w:rPr>
          <w:sz w:val="26"/>
          <w:szCs w:val="26"/>
        </w:rPr>
        <w:t>% và nữ 46,</w:t>
      </w:r>
      <w:r w:rsidR="00597BA1">
        <w:rPr>
          <w:sz w:val="26"/>
          <w:szCs w:val="26"/>
        </w:rPr>
        <w:t>4</w:t>
      </w:r>
      <w:r w:rsidR="00992E90" w:rsidRPr="0012264E">
        <w:rPr>
          <w:sz w:val="26"/>
          <w:szCs w:val="26"/>
        </w:rPr>
        <w:t>%).</w:t>
      </w:r>
    </w:p>
    <w:p w:rsidR="00C7542B" w:rsidRPr="00E007DC" w:rsidRDefault="00C7542B" w:rsidP="0012264E">
      <w:pPr>
        <w:pStyle w:val="Heading3"/>
        <w:spacing w:line="360" w:lineRule="auto"/>
        <w:jc w:val="both"/>
        <w:rPr>
          <w:rFonts w:ascii="Times New Roman" w:hAnsi="Times New Roman" w:cs="Times New Roman"/>
          <w:b/>
          <w:i/>
          <w:color w:val="auto"/>
          <w:sz w:val="26"/>
          <w:szCs w:val="26"/>
        </w:rPr>
      </w:pPr>
      <w:bookmarkStart w:id="293" w:name="_Toc472415193"/>
      <w:bookmarkEnd w:id="78"/>
      <w:r w:rsidRPr="00E007DC">
        <w:rPr>
          <w:rFonts w:ascii="Times New Roman" w:hAnsi="Times New Roman" w:cs="Times New Roman"/>
          <w:b/>
          <w:i/>
          <w:color w:val="auto"/>
          <w:sz w:val="26"/>
          <w:szCs w:val="26"/>
        </w:rPr>
        <w:t xml:space="preserve">3.1.2. </w:t>
      </w:r>
      <w:r w:rsidR="00992E90" w:rsidRPr="00E007DC">
        <w:rPr>
          <w:rFonts w:ascii="Times New Roman" w:hAnsi="Times New Roman" w:cs="Times New Roman"/>
          <w:b/>
          <w:i/>
          <w:color w:val="auto"/>
          <w:sz w:val="26"/>
          <w:szCs w:val="26"/>
        </w:rPr>
        <w:t xml:space="preserve">Đặc điểm </w:t>
      </w:r>
      <w:proofErr w:type="gramStart"/>
      <w:r w:rsidR="00992E90" w:rsidRPr="00E007DC">
        <w:rPr>
          <w:rFonts w:ascii="Times New Roman" w:hAnsi="Times New Roman" w:cs="Times New Roman"/>
          <w:b/>
          <w:i/>
          <w:color w:val="auto"/>
          <w:sz w:val="26"/>
          <w:szCs w:val="26"/>
        </w:rPr>
        <w:t>chung</w:t>
      </w:r>
      <w:proofErr w:type="gramEnd"/>
      <w:r w:rsidR="00992E90" w:rsidRPr="00E007DC">
        <w:rPr>
          <w:rFonts w:ascii="Times New Roman" w:hAnsi="Times New Roman" w:cs="Times New Roman"/>
          <w:b/>
          <w:i/>
          <w:color w:val="auto"/>
          <w:sz w:val="26"/>
          <w:szCs w:val="26"/>
        </w:rPr>
        <w:t xml:space="preserve"> về nghề nghiệp</w:t>
      </w:r>
      <w:bookmarkEnd w:id="293"/>
    </w:p>
    <w:p w:rsidR="00447810" w:rsidRPr="0012264E" w:rsidRDefault="001929D7" w:rsidP="001929D7">
      <w:pPr>
        <w:pStyle w:val="Caption"/>
        <w:rPr>
          <w:b/>
          <w:i w:val="0"/>
          <w:color w:val="auto"/>
          <w:sz w:val="26"/>
          <w:szCs w:val="26"/>
        </w:rPr>
      </w:pPr>
      <w:bookmarkStart w:id="294" w:name="_Toc471979724"/>
      <w:r w:rsidRPr="001929D7">
        <w:rPr>
          <w:b/>
          <w:color w:val="auto"/>
          <w:sz w:val="26"/>
          <w:szCs w:val="26"/>
        </w:rPr>
        <w:t xml:space="preserve">Bảng 3. </w:t>
      </w:r>
      <w:r w:rsidR="002464FE" w:rsidRPr="001929D7">
        <w:rPr>
          <w:b/>
          <w:color w:val="auto"/>
          <w:sz w:val="26"/>
          <w:szCs w:val="26"/>
        </w:rPr>
        <w:fldChar w:fldCharType="begin"/>
      </w:r>
      <w:r w:rsidRPr="001929D7">
        <w:rPr>
          <w:b/>
          <w:color w:val="auto"/>
          <w:sz w:val="26"/>
          <w:szCs w:val="26"/>
        </w:rPr>
        <w:instrText xml:space="preserve"> SEQ Bảng_3. \* ARABIC </w:instrText>
      </w:r>
      <w:r w:rsidR="002464FE" w:rsidRPr="001929D7">
        <w:rPr>
          <w:b/>
          <w:color w:val="auto"/>
          <w:sz w:val="26"/>
          <w:szCs w:val="26"/>
        </w:rPr>
        <w:fldChar w:fldCharType="separate"/>
      </w:r>
      <w:r w:rsidR="00175628">
        <w:rPr>
          <w:b/>
          <w:noProof/>
          <w:color w:val="auto"/>
          <w:sz w:val="26"/>
          <w:szCs w:val="26"/>
        </w:rPr>
        <w:t>2</w:t>
      </w:r>
      <w:r w:rsidR="002464FE" w:rsidRPr="001929D7">
        <w:rPr>
          <w:b/>
          <w:color w:val="auto"/>
          <w:sz w:val="26"/>
          <w:szCs w:val="26"/>
        </w:rPr>
        <w:fldChar w:fldCharType="end"/>
      </w:r>
      <w:r w:rsidR="001754FB" w:rsidRPr="0012264E">
        <w:rPr>
          <w:b/>
          <w:i w:val="0"/>
          <w:color w:val="auto"/>
          <w:sz w:val="26"/>
          <w:szCs w:val="26"/>
        </w:rPr>
        <w:t xml:space="preserve">: </w:t>
      </w:r>
      <w:r w:rsidR="00992E90" w:rsidRPr="0012264E">
        <w:rPr>
          <w:b/>
          <w:i w:val="0"/>
          <w:color w:val="auto"/>
          <w:sz w:val="26"/>
          <w:szCs w:val="26"/>
        </w:rPr>
        <w:t xml:space="preserve">Chuyên ngành làm việc </w:t>
      </w:r>
      <w:r w:rsidR="001754FB" w:rsidRPr="0012264E">
        <w:rPr>
          <w:b/>
          <w:i w:val="0"/>
          <w:color w:val="auto"/>
          <w:sz w:val="26"/>
          <w:szCs w:val="26"/>
        </w:rPr>
        <w:t>(n = 1</w:t>
      </w:r>
      <w:r w:rsidR="00597BA1">
        <w:rPr>
          <w:b/>
          <w:i w:val="0"/>
          <w:color w:val="auto"/>
          <w:sz w:val="26"/>
          <w:szCs w:val="26"/>
        </w:rPr>
        <w:t>53</w:t>
      </w:r>
      <w:r w:rsidR="001754FB" w:rsidRPr="0012264E">
        <w:rPr>
          <w:b/>
          <w:i w:val="0"/>
          <w:color w:val="auto"/>
          <w:sz w:val="26"/>
          <w:szCs w:val="26"/>
        </w:rPr>
        <w:t>)</w:t>
      </w:r>
      <w:bookmarkEnd w:id="294"/>
    </w:p>
    <w:tbl>
      <w:tblPr>
        <w:tblStyle w:val="PlainTable2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591"/>
        <w:gridCol w:w="1637"/>
        <w:gridCol w:w="1560"/>
      </w:tblGrid>
      <w:tr w:rsidR="00321A54" w:rsidRPr="0012264E" w:rsidTr="009515FA">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591" w:type="dxa"/>
            <w:shd w:val="clear" w:color="auto" w:fill="FFFFFF" w:themeFill="background1"/>
            <w:vAlign w:val="center"/>
          </w:tcPr>
          <w:p w:rsidR="00321A54" w:rsidRPr="0012264E" w:rsidRDefault="00992E90" w:rsidP="00282004">
            <w:pPr>
              <w:rPr>
                <w:iCs/>
                <w:sz w:val="26"/>
                <w:szCs w:val="26"/>
                <w:lang w:val="pt-PT"/>
              </w:rPr>
            </w:pPr>
            <w:bookmarkStart w:id="295" w:name="OLE_LINK181"/>
            <w:bookmarkStart w:id="296" w:name="OLE_LINK182"/>
            <w:r w:rsidRPr="0012264E">
              <w:rPr>
                <w:iCs/>
                <w:sz w:val="26"/>
                <w:szCs w:val="26"/>
                <w:lang w:val="pt-PT"/>
              </w:rPr>
              <w:t>Chuyên ngành</w:t>
            </w:r>
          </w:p>
        </w:tc>
        <w:tc>
          <w:tcPr>
            <w:tcW w:w="1637" w:type="dxa"/>
            <w:shd w:val="clear" w:color="auto" w:fill="FFFFFF" w:themeFill="background1"/>
            <w:vAlign w:val="center"/>
          </w:tcPr>
          <w:p w:rsidR="00321A54" w:rsidRPr="0012264E" w:rsidRDefault="00447810" w:rsidP="00282004">
            <w:pPr>
              <w:cnfStyle w:val="100000000000" w:firstRow="1" w:lastRow="0" w:firstColumn="0" w:lastColumn="0" w:oddVBand="0" w:evenVBand="0" w:oddHBand="0" w:evenHBand="0" w:firstRowFirstColumn="0" w:firstRowLastColumn="0" w:lastRowFirstColumn="0" w:lastRowLastColumn="0"/>
              <w:rPr>
                <w:sz w:val="26"/>
                <w:szCs w:val="26"/>
              </w:rPr>
            </w:pPr>
            <w:bookmarkStart w:id="297" w:name="_Toc464850411"/>
            <w:bookmarkStart w:id="298" w:name="_Toc465511137"/>
            <w:bookmarkStart w:id="299" w:name="_Toc465511241"/>
            <w:bookmarkStart w:id="300" w:name="_Toc466814895"/>
            <w:bookmarkStart w:id="301" w:name="_Toc467017062"/>
            <w:bookmarkStart w:id="302" w:name="_Toc467017510"/>
            <w:bookmarkStart w:id="303" w:name="_Toc467175921"/>
            <w:r w:rsidRPr="0012264E">
              <w:rPr>
                <w:sz w:val="26"/>
                <w:szCs w:val="26"/>
              </w:rPr>
              <w:t>n</w:t>
            </w:r>
            <w:bookmarkEnd w:id="297"/>
            <w:bookmarkEnd w:id="298"/>
            <w:bookmarkEnd w:id="299"/>
            <w:bookmarkEnd w:id="300"/>
            <w:bookmarkEnd w:id="301"/>
            <w:bookmarkEnd w:id="302"/>
            <w:bookmarkEnd w:id="303"/>
          </w:p>
        </w:tc>
        <w:tc>
          <w:tcPr>
            <w:tcW w:w="1560" w:type="dxa"/>
            <w:shd w:val="clear" w:color="auto" w:fill="FFFFFF" w:themeFill="background1"/>
            <w:vAlign w:val="center"/>
          </w:tcPr>
          <w:p w:rsidR="00321A54" w:rsidRPr="0012264E" w:rsidRDefault="00447810" w:rsidP="00282004">
            <w:pPr>
              <w:cnfStyle w:val="100000000000" w:firstRow="1" w:lastRow="0" w:firstColumn="0" w:lastColumn="0" w:oddVBand="0" w:evenVBand="0" w:oddHBand="0" w:evenHBand="0" w:firstRowFirstColumn="0" w:firstRowLastColumn="0" w:lastRowFirstColumn="0" w:lastRowLastColumn="0"/>
              <w:rPr>
                <w:sz w:val="26"/>
                <w:szCs w:val="26"/>
              </w:rPr>
            </w:pPr>
            <w:bookmarkStart w:id="304" w:name="_Toc467175922"/>
            <w:bookmarkStart w:id="305" w:name="_Toc464850412"/>
            <w:bookmarkStart w:id="306" w:name="_Toc465511138"/>
            <w:bookmarkStart w:id="307" w:name="_Toc465511242"/>
            <w:bookmarkStart w:id="308" w:name="_Toc466814896"/>
            <w:bookmarkStart w:id="309" w:name="_Toc467017063"/>
            <w:bookmarkStart w:id="310" w:name="_Toc467017511"/>
            <w:r w:rsidRPr="0012264E">
              <w:rPr>
                <w:sz w:val="26"/>
                <w:szCs w:val="26"/>
              </w:rPr>
              <w:t>%</w:t>
            </w:r>
            <w:bookmarkEnd w:id="304"/>
            <w:bookmarkEnd w:id="305"/>
            <w:bookmarkEnd w:id="306"/>
            <w:bookmarkEnd w:id="307"/>
            <w:bookmarkEnd w:id="308"/>
            <w:bookmarkEnd w:id="309"/>
            <w:bookmarkEnd w:id="310"/>
          </w:p>
        </w:tc>
      </w:tr>
      <w:tr w:rsidR="00321A54" w:rsidRPr="0012264E" w:rsidTr="001929D7">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5591" w:type="dxa"/>
            <w:vAlign w:val="center"/>
          </w:tcPr>
          <w:p w:rsidR="00321A54" w:rsidRPr="0012264E" w:rsidRDefault="00992E90" w:rsidP="00282004">
            <w:pPr>
              <w:pStyle w:val="ListParagraph"/>
              <w:numPr>
                <w:ilvl w:val="0"/>
                <w:numId w:val="6"/>
              </w:numPr>
              <w:spacing w:after="0" w:line="360" w:lineRule="auto"/>
              <w:rPr>
                <w:b w:val="0"/>
                <w:iCs/>
                <w:sz w:val="26"/>
                <w:szCs w:val="26"/>
                <w:lang w:val="pt-PT"/>
              </w:rPr>
            </w:pPr>
            <w:bookmarkStart w:id="311" w:name="_Hlk467098627"/>
            <w:r w:rsidRPr="0012264E">
              <w:rPr>
                <w:b w:val="0"/>
                <w:sz w:val="26"/>
                <w:szCs w:val="26"/>
              </w:rPr>
              <w:t>Bác sĩ</w:t>
            </w:r>
          </w:p>
        </w:tc>
        <w:tc>
          <w:tcPr>
            <w:tcW w:w="1637" w:type="dxa"/>
            <w:vAlign w:val="center"/>
          </w:tcPr>
          <w:p w:rsidR="00321A54" w:rsidRPr="0012264E" w:rsidRDefault="00321A54" w:rsidP="0028200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312" w:name="_Toc464687592"/>
            <w:bookmarkStart w:id="313" w:name="_Toc464850413"/>
            <w:bookmarkStart w:id="314" w:name="_Toc465511139"/>
            <w:bookmarkStart w:id="315" w:name="_Toc465511243"/>
            <w:bookmarkStart w:id="316" w:name="_Toc466814897"/>
            <w:bookmarkStart w:id="317" w:name="_Toc467017064"/>
            <w:bookmarkStart w:id="318" w:name="_Toc467017512"/>
            <w:bookmarkStart w:id="319" w:name="_Toc467175923"/>
            <w:r w:rsidRPr="0012264E">
              <w:rPr>
                <w:sz w:val="26"/>
                <w:szCs w:val="26"/>
              </w:rPr>
              <w:t>1</w:t>
            </w:r>
            <w:r w:rsidR="00597BA1">
              <w:rPr>
                <w:sz w:val="26"/>
                <w:szCs w:val="26"/>
              </w:rPr>
              <w:t>4</w:t>
            </w:r>
            <w:r w:rsidRPr="0012264E">
              <w:rPr>
                <w:sz w:val="26"/>
                <w:szCs w:val="26"/>
              </w:rPr>
              <w:t>1</w:t>
            </w:r>
            <w:bookmarkEnd w:id="312"/>
            <w:bookmarkEnd w:id="313"/>
            <w:bookmarkEnd w:id="314"/>
            <w:bookmarkEnd w:id="315"/>
            <w:bookmarkEnd w:id="316"/>
            <w:bookmarkEnd w:id="317"/>
            <w:bookmarkEnd w:id="318"/>
            <w:bookmarkEnd w:id="319"/>
          </w:p>
        </w:tc>
        <w:tc>
          <w:tcPr>
            <w:tcW w:w="1560" w:type="dxa"/>
            <w:vAlign w:val="center"/>
          </w:tcPr>
          <w:p w:rsidR="00321A54" w:rsidRPr="0012264E" w:rsidRDefault="00321A54" w:rsidP="0028200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320" w:name="_Toc464687593"/>
            <w:bookmarkStart w:id="321" w:name="_Toc464850414"/>
            <w:bookmarkStart w:id="322" w:name="_Toc465511140"/>
            <w:bookmarkStart w:id="323" w:name="_Toc465511244"/>
            <w:bookmarkStart w:id="324" w:name="_Toc466814898"/>
            <w:bookmarkStart w:id="325" w:name="_Toc467017065"/>
            <w:bookmarkStart w:id="326" w:name="_Toc467017513"/>
            <w:bookmarkStart w:id="327" w:name="_Toc467175924"/>
            <w:r w:rsidRPr="0012264E">
              <w:rPr>
                <w:sz w:val="26"/>
                <w:szCs w:val="26"/>
              </w:rPr>
              <w:t>9</w:t>
            </w:r>
            <w:r w:rsidR="00597BA1">
              <w:rPr>
                <w:sz w:val="26"/>
                <w:szCs w:val="26"/>
              </w:rPr>
              <w:t>2,2</w:t>
            </w:r>
            <w:bookmarkEnd w:id="320"/>
            <w:bookmarkEnd w:id="321"/>
            <w:bookmarkEnd w:id="322"/>
            <w:bookmarkEnd w:id="323"/>
            <w:bookmarkEnd w:id="324"/>
            <w:bookmarkEnd w:id="325"/>
            <w:bookmarkEnd w:id="326"/>
            <w:bookmarkEnd w:id="327"/>
          </w:p>
        </w:tc>
      </w:tr>
      <w:tr w:rsidR="00CC497B" w:rsidRPr="0012264E" w:rsidTr="001929D7">
        <w:trPr>
          <w:trHeight w:val="295"/>
        </w:trPr>
        <w:tc>
          <w:tcPr>
            <w:cnfStyle w:val="001000000000" w:firstRow="0" w:lastRow="0" w:firstColumn="1" w:lastColumn="0" w:oddVBand="0" w:evenVBand="0" w:oddHBand="0" w:evenHBand="0" w:firstRowFirstColumn="0" w:firstRowLastColumn="0" w:lastRowFirstColumn="0" w:lastRowLastColumn="0"/>
            <w:tcW w:w="5591" w:type="dxa"/>
            <w:vAlign w:val="center"/>
          </w:tcPr>
          <w:p w:rsidR="00CC497B" w:rsidRPr="0012264E" w:rsidRDefault="00992E90" w:rsidP="00282004">
            <w:pPr>
              <w:pStyle w:val="ListParagraph"/>
              <w:numPr>
                <w:ilvl w:val="0"/>
                <w:numId w:val="6"/>
              </w:numPr>
              <w:spacing w:after="0" w:line="360" w:lineRule="auto"/>
              <w:rPr>
                <w:b w:val="0"/>
                <w:sz w:val="26"/>
                <w:szCs w:val="26"/>
              </w:rPr>
            </w:pPr>
            <w:r w:rsidRPr="0012264E">
              <w:rPr>
                <w:b w:val="0"/>
                <w:sz w:val="26"/>
                <w:szCs w:val="26"/>
              </w:rPr>
              <w:t>Y tế công cộng</w:t>
            </w:r>
          </w:p>
        </w:tc>
        <w:tc>
          <w:tcPr>
            <w:tcW w:w="1637" w:type="dxa"/>
            <w:vAlign w:val="center"/>
          </w:tcPr>
          <w:p w:rsidR="00CC497B" w:rsidRPr="0012264E" w:rsidRDefault="00A16574" w:rsidP="0028200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328" w:name="_Toc464687610"/>
            <w:bookmarkStart w:id="329" w:name="_Toc464850433"/>
            <w:bookmarkStart w:id="330" w:name="_Toc465511157"/>
            <w:bookmarkStart w:id="331" w:name="_Toc465511261"/>
            <w:bookmarkStart w:id="332" w:name="_Toc466814912"/>
            <w:bookmarkStart w:id="333" w:name="_Toc467017079"/>
            <w:bookmarkStart w:id="334" w:name="_Toc467017527"/>
            <w:bookmarkStart w:id="335" w:name="_Toc467175926"/>
            <w:r>
              <w:rPr>
                <w:sz w:val="26"/>
                <w:szCs w:val="26"/>
              </w:rPr>
              <w:t>7</w:t>
            </w:r>
            <w:bookmarkEnd w:id="328"/>
            <w:bookmarkEnd w:id="329"/>
            <w:bookmarkEnd w:id="330"/>
            <w:bookmarkEnd w:id="331"/>
            <w:bookmarkEnd w:id="332"/>
            <w:bookmarkEnd w:id="333"/>
            <w:bookmarkEnd w:id="334"/>
            <w:bookmarkEnd w:id="335"/>
          </w:p>
        </w:tc>
        <w:tc>
          <w:tcPr>
            <w:tcW w:w="1560" w:type="dxa"/>
            <w:vAlign w:val="center"/>
          </w:tcPr>
          <w:p w:rsidR="00CC497B" w:rsidRPr="0012264E" w:rsidRDefault="00A16574" w:rsidP="0028200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336" w:name="_Toc464687611"/>
            <w:bookmarkStart w:id="337" w:name="_Toc464850434"/>
            <w:bookmarkStart w:id="338" w:name="_Toc465511158"/>
            <w:bookmarkStart w:id="339" w:name="_Toc465511262"/>
            <w:bookmarkStart w:id="340" w:name="_Toc466814913"/>
            <w:bookmarkStart w:id="341" w:name="_Toc467017080"/>
            <w:bookmarkStart w:id="342" w:name="_Toc467017528"/>
            <w:bookmarkStart w:id="343" w:name="_Toc467175927"/>
            <w:r>
              <w:rPr>
                <w:sz w:val="26"/>
                <w:szCs w:val="26"/>
              </w:rPr>
              <w:t>4,4</w:t>
            </w:r>
            <w:bookmarkEnd w:id="336"/>
            <w:bookmarkEnd w:id="337"/>
            <w:bookmarkEnd w:id="338"/>
            <w:bookmarkEnd w:id="339"/>
            <w:bookmarkEnd w:id="340"/>
            <w:bookmarkEnd w:id="341"/>
            <w:bookmarkEnd w:id="342"/>
            <w:bookmarkEnd w:id="343"/>
          </w:p>
        </w:tc>
      </w:tr>
      <w:tr w:rsidR="00321A54" w:rsidRPr="0012264E" w:rsidTr="001929D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591" w:type="dxa"/>
            <w:vAlign w:val="center"/>
          </w:tcPr>
          <w:p w:rsidR="00321A54" w:rsidRPr="0012264E" w:rsidRDefault="00992E90" w:rsidP="00282004">
            <w:pPr>
              <w:pStyle w:val="ListParagraph"/>
              <w:numPr>
                <w:ilvl w:val="0"/>
                <w:numId w:val="6"/>
              </w:numPr>
              <w:spacing w:after="0" w:line="360" w:lineRule="auto"/>
              <w:rPr>
                <w:b w:val="0"/>
                <w:sz w:val="26"/>
                <w:szCs w:val="26"/>
              </w:rPr>
            </w:pPr>
            <w:bookmarkStart w:id="344" w:name="_Toc464687594"/>
            <w:bookmarkStart w:id="345" w:name="_Toc464850417"/>
            <w:bookmarkStart w:id="346" w:name="_Toc465511141"/>
            <w:bookmarkStart w:id="347" w:name="_Toc465511245"/>
            <w:bookmarkStart w:id="348" w:name="_Toc466814899"/>
            <w:bookmarkStart w:id="349" w:name="_Toc467017066"/>
            <w:bookmarkStart w:id="350" w:name="_Toc467017514"/>
            <w:bookmarkStart w:id="351" w:name="_Toc467175928"/>
            <w:r w:rsidRPr="0012264E">
              <w:rPr>
                <w:b w:val="0"/>
                <w:sz w:val="26"/>
                <w:szCs w:val="26"/>
              </w:rPr>
              <w:t>Điều dưỡng</w:t>
            </w:r>
            <w:bookmarkEnd w:id="344"/>
            <w:bookmarkEnd w:id="345"/>
            <w:bookmarkEnd w:id="346"/>
            <w:bookmarkEnd w:id="347"/>
            <w:bookmarkEnd w:id="348"/>
            <w:bookmarkEnd w:id="349"/>
            <w:bookmarkEnd w:id="350"/>
            <w:bookmarkEnd w:id="351"/>
          </w:p>
        </w:tc>
        <w:tc>
          <w:tcPr>
            <w:tcW w:w="1637" w:type="dxa"/>
            <w:vAlign w:val="center"/>
          </w:tcPr>
          <w:p w:rsidR="00321A54" w:rsidRPr="0012264E" w:rsidRDefault="00321A54" w:rsidP="0028200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352" w:name="_Toc464687595"/>
            <w:bookmarkStart w:id="353" w:name="_Toc464850418"/>
            <w:bookmarkStart w:id="354" w:name="_Toc465511142"/>
            <w:bookmarkStart w:id="355" w:name="_Toc465511246"/>
            <w:bookmarkStart w:id="356" w:name="_Toc466814900"/>
            <w:bookmarkStart w:id="357" w:name="_Toc467017067"/>
            <w:bookmarkStart w:id="358" w:name="_Toc467017515"/>
            <w:bookmarkStart w:id="359" w:name="_Toc467175929"/>
            <w:r w:rsidRPr="0012264E">
              <w:rPr>
                <w:sz w:val="26"/>
                <w:szCs w:val="26"/>
              </w:rPr>
              <w:t>2</w:t>
            </w:r>
            <w:bookmarkEnd w:id="352"/>
            <w:bookmarkEnd w:id="353"/>
            <w:bookmarkEnd w:id="354"/>
            <w:bookmarkEnd w:id="355"/>
            <w:bookmarkEnd w:id="356"/>
            <w:bookmarkEnd w:id="357"/>
            <w:bookmarkEnd w:id="358"/>
            <w:bookmarkEnd w:id="359"/>
          </w:p>
        </w:tc>
        <w:tc>
          <w:tcPr>
            <w:tcW w:w="1560" w:type="dxa"/>
            <w:vAlign w:val="center"/>
          </w:tcPr>
          <w:p w:rsidR="00321A54" w:rsidRPr="0012264E" w:rsidRDefault="001929D7" w:rsidP="0028200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360" w:name="_Toc464687596"/>
            <w:bookmarkStart w:id="361" w:name="_Toc464850419"/>
            <w:bookmarkStart w:id="362" w:name="_Toc465511143"/>
            <w:bookmarkStart w:id="363" w:name="_Toc465511247"/>
            <w:bookmarkStart w:id="364" w:name="_Toc466814901"/>
            <w:bookmarkStart w:id="365" w:name="_Toc467017068"/>
            <w:bookmarkStart w:id="366" w:name="_Toc467017516"/>
            <w:bookmarkStart w:id="367" w:name="_Toc467175930"/>
            <w:r>
              <w:rPr>
                <w:sz w:val="26"/>
                <w:szCs w:val="26"/>
              </w:rPr>
              <w:t>1,</w:t>
            </w:r>
            <w:r w:rsidR="00597BA1">
              <w:rPr>
                <w:sz w:val="26"/>
                <w:szCs w:val="26"/>
              </w:rPr>
              <w:t>3</w:t>
            </w:r>
            <w:bookmarkEnd w:id="360"/>
            <w:bookmarkEnd w:id="361"/>
            <w:bookmarkEnd w:id="362"/>
            <w:bookmarkEnd w:id="363"/>
            <w:bookmarkEnd w:id="364"/>
            <w:bookmarkEnd w:id="365"/>
            <w:bookmarkEnd w:id="366"/>
            <w:bookmarkEnd w:id="367"/>
          </w:p>
        </w:tc>
      </w:tr>
      <w:tr w:rsidR="00321A54" w:rsidRPr="0012264E" w:rsidTr="001929D7">
        <w:trPr>
          <w:trHeight w:val="311"/>
        </w:trPr>
        <w:tc>
          <w:tcPr>
            <w:cnfStyle w:val="001000000000" w:firstRow="0" w:lastRow="0" w:firstColumn="1" w:lastColumn="0" w:oddVBand="0" w:evenVBand="0" w:oddHBand="0" w:evenHBand="0" w:firstRowFirstColumn="0" w:firstRowLastColumn="0" w:lastRowFirstColumn="0" w:lastRowLastColumn="0"/>
            <w:tcW w:w="5591" w:type="dxa"/>
            <w:vAlign w:val="center"/>
          </w:tcPr>
          <w:p w:rsidR="00321A54" w:rsidRPr="0012264E" w:rsidRDefault="00992E90" w:rsidP="00282004">
            <w:pPr>
              <w:pStyle w:val="ListParagraph"/>
              <w:numPr>
                <w:ilvl w:val="0"/>
                <w:numId w:val="6"/>
              </w:numPr>
              <w:spacing w:after="0" w:line="360" w:lineRule="auto"/>
              <w:rPr>
                <w:b w:val="0"/>
                <w:sz w:val="26"/>
                <w:szCs w:val="26"/>
              </w:rPr>
            </w:pPr>
            <w:r w:rsidRPr="0012264E">
              <w:rPr>
                <w:b w:val="0"/>
                <w:sz w:val="26"/>
                <w:szCs w:val="26"/>
              </w:rPr>
              <w:lastRenderedPageBreak/>
              <w:t>Nữ hộ sinh</w:t>
            </w:r>
          </w:p>
        </w:tc>
        <w:tc>
          <w:tcPr>
            <w:tcW w:w="1637" w:type="dxa"/>
            <w:vAlign w:val="center"/>
          </w:tcPr>
          <w:p w:rsidR="00321A54" w:rsidRPr="0012264E" w:rsidRDefault="00321A54" w:rsidP="0028200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368" w:name="_Toc464687598"/>
            <w:bookmarkStart w:id="369" w:name="_Toc464850421"/>
            <w:bookmarkStart w:id="370" w:name="_Toc465511145"/>
            <w:bookmarkStart w:id="371" w:name="_Toc465511249"/>
            <w:bookmarkStart w:id="372" w:name="_Toc466814903"/>
            <w:bookmarkStart w:id="373" w:name="_Toc467017070"/>
            <w:bookmarkStart w:id="374" w:name="_Toc467017518"/>
            <w:bookmarkStart w:id="375" w:name="_Toc467175932"/>
            <w:r w:rsidRPr="0012264E">
              <w:rPr>
                <w:sz w:val="26"/>
                <w:szCs w:val="26"/>
              </w:rPr>
              <w:t>1</w:t>
            </w:r>
            <w:bookmarkEnd w:id="368"/>
            <w:bookmarkEnd w:id="369"/>
            <w:bookmarkEnd w:id="370"/>
            <w:bookmarkEnd w:id="371"/>
            <w:bookmarkEnd w:id="372"/>
            <w:bookmarkEnd w:id="373"/>
            <w:bookmarkEnd w:id="374"/>
            <w:bookmarkEnd w:id="375"/>
          </w:p>
        </w:tc>
        <w:tc>
          <w:tcPr>
            <w:tcW w:w="1560" w:type="dxa"/>
            <w:vAlign w:val="center"/>
          </w:tcPr>
          <w:p w:rsidR="00321A54" w:rsidRPr="0012264E" w:rsidRDefault="001929D7" w:rsidP="0028200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376" w:name="_Toc464687599"/>
            <w:bookmarkStart w:id="377" w:name="_Toc464850422"/>
            <w:bookmarkStart w:id="378" w:name="_Toc465511146"/>
            <w:bookmarkStart w:id="379" w:name="_Toc465511250"/>
            <w:bookmarkStart w:id="380" w:name="_Toc466814904"/>
            <w:bookmarkStart w:id="381" w:name="_Toc467017071"/>
            <w:bookmarkStart w:id="382" w:name="_Toc467017519"/>
            <w:bookmarkStart w:id="383" w:name="_Toc467175933"/>
            <w:r>
              <w:rPr>
                <w:sz w:val="26"/>
                <w:szCs w:val="26"/>
              </w:rPr>
              <w:t>0,</w:t>
            </w:r>
            <w:r w:rsidR="00321A54" w:rsidRPr="0012264E">
              <w:rPr>
                <w:sz w:val="26"/>
                <w:szCs w:val="26"/>
              </w:rPr>
              <w:t>7</w:t>
            </w:r>
            <w:bookmarkEnd w:id="376"/>
            <w:bookmarkEnd w:id="377"/>
            <w:bookmarkEnd w:id="378"/>
            <w:bookmarkEnd w:id="379"/>
            <w:bookmarkEnd w:id="380"/>
            <w:bookmarkEnd w:id="381"/>
            <w:bookmarkEnd w:id="382"/>
            <w:bookmarkEnd w:id="383"/>
          </w:p>
        </w:tc>
      </w:tr>
      <w:tr w:rsidR="00321A54" w:rsidRPr="0012264E" w:rsidTr="001929D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591" w:type="dxa"/>
            <w:vAlign w:val="center"/>
          </w:tcPr>
          <w:p w:rsidR="00321A54" w:rsidRPr="0012264E" w:rsidRDefault="00992E90" w:rsidP="00282004">
            <w:pPr>
              <w:pStyle w:val="ListParagraph"/>
              <w:numPr>
                <w:ilvl w:val="0"/>
                <w:numId w:val="6"/>
              </w:numPr>
              <w:spacing w:after="0" w:line="360" w:lineRule="auto"/>
              <w:rPr>
                <w:b w:val="0"/>
                <w:sz w:val="26"/>
                <w:szCs w:val="26"/>
              </w:rPr>
            </w:pPr>
            <w:r w:rsidRPr="0012264E">
              <w:rPr>
                <w:b w:val="0"/>
                <w:sz w:val="26"/>
                <w:szCs w:val="26"/>
              </w:rPr>
              <w:t>Bác sĩ y học cổ truyền</w:t>
            </w:r>
          </w:p>
        </w:tc>
        <w:tc>
          <w:tcPr>
            <w:tcW w:w="1637" w:type="dxa"/>
            <w:vAlign w:val="center"/>
          </w:tcPr>
          <w:p w:rsidR="00321A54" w:rsidRPr="0012264E" w:rsidRDefault="00321A54" w:rsidP="0028200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384" w:name="_Toc464687604"/>
            <w:bookmarkStart w:id="385" w:name="_Toc464850427"/>
            <w:bookmarkStart w:id="386" w:name="_Toc465511151"/>
            <w:bookmarkStart w:id="387" w:name="_Toc465511255"/>
            <w:bookmarkStart w:id="388" w:name="_Toc466814906"/>
            <w:bookmarkStart w:id="389" w:name="_Toc467017073"/>
            <w:bookmarkStart w:id="390" w:name="_Toc467017521"/>
            <w:bookmarkStart w:id="391" w:name="_Toc467175935"/>
            <w:r w:rsidRPr="0012264E">
              <w:rPr>
                <w:sz w:val="26"/>
                <w:szCs w:val="26"/>
              </w:rPr>
              <w:t>1</w:t>
            </w:r>
            <w:bookmarkEnd w:id="384"/>
            <w:bookmarkEnd w:id="385"/>
            <w:bookmarkEnd w:id="386"/>
            <w:bookmarkEnd w:id="387"/>
            <w:bookmarkEnd w:id="388"/>
            <w:bookmarkEnd w:id="389"/>
            <w:bookmarkEnd w:id="390"/>
            <w:bookmarkEnd w:id="391"/>
          </w:p>
        </w:tc>
        <w:tc>
          <w:tcPr>
            <w:tcW w:w="1560" w:type="dxa"/>
            <w:vAlign w:val="center"/>
          </w:tcPr>
          <w:p w:rsidR="00321A54" w:rsidRPr="0012264E" w:rsidRDefault="001929D7" w:rsidP="0028200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392" w:name="_Toc464687605"/>
            <w:bookmarkStart w:id="393" w:name="_Toc464850428"/>
            <w:bookmarkStart w:id="394" w:name="_Toc465511152"/>
            <w:bookmarkStart w:id="395" w:name="_Toc465511256"/>
            <w:bookmarkStart w:id="396" w:name="_Toc466814907"/>
            <w:bookmarkStart w:id="397" w:name="_Toc467017074"/>
            <w:bookmarkStart w:id="398" w:name="_Toc467017522"/>
            <w:bookmarkStart w:id="399" w:name="_Toc467175936"/>
            <w:r>
              <w:rPr>
                <w:sz w:val="26"/>
                <w:szCs w:val="26"/>
              </w:rPr>
              <w:t>0,</w:t>
            </w:r>
            <w:r w:rsidR="00321A54" w:rsidRPr="0012264E">
              <w:rPr>
                <w:sz w:val="26"/>
                <w:szCs w:val="26"/>
              </w:rPr>
              <w:t>7</w:t>
            </w:r>
            <w:bookmarkEnd w:id="392"/>
            <w:bookmarkEnd w:id="393"/>
            <w:bookmarkEnd w:id="394"/>
            <w:bookmarkEnd w:id="395"/>
            <w:bookmarkEnd w:id="396"/>
            <w:bookmarkEnd w:id="397"/>
            <w:bookmarkEnd w:id="398"/>
            <w:bookmarkEnd w:id="399"/>
          </w:p>
        </w:tc>
      </w:tr>
      <w:tr w:rsidR="00321A54" w:rsidRPr="0012264E" w:rsidTr="001929D7">
        <w:trPr>
          <w:trHeight w:val="311"/>
        </w:trPr>
        <w:tc>
          <w:tcPr>
            <w:cnfStyle w:val="001000000000" w:firstRow="0" w:lastRow="0" w:firstColumn="1" w:lastColumn="0" w:oddVBand="0" w:evenVBand="0" w:oddHBand="0" w:evenHBand="0" w:firstRowFirstColumn="0" w:firstRowLastColumn="0" w:lastRowFirstColumn="0" w:lastRowLastColumn="0"/>
            <w:tcW w:w="5591" w:type="dxa"/>
            <w:vAlign w:val="center"/>
          </w:tcPr>
          <w:p w:rsidR="00321A54" w:rsidRPr="0012264E" w:rsidRDefault="00992E90" w:rsidP="00282004">
            <w:pPr>
              <w:pStyle w:val="ListParagraph"/>
              <w:numPr>
                <w:ilvl w:val="0"/>
                <w:numId w:val="6"/>
              </w:numPr>
              <w:spacing w:after="0" w:line="360" w:lineRule="auto"/>
              <w:rPr>
                <w:b w:val="0"/>
                <w:sz w:val="26"/>
                <w:szCs w:val="26"/>
              </w:rPr>
            </w:pPr>
            <w:r w:rsidRPr="0012264E">
              <w:rPr>
                <w:b w:val="0"/>
                <w:sz w:val="26"/>
                <w:szCs w:val="26"/>
              </w:rPr>
              <w:t>Kỹ thuật viên</w:t>
            </w:r>
          </w:p>
        </w:tc>
        <w:tc>
          <w:tcPr>
            <w:tcW w:w="1637" w:type="dxa"/>
            <w:vAlign w:val="center"/>
          </w:tcPr>
          <w:p w:rsidR="00321A54" w:rsidRPr="0012264E" w:rsidRDefault="00321A54" w:rsidP="0028200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400" w:name="_Toc464687607"/>
            <w:bookmarkStart w:id="401" w:name="_Toc464850430"/>
            <w:bookmarkStart w:id="402" w:name="_Toc465511154"/>
            <w:bookmarkStart w:id="403" w:name="_Toc465511258"/>
            <w:bookmarkStart w:id="404" w:name="_Toc466814909"/>
            <w:bookmarkStart w:id="405" w:name="_Toc467017076"/>
            <w:bookmarkStart w:id="406" w:name="_Toc467017524"/>
            <w:bookmarkStart w:id="407" w:name="_Toc467175938"/>
            <w:r w:rsidRPr="0012264E">
              <w:rPr>
                <w:sz w:val="26"/>
                <w:szCs w:val="26"/>
              </w:rPr>
              <w:t>1</w:t>
            </w:r>
            <w:bookmarkEnd w:id="400"/>
            <w:bookmarkEnd w:id="401"/>
            <w:bookmarkEnd w:id="402"/>
            <w:bookmarkEnd w:id="403"/>
            <w:bookmarkEnd w:id="404"/>
            <w:bookmarkEnd w:id="405"/>
            <w:bookmarkEnd w:id="406"/>
            <w:bookmarkEnd w:id="407"/>
          </w:p>
        </w:tc>
        <w:tc>
          <w:tcPr>
            <w:tcW w:w="1560" w:type="dxa"/>
            <w:vAlign w:val="center"/>
          </w:tcPr>
          <w:p w:rsidR="00321A54" w:rsidRPr="0012264E" w:rsidRDefault="001929D7" w:rsidP="0028200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408" w:name="_Toc464687608"/>
            <w:bookmarkStart w:id="409" w:name="_Toc464850431"/>
            <w:bookmarkStart w:id="410" w:name="_Toc465511155"/>
            <w:bookmarkStart w:id="411" w:name="_Toc465511259"/>
            <w:bookmarkStart w:id="412" w:name="_Toc466814910"/>
            <w:bookmarkStart w:id="413" w:name="_Toc467017077"/>
            <w:bookmarkStart w:id="414" w:name="_Toc467017525"/>
            <w:bookmarkStart w:id="415" w:name="_Toc467175939"/>
            <w:r>
              <w:rPr>
                <w:sz w:val="26"/>
                <w:szCs w:val="26"/>
              </w:rPr>
              <w:t>0,</w:t>
            </w:r>
            <w:r w:rsidR="00321A54" w:rsidRPr="0012264E">
              <w:rPr>
                <w:sz w:val="26"/>
                <w:szCs w:val="26"/>
              </w:rPr>
              <w:t>7</w:t>
            </w:r>
            <w:bookmarkEnd w:id="408"/>
            <w:bookmarkEnd w:id="409"/>
            <w:bookmarkEnd w:id="410"/>
            <w:bookmarkEnd w:id="411"/>
            <w:bookmarkEnd w:id="412"/>
            <w:bookmarkEnd w:id="413"/>
            <w:bookmarkEnd w:id="414"/>
            <w:bookmarkEnd w:id="415"/>
          </w:p>
        </w:tc>
      </w:tr>
    </w:tbl>
    <w:p w:rsidR="00992E90" w:rsidRPr="0012264E" w:rsidRDefault="00992E90" w:rsidP="008F6985">
      <w:pPr>
        <w:spacing w:line="360" w:lineRule="auto"/>
        <w:jc w:val="both"/>
        <w:rPr>
          <w:sz w:val="26"/>
          <w:szCs w:val="26"/>
        </w:rPr>
      </w:pPr>
      <w:bookmarkStart w:id="416" w:name="OLE_LINK88"/>
      <w:bookmarkStart w:id="417" w:name="OLE_LINK89"/>
      <w:bookmarkEnd w:id="295"/>
      <w:bookmarkEnd w:id="296"/>
      <w:bookmarkEnd w:id="311"/>
      <w:r w:rsidRPr="0012264E">
        <w:rPr>
          <w:b/>
          <w:sz w:val="26"/>
          <w:szCs w:val="26"/>
        </w:rPr>
        <w:t>Nhận xét</w:t>
      </w:r>
      <w:r w:rsidR="00673965" w:rsidRPr="0012264E">
        <w:rPr>
          <w:sz w:val="26"/>
          <w:szCs w:val="26"/>
        </w:rPr>
        <w:t xml:space="preserve">: </w:t>
      </w:r>
      <w:r w:rsidR="00A16574">
        <w:rPr>
          <w:sz w:val="26"/>
          <w:szCs w:val="26"/>
        </w:rPr>
        <w:t>Chuyên ngành làm việc chính của ĐTNC là bác sĩ (92</w:t>
      </w:r>
      <w:proofErr w:type="gramStart"/>
      <w:r w:rsidR="00A16574">
        <w:rPr>
          <w:sz w:val="26"/>
          <w:szCs w:val="26"/>
        </w:rPr>
        <w:t>,2</w:t>
      </w:r>
      <w:proofErr w:type="gramEnd"/>
      <w:r w:rsidR="00A16574">
        <w:rPr>
          <w:sz w:val="26"/>
          <w:szCs w:val="26"/>
        </w:rPr>
        <w:t>%)</w:t>
      </w:r>
    </w:p>
    <w:p w:rsidR="00447810" w:rsidRPr="001929D7" w:rsidRDefault="001929D7" w:rsidP="001929D7">
      <w:pPr>
        <w:pStyle w:val="Caption"/>
        <w:rPr>
          <w:b/>
          <w:color w:val="auto"/>
          <w:sz w:val="26"/>
          <w:szCs w:val="26"/>
        </w:rPr>
      </w:pPr>
      <w:bookmarkStart w:id="418" w:name="_Toc471979725"/>
      <w:bookmarkEnd w:id="416"/>
      <w:bookmarkEnd w:id="417"/>
      <w:r w:rsidRPr="001929D7">
        <w:rPr>
          <w:b/>
          <w:color w:val="auto"/>
          <w:sz w:val="26"/>
          <w:szCs w:val="26"/>
        </w:rPr>
        <w:t xml:space="preserve">Bảng 3. </w:t>
      </w:r>
      <w:r w:rsidR="002464FE" w:rsidRPr="001929D7">
        <w:rPr>
          <w:b/>
          <w:color w:val="auto"/>
          <w:sz w:val="26"/>
          <w:szCs w:val="26"/>
        </w:rPr>
        <w:fldChar w:fldCharType="begin"/>
      </w:r>
      <w:r w:rsidRPr="001929D7">
        <w:rPr>
          <w:b/>
          <w:color w:val="auto"/>
          <w:sz w:val="26"/>
          <w:szCs w:val="26"/>
        </w:rPr>
        <w:instrText xml:space="preserve"> SEQ Bảng_3. \* ARABIC </w:instrText>
      </w:r>
      <w:r w:rsidR="002464FE" w:rsidRPr="001929D7">
        <w:rPr>
          <w:b/>
          <w:color w:val="auto"/>
          <w:sz w:val="26"/>
          <w:szCs w:val="26"/>
        </w:rPr>
        <w:fldChar w:fldCharType="separate"/>
      </w:r>
      <w:r w:rsidR="00175628">
        <w:rPr>
          <w:b/>
          <w:noProof/>
          <w:color w:val="auto"/>
          <w:sz w:val="26"/>
          <w:szCs w:val="26"/>
        </w:rPr>
        <w:t>3</w:t>
      </w:r>
      <w:r w:rsidR="002464FE" w:rsidRPr="001929D7">
        <w:rPr>
          <w:b/>
          <w:color w:val="auto"/>
          <w:sz w:val="26"/>
          <w:szCs w:val="26"/>
        </w:rPr>
        <w:fldChar w:fldCharType="end"/>
      </w:r>
      <w:r w:rsidR="001754FB" w:rsidRPr="001929D7">
        <w:rPr>
          <w:b/>
          <w:noProof/>
          <w:color w:val="auto"/>
          <w:sz w:val="26"/>
          <w:szCs w:val="26"/>
        </w:rPr>
        <w:t>:</w:t>
      </w:r>
      <w:r w:rsidR="00FE2E32">
        <w:rPr>
          <w:b/>
          <w:noProof/>
          <w:color w:val="auto"/>
          <w:sz w:val="26"/>
          <w:szCs w:val="26"/>
        </w:rPr>
        <w:t xml:space="preserve"> </w:t>
      </w:r>
      <w:r w:rsidR="00992E90" w:rsidRPr="001929D7">
        <w:rPr>
          <w:b/>
          <w:noProof/>
          <w:color w:val="auto"/>
          <w:sz w:val="26"/>
          <w:szCs w:val="26"/>
        </w:rPr>
        <w:t>Nơi làm việc</w:t>
      </w:r>
      <w:r w:rsidR="00BB293F" w:rsidRPr="001929D7">
        <w:rPr>
          <w:b/>
          <w:color w:val="auto"/>
          <w:sz w:val="26"/>
          <w:szCs w:val="26"/>
        </w:rPr>
        <w:t xml:space="preserve"> (n=1</w:t>
      </w:r>
      <w:r w:rsidR="00A16574">
        <w:rPr>
          <w:b/>
          <w:color w:val="auto"/>
          <w:sz w:val="26"/>
          <w:szCs w:val="26"/>
        </w:rPr>
        <w:t>53</w:t>
      </w:r>
      <w:r w:rsidR="00BB293F" w:rsidRPr="001929D7">
        <w:rPr>
          <w:b/>
          <w:color w:val="auto"/>
          <w:sz w:val="26"/>
          <w:szCs w:val="26"/>
        </w:rPr>
        <w:t>)</w:t>
      </w:r>
      <w:bookmarkEnd w:id="418"/>
    </w:p>
    <w:tbl>
      <w:tblPr>
        <w:tblStyle w:val="PlainTable2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594"/>
        <w:gridCol w:w="1629"/>
        <w:gridCol w:w="1565"/>
      </w:tblGrid>
      <w:tr w:rsidR="00447810" w:rsidRPr="0012264E" w:rsidTr="009515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4" w:type="dxa"/>
            <w:shd w:val="clear" w:color="auto" w:fill="FFFFFF" w:themeFill="background1"/>
            <w:vAlign w:val="center"/>
          </w:tcPr>
          <w:p w:rsidR="00447810" w:rsidRPr="0012264E" w:rsidRDefault="00992E90" w:rsidP="00925F7F">
            <w:pPr>
              <w:rPr>
                <w:sz w:val="26"/>
                <w:szCs w:val="26"/>
              </w:rPr>
            </w:pPr>
            <w:bookmarkStart w:id="419" w:name="OLE_LINK183"/>
            <w:bookmarkStart w:id="420" w:name="OLE_LINK184"/>
            <w:r w:rsidRPr="0012264E">
              <w:rPr>
                <w:sz w:val="26"/>
                <w:szCs w:val="26"/>
              </w:rPr>
              <w:t>Nơi làm việc</w:t>
            </w:r>
          </w:p>
        </w:tc>
        <w:tc>
          <w:tcPr>
            <w:tcW w:w="1629" w:type="dxa"/>
            <w:shd w:val="clear" w:color="auto" w:fill="FFFFFF" w:themeFill="background1"/>
            <w:vAlign w:val="center"/>
          </w:tcPr>
          <w:p w:rsidR="00447810" w:rsidRPr="0012264E" w:rsidRDefault="00C7542B" w:rsidP="00925F7F">
            <w:pP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n</w:t>
            </w:r>
          </w:p>
        </w:tc>
        <w:tc>
          <w:tcPr>
            <w:tcW w:w="1565" w:type="dxa"/>
            <w:shd w:val="clear" w:color="auto" w:fill="FFFFFF" w:themeFill="background1"/>
            <w:vAlign w:val="center"/>
          </w:tcPr>
          <w:p w:rsidR="00447810" w:rsidRPr="0012264E" w:rsidRDefault="006D5E51" w:rsidP="00925F7F">
            <w:pP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w:t>
            </w:r>
          </w:p>
        </w:tc>
      </w:tr>
      <w:tr w:rsidR="00447810" w:rsidRPr="0012264E" w:rsidTr="00192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4" w:type="dxa"/>
            <w:vAlign w:val="center"/>
          </w:tcPr>
          <w:p w:rsidR="00447810" w:rsidRPr="0012264E" w:rsidRDefault="00992E90" w:rsidP="00681D64">
            <w:pPr>
              <w:pStyle w:val="ListParagraph"/>
              <w:numPr>
                <w:ilvl w:val="0"/>
                <w:numId w:val="6"/>
              </w:numPr>
              <w:spacing w:after="0" w:line="360" w:lineRule="auto"/>
              <w:rPr>
                <w:b w:val="0"/>
                <w:sz w:val="26"/>
                <w:szCs w:val="26"/>
              </w:rPr>
            </w:pPr>
            <w:bookmarkStart w:id="421" w:name="_Toc464850435"/>
            <w:bookmarkStart w:id="422" w:name="_Toc465511161"/>
            <w:bookmarkStart w:id="423" w:name="_Toc465511265"/>
            <w:bookmarkStart w:id="424" w:name="_Toc466814914"/>
            <w:bookmarkStart w:id="425" w:name="_Toc467017081"/>
            <w:bookmarkStart w:id="426" w:name="_Toc467017529"/>
            <w:bookmarkStart w:id="427" w:name="_Toc467175940"/>
            <w:r w:rsidRPr="0012264E">
              <w:rPr>
                <w:b w:val="0"/>
                <w:sz w:val="26"/>
                <w:szCs w:val="26"/>
              </w:rPr>
              <w:t>Bệnh viện</w:t>
            </w:r>
            <w:bookmarkEnd w:id="421"/>
            <w:bookmarkEnd w:id="422"/>
            <w:bookmarkEnd w:id="423"/>
            <w:bookmarkEnd w:id="424"/>
            <w:bookmarkEnd w:id="425"/>
            <w:bookmarkEnd w:id="426"/>
            <w:bookmarkEnd w:id="427"/>
          </w:p>
        </w:tc>
        <w:tc>
          <w:tcPr>
            <w:tcW w:w="1629" w:type="dxa"/>
            <w:vAlign w:val="center"/>
          </w:tcPr>
          <w:p w:rsidR="00447810" w:rsidRPr="0012264E" w:rsidRDefault="00447810" w:rsidP="00681D6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428" w:name="_Toc464850436"/>
            <w:bookmarkStart w:id="429" w:name="_Toc465511162"/>
            <w:bookmarkStart w:id="430" w:name="_Toc465511266"/>
            <w:bookmarkStart w:id="431" w:name="_Toc466814915"/>
            <w:bookmarkStart w:id="432" w:name="_Toc467017082"/>
            <w:bookmarkStart w:id="433" w:name="_Toc467017530"/>
            <w:bookmarkStart w:id="434" w:name="_Toc467175941"/>
            <w:r w:rsidRPr="0012264E">
              <w:rPr>
                <w:sz w:val="26"/>
                <w:szCs w:val="26"/>
              </w:rPr>
              <w:t>1</w:t>
            </w:r>
            <w:r w:rsidR="00A16574">
              <w:rPr>
                <w:sz w:val="26"/>
                <w:szCs w:val="26"/>
              </w:rPr>
              <w:t>20</w:t>
            </w:r>
            <w:bookmarkEnd w:id="428"/>
            <w:bookmarkEnd w:id="429"/>
            <w:bookmarkEnd w:id="430"/>
            <w:bookmarkEnd w:id="431"/>
            <w:bookmarkEnd w:id="432"/>
            <w:bookmarkEnd w:id="433"/>
            <w:bookmarkEnd w:id="434"/>
          </w:p>
        </w:tc>
        <w:tc>
          <w:tcPr>
            <w:tcW w:w="1565" w:type="dxa"/>
            <w:vAlign w:val="center"/>
          </w:tcPr>
          <w:p w:rsidR="00447810" w:rsidRPr="0012264E" w:rsidRDefault="00447810" w:rsidP="00681D6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435" w:name="_Toc464850437"/>
            <w:bookmarkStart w:id="436" w:name="_Toc465511163"/>
            <w:bookmarkStart w:id="437" w:name="_Toc465511267"/>
            <w:bookmarkStart w:id="438" w:name="_Toc466814916"/>
            <w:bookmarkStart w:id="439" w:name="_Toc467017083"/>
            <w:bookmarkStart w:id="440" w:name="_Toc467017531"/>
            <w:bookmarkStart w:id="441" w:name="_Toc467175942"/>
            <w:r w:rsidRPr="0012264E">
              <w:rPr>
                <w:sz w:val="26"/>
                <w:szCs w:val="26"/>
              </w:rPr>
              <w:t>7</w:t>
            </w:r>
            <w:bookmarkEnd w:id="435"/>
            <w:bookmarkEnd w:id="436"/>
            <w:bookmarkEnd w:id="437"/>
            <w:r w:rsidR="009B22CB" w:rsidRPr="0012264E">
              <w:rPr>
                <w:sz w:val="26"/>
                <w:szCs w:val="26"/>
              </w:rPr>
              <w:t>8</w:t>
            </w:r>
            <w:bookmarkEnd w:id="438"/>
            <w:bookmarkEnd w:id="439"/>
            <w:bookmarkEnd w:id="440"/>
            <w:r w:rsidR="001929D7">
              <w:rPr>
                <w:sz w:val="26"/>
                <w:szCs w:val="26"/>
              </w:rPr>
              <w:t>,</w:t>
            </w:r>
            <w:r w:rsidR="00A16574">
              <w:rPr>
                <w:sz w:val="26"/>
                <w:szCs w:val="26"/>
              </w:rPr>
              <w:t>4</w:t>
            </w:r>
            <w:bookmarkEnd w:id="441"/>
          </w:p>
        </w:tc>
      </w:tr>
      <w:tr w:rsidR="00CC497B" w:rsidRPr="0012264E" w:rsidTr="001929D7">
        <w:tc>
          <w:tcPr>
            <w:cnfStyle w:val="001000000000" w:firstRow="0" w:lastRow="0" w:firstColumn="1" w:lastColumn="0" w:oddVBand="0" w:evenVBand="0" w:oddHBand="0" w:evenHBand="0" w:firstRowFirstColumn="0" w:firstRowLastColumn="0" w:lastRowFirstColumn="0" w:lastRowLastColumn="0"/>
            <w:tcW w:w="5594" w:type="dxa"/>
            <w:vAlign w:val="center"/>
          </w:tcPr>
          <w:p w:rsidR="00CC497B" w:rsidRPr="0012264E" w:rsidRDefault="00992E90" w:rsidP="00681D64">
            <w:pPr>
              <w:pStyle w:val="ListParagraph"/>
              <w:numPr>
                <w:ilvl w:val="0"/>
                <w:numId w:val="6"/>
              </w:numPr>
              <w:spacing w:after="0" w:line="360" w:lineRule="auto"/>
              <w:rPr>
                <w:b w:val="0"/>
                <w:sz w:val="26"/>
                <w:szCs w:val="26"/>
              </w:rPr>
            </w:pPr>
            <w:bookmarkStart w:id="442" w:name="_Toc464850447"/>
            <w:bookmarkStart w:id="443" w:name="_Toc465511173"/>
            <w:bookmarkStart w:id="444" w:name="_Toc465511277"/>
            <w:bookmarkStart w:id="445" w:name="_Toc466814923"/>
            <w:bookmarkStart w:id="446" w:name="_Toc467017090"/>
            <w:bookmarkStart w:id="447" w:name="_Toc467017538"/>
            <w:bookmarkStart w:id="448" w:name="_Toc467175943"/>
            <w:r w:rsidRPr="0012264E">
              <w:rPr>
                <w:b w:val="0"/>
                <w:sz w:val="26"/>
                <w:szCs w:val="26"/>
              </w:rPr>
              <w:t xml:space="preserve">Trung tâm truyền thông và giáo dục sức khỏe </w:t>
            </w:r>
            <w:bookmarkEnd w:id="442"/>
            <w:bookmarkEnd w:id="443"/>
            <w:bookmarkEnd w:id="444"/>
            <w:bookmarkEnd w:id="445"/>
            <w:bookmarkEnd w:id="446"/>
            <w:bookmarkEnd w:id="447"/>
            <w:bookmarkEnd w:id="448"/>
          </w:p>
        </w:tc>
        <w:tc>
          <w:tcPr>
            <w:tcW w:w="1629" w:type="dxa"/>
            <w:vAlign w:val="center"/>
          </w:tcPr>
          <w:p w:rsidR="00CC497B" w:rsidRPr="0012264E" w:rsidRDefault="00CC497B" w:rsidP="00681D6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449" w:name="_Toc464850448"/>
            <w:bookmarkStart w:id="450" w:name="_Toc465511174"/>
            <w:bookmarkStart w:id="451" w:name="_Toc465511278"/>
            <w:bookmarkStart w:id="452" w:name="_Toc466814924"/>
            <w:bookmarkStart w:id="453" w:name="_Toc467017091"/>
            <w:bookmarkStart w:id="454" w:name="_Toc467017539"/>
            <w:bookmarkStart w:id="455" w:name="_Toc467175944"/>
            <w:r w:rsidRPr="0012264E">
              <w:rPr>
                <w:sz w:val="26"/>
                <w:szCs w:val="26"/>
              </w:rPr>
              <w:t>1</w:t>
            </w:r>
            <w:r w:rsidR="00A16574">
              <w:rPr>
                <w:sz w:val="26"/>
                <w:szCs w:val="26"/>
              </w:rPr>
              <w:t>3</w:t>
            </w:r>
            <w:bookmarkEnd w:id="449"/>
            <w:bookmarkEnd w:id="450"/>
            <w:bookmarkEnd w:id="451"/>
            <w:bookmarkEnd w:id="452"/>
            <w:bookmarkEnd w:id="453"/>
            <w:bookmarkEnd w:id="454"/>
            <w:bookmarkEnd w:id="455"/>
          </w:p>
        </w:tc>
        <w:tc>
          <w:tcPr>
            <w:tcW w:w="1565" w:type="dxa"/>
            <w:vAlign w:val="center"/>
          </w:tcPr>
          <w:p w:rsidR="00CC497B" w:rsidRPr="0012264E" w:rsidRDefault="00CC497B" w:rsidP="00681D6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456" w:name="_Toc464850449"/>
            <w:bookmarkStart w:id="457" w:name="_Toc465511175"/>
            <w:bookmarkStart w:id="458" w:name="_Toc465511279"/>
            <w:bookmarkStart w:id="459" w:name="_Toc466814925"/>
            <w:bookmarkStart w:id="460" w:name="_Toc467017092"/>
            <w:bookmarkStart w:id="461" w:name="_Toc467017540"/>
            <w:bookmarkStart w:id="462" w:name="_Toc467175945"/>
            <w:r w:rsidRPr="0012264E">
              <w:rPr>
                <w:sz w:val="26"/>
                <w:szCs w:val="26"/>
              </w:rPr>
              <w:t>8</w:t>
            </w:r>
            <w:bookmarkEnd w:id="456"/>
            <w:bookmarkEnd w:id="457"/>
            <w:bookmarkEnd w:id="458"/>
            <w:bookmarkEnd w:id="459"/>
            <w:bookmarkEnd w:id="460"/>
            <w:bookmarkEnd w:id="461"/>
            <w:r w:rsidR="001929D7">
              <w:rPr>
                <w:sz w:val="26"/>
                <w:szCs w:val="26"/>
              </w:rPr>
              <w:t>,</w:t>
            </w:r>
            <w:r w:rsidR="00AC53B4" w:rsidRPr="0012264E">
              <w:rPr>
                <w:sz w:val="26"/>
                <w:szCs w:val="26"/>
              </w:rPr>
              <w:t>5</w:t>
            </w:r>
            <w:bookmarkEnd w:id="462"/>
          </w:p>
        </w:tc>
      </w:tr>
      <w:tr w:rsidR="00447810" w:rsidRPr="0012264E" w:rsidTr="00192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4" w:type="dxa"/>
            <w:vAlign w:val="center"/>
          </w:tcPr>
          <w:p w:rsidR="00447810" w:rsidRPr="0012264E" w:rsidRDefault="00992E90" w:rsidP="00681D64">
            <w:pPr>
              <w:pStyle w:val="ListParagraph"/>
              <w:numPr>
                <w:ilvl w:val="0"/>
                <w:numId w:val="6"/>
              </w:numPr>
              <w:spacing w:after="0" w:line="360" w:lineRule="auto"/>
              <w:rPr>
                <w:b w:val="0"/>
                <w:sz w:val="26"/>
                <w:szCs w:val="26"/>
              </w:rPr>
            </w:pPr>
            <w:bookmarkStart w:id="463" w:name="_Toc464850438"/>
            <w:bookmarkStart w:id="464" w:name="_Toc465511164"/>
            <w:bookmarkStart w:id="465" w:name="_Toc465511268"/>
            <w:bookmarkStart w:id="466" w:name="OLE_LINK72"/>
            <w:bookmarkStart w:id="467" w:name="_Toc466814917"/>
            <w:bookmarkStart w:id="468" w:name="_Toc467017084"/>
            <w:bookmarkStart w:id="469" w:name="_Toc467017532"/>
            <w:bookmarkStart w:id="470" w:name="_Toc467175946"/>
            <w:r w:rsidRPr="0012264E">
              <w:rPr>
                <w:b w:val="0"/>
                <w:sz w:val="26"/>
                <w:szCs w:val="26"/>
              </w:rPr>
              <w:t xml:space="preserve">Trung tâm y tế dự phòng </w:t>
            </w:r>
            <w:bookmarkEnd w:id="463"/>
            <w:bookmarkEnd w:id="464"/>
            <w:bookmarkEnd w:id="465"/>
            <w:bookmarkEnd w:id="466"/>
            <w:bookmarkEnd w:id="467"/>
            <w:bookmarkEnd w:id="468"/>
            <w:bookmarkEnd w:id="469"/>
            <w:bookmarkEnd w:id="470"/>
          </w:p>
        </w:tc>
        <w:tc>
          <w:tcPr>
            <w:tcW w:w="1629" w:type="dxa"/>
            <w:vAlign w:val="center"/>
          </w:tcPr>
          <w:p w:rsidR="00447810" w:rsidRPr="0012264E" w:rsidRDefault="00A16574" w:rsidP="00681D6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471" w:name="_Toc464850439"/>
            <w:bookmarkStart w:id="472" w:name="_Toc465511165"/>
            <w:bookmarkStart w:id="473" w:name="_Toc465511269"/>
            <w:bookmarkStart w:id="474" w:name="_Toc466814918"/>
            <w:bookmarkStart w:id="475" w:name="_Toc467017085"/>
            <w:bookmarkStart w:id="476" w:name="_Toc467017533"/>
            <w:bookmarkStart w:id="477" w:name="_Toc467175947"/>
            <w:r>
              <w:rPr>
                <w:sz w:val="26"/>
                <w:szCs w:val="26"/>
              </w:rPr>
              <w:t>7</w:t>
            </w:r>
            <w:bookmarkEnd w:id="471"/>
            <w:bookmarkEnd w:id="472"/>
            <w:bookmarkEnd w:id="473"/>
            <w:bookmarkEnd w:id="474"/>
            <w:bookmarkEnd w:id="475"/>
            <w:bookmarkEnd w:id="476"/>
            <w:bookmarkEnd w:id="477"/>
          </w:p>
        </w:tc>
        <w:tc>
          <w:tcPr>
            <w:tcW w:w="1565" w:type="dxa"/>
            <w:vAlign w:val="center"/>
          </w:tcPr>
          <w:p w:rsidR="00447810" w:rsidRPr="0012264E" w:rsidRDefault="001929D7" w:rsidP="00681D6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478" w:name="_Toc464850440"/>
            <w:bookmarkStart w:id="479" w:name="_Toc465511166"/>
            <w:bookmarkStart w:id="480" w:name="_Toc465511270"/>
            <w:bookmarkStart w:id="481" w:name="_Toc466814919"/>
            <w:bookmarkStart w:id="482" w:name="_Toc467017086"/>
            <w:bookmarkStart w:id="483" w:name="_Toc467017534"/>
            <w:bookmarkStart w:id="484" w:name="_Toc467175948"/>
            <w:r>
              <w:rPr>
                <w:sz w:val="26"/>
                <w:szCs w:val="26"/>
              </w:rPr>
              <w:t>4,</w:t>
            </w:r>
            <w:r w:rsidR="00A16574">
              <w:rPr>
                <w:sz w:val="26"/>
                <w:szCs w:val="26"/>
              </w:rPr>
              <w:t>6</w:t>
            </w:r>
            <w:bookmarkEnd w:id="478"/>
            <w:bookmarkEnd w:id="479"/>
            <w:bookmarkEnd w:id="480"/>
            <w:bookmarkEnd w:id="481"/>
            <w:bookmarkEnd w:id="482"/>
            <w:bookmarkEnd w:id="483"/>
            <w:bookmarkEnd w:id="484"/>
          </w:p>
        </w:tc>
      </w:tr>
      <w:tr w:rsidR="00CC497B" w:rsidRPr="0012264E" w:rsidTr="001929D7">
        <w:tc>
          <w:tcPr>
            <w:cnfStyle w:val="001000000000" w:firstRow="0" w:lastRow="0" w:firstColumn="1" w:lastColumn="0" w:oddVBand="0" w:evenVBand="0" w:oddHBand="0" w:evenHBand="0" w:firstRowFirstColumn="0" w:firstRowLastColumn="0" w:lastRowFirstColumn="0" w:lastRowLastColumn="0"/>
            <w:tcW w:w="5594" w:type="dxa"/>
            <w:vAlign w:val="center"/>
          </w:tcPr>
          <w:p w:rsidR="00CC497B" w:rsidRPr="0012264E" w:rsidRDefault="00992E90" w:rsidP="00681D64">
            <w:pPr>
              <w:pStyle w:val="ListParagraph"/>
              <w:numPr>
                <w:ilvl w:val="0"/>
                <w:numId w:val="6"/>
              </w:numPr>
              <w:spacing w:after="0" w:line="360" w:lineRule="auto"/>
              <w:rPr>
                <w:b w:val="0"/>
                <w:sz w:val="26"/>
                <w:szCs w:val="26"/>
              </w:rPr>
            </w:pPr>
            <w:bookmarkStart w:id="485" w:name="_Toc466814932"/>
            <w:bookmarkStart w:id="486" w:name="_Toc467017099"/>
            <w:bookmarkStart w:id="487" w:name="_Toc467017547"/>
            <w:bookmarkStart w:id="488" w:name="_Toc467175949"/>
            <w:r w:rsidRPr="0012264E">
              <w:rPr>
                <w:b w:val="0"/>
                <w:sz w:val="26"/>
                <w:szCs w:val="26"/>
              </w:rPr>
              <w:t>Trung tâm y tế</w:t>
            </w:r>
            <w:r w:rsidR="00D94C7C" w:rsidRPr="0012264E">
              <w:rPr>
                <w:b w:val="0"/>
                <w:sz w:val="26"/>
                <w:szCs w:val="26"/>
              </w:rPr>
              <w:t xml:space="preserve"> xã</w:t>
            </w:r>
            <w:bookmarkEnd w:id="485"/>
            <w:bookmarkEnd w:id="486"/>
            <w:bookmarkEnd w:id="487"/>
            <w:bookmarkEnd w:id="488"/>
          </w:p>
        </w:tc>
        <w:tc>
          <w:tcPr>
            <w:tcW w:w="1629" w:type="dxa"/>
            <w:vAlign w:val="center"/>
          </w:tcPr>
          <w:p w:rsidR="00CC497B" w:rsidRPr="0012264E" w:rsidRDefault="00A16574" w:rsidP="00681D6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489" w:name="_Toc466814933"/>
            <w:bookmarkStart w:id="490" w:name="_Toc467017100"/>
            <w:bookmarkStart w:id="491" w:name="_Toc467017548"/>
            <w:bookmarkStart w:id="492" w:name="_Toc467175950"/>
            <w:r>
              <w:rPr>
                <w:sz w:val="26"/>
                <w:szCs w:val="26"/>
              </w:rPr>
              <w:t>7</w:t>
            </w:r>
            <w:bookmarkEnd w:id="489"/>
            <w:bookmarkEnd w:id="490"/>
            <w:bookmarkEnd w:id="491"/>
            <w:bookmarkEnd w:id="492"/>
          </w:p>
        </w:tc>
        <w:tc>
          <w:tcPr>
            <w:tcW w:w="1565" w:type="dxa"/>
            <w:vAlign w:val="center"/>
          </w:tcPr>
          <w:p w:rsidR="00CC497B" w:rsidRPr="0012264E" w:rsidRDefault="001929D7" w:rsidP="00681D6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493" w:name="_Toc466814934"/>
            <w:bookmarkStart w:id="494" w:name="_Toc467017101"/>
            <w:bookmarkStart w:id="495" w:name="_Toc467017549"/>
            <w:bookmarkStart w:id="496" w:name="_Toc467175951"/>
            <w:r>
              <w:rPr>
                <w:sz w:val="26"/>
                <w:szCs w:val="26"/>
              </w:rPr>
              <w:t>4,</w:t>
            </w:r>
            <w:r w:rsidR="00A16574">
              <w:rPr>
                <w:sz w:val="26"/>
                <w:szCs w:val="26"/>
              </w:rPr>
              <w:t>6</w:t>
            </w:r>
            <w:bookmarkEnd w:id="493"/>
            <w:bookmarkEnd w:id="494"/>
            <w:bookmarkEnd w:id="495"/>
            <w:bookmarkEnd w:id="496"/>
          </w:p>
        </w:tc>
      </w:tr>
      <w:tr w:rsidR="00447810" w:rsidRPr="0012264E" w:rsidTr="00192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4" w:type="dxa"/>
            <w:vAlign w:val="center"/>
          </w:tcPr>
          <w:p w:rsidR="00447810" w:rsidRPr="0012264E" w:rsidRDefault="00992E90" w:rsidP="00681D64">
            <w:pPr>
              <w:pStyle w:val="ListParagraph"/>
              <w:numPr>
                <w:ilvl w:val="0"/>
                <w:numId w:val="6"/>
              </w:numPr>
              <w:spacing w:after="0" w:line="360" w:lineRule="auto"/>
              <w:rPr>
                <w:b w:val="0"/>
                <w:sz w:val="26"/>
                <w:szCs w:val="26"/>
              </w:rPr>
            </w:pPr>
            <w:bookmarkStart w:id="497" w:name="_Toc464850444"/>
            <w:bookmarkStart w:id="498" w:name="_Toc465511170"/>
            <w:bookmarkStart w:id="499" w:name="_Toc465511274"/>
            <w:bookmarkStart w:id="500" w:name="_Toc466814920"/>
            <w:bookmarkStart w:id="501" w:name="_Toc467017087"/>
            <w:bookmarkStart w:id="502" w:name="_Toc467017535"/>
            <w:bookmarkStart w:id="503" w:name="_Toc467175952"/>
            <w:r w:rsidRPr="0012264E">
              <w:rPr>
                <w:b w:val="0"/>
                <w:sz w:val="26"/>
                <w:szCs w:val="26"/>
              </w:rPr>
              <w:t xml:space="preserve">Phòng khám đa khoa </w:t>
            </w:r>
            <w:bookmarkEnd w:id="497"/>
            <w:bookmarkEnd w:id="498"/>
            <w:bookmarkEnd w:id="499"/>
            <w:bookmarkEnd w:id="500"/>
            <w:bookmarkEnd w:id="501"/>
            <w:bookmarkEnd w:id="502"/>
            <w:bookmarkEnd w:id="503"/>
          </w:p>
        </w:tc>
        <w:tc>
          <w:tcPr>
            <w:tcW w:w="1629" w:type="dxa"/>
            <w:vAlign w:val="center"/>
          </w:tcPr>
          <w:p w:rsidR="00447810" w:rsidRPr="0012264E" w:rsidRDefault="00A16574" w:rsidP="00681D6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504" w:name="_Toc464850445"/>
            <w:bookmarkStart w:id="505" w:name="_Toc465511171"/>
            <w:bookmarkStart w:id="506" w:name="_Toc465511275"/>
            <w:bookmarkStart w:id="507" w:name="_Toc466814921"/>
            <w:bookmarkStart w:id="508" w:name="_Toc467017088"/>
            <w:bookmarkStart w:id="509" w:name="_Toc467017536"/>
            <w:bookmarkStart w:id="510" w:name="_Toc467175953"/>
            <w:r>
              <w:rPr>
                <w:sz w:val="26"/>
                <w:szCs w:val="26"/>
              </w:rPr>
              <w:t>4</w:t>
            </w:r>
            <w:bookmarkEnd w:id="504"/>
            <w:bookmarkEnd w:id="505"/>
            <w:bookmarkEnd w:id="506"/>
            <w:bookmarkEnd w:id="507"/>
            <w:bookmarkEnd w:id="508"/>
            <w:bookmarkEnd w:id="509"/>
            <w:bookmarkEnd w:id="510"/>
          </w:p>
        </w:tc>
        <w:tc>
          <w:tcPr>
            <w:tcW w:w="1565" w:type="dxa"/>
            <w:vAlign w:val="center"/>
          </w:tcPr>
          <w:p w:rsidR="00447810" w:rsidRPr="0012264E" w:rsidRDefault="00A16574" w:rsidP="00681D6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511" w:name="_Toc464850446"/>
            <w:bookmarkStart w:id="512" w:name="_Toc465511172"/>
            <w:bookmarkStart w:id="513" w:name="_Toc465511276"/>
            <w:bookmarkStart w:id="514" w:name="_Toc466814922"/>
            <w:bookmarkStart w:id="515" w:name="_Toc467017089"/>
            <w:bookmarkStart w:id="516" w:name="_Toc467017537"/>
            <w:bookmarkStart w:id="517" w:name="_Toc467175954"/>
            <w:r>
              <w:rPr>
                <w:sz w:val="26"/>
                <w:szCs w:val="26"/>
              </w:rPr>
              <w:t>2,5</w:t>
            </w:r>
            <w:bookmarkEnd w:id="511"/>
            <w:bookmarkEnd w:id="512"/>
            <w:bookmarkEnd w:id="513"/>
            <w:bookmarkEnd w:id="514"/>
            <w:bookmarkEnd w:id="515"/>
            <w:bookmarkEnd w:id="516"/>
            <w:bookmarkEnd w:id="517"/>
          </w:p>
        </w:tc>
      </w:tr>
      <w:tr w:rsidR="00447810" w:rsidRPr="0012264E" w:rsidTr="001929D7">
        <w:tc>
          <w:tcPr>
            <w:cnfStyle w:val="001000000000" w:firstRow="0" w:lastRow="0" w:firstColumn="1" w:lastColumn="0" w:oddVBand="0" w:evenVBand="0" w:oddHBand="0" w:evenHBand="0" w:firstRowFirstColumn="0" w:firstRowLastColumn="0" w:lastRowFirstColumn="0" w:lastRowLastColumn="0"/>
            <w:tcW w:w="5594" w:type="dxa"/>
            <w:vAlign w:val="center"/>
          </w:tcPr>
          <w:p w:rsidR="00447810" w:rsidRPr="0012264E" w:rsidRDefault="00992E90" w:rsidP="00681D64">
            <w:pPr>
              <w:pStyle w:val="ListParagraph"/>
              <w:numPr>
                <w:ilvl w:val="0"/>
                <w:numId w:val="6"/>
              </w:numPr>
              <w:spacing w:after="0" w:line="360" w:lineRule="auto"/>
              <w:rPr>
                <w:b w:val="0"/>
                <w:sz w:val="26"/>
                <w:szCs w:val="26"/>
              </w:rPr>
            </w:pPr>
            <w:r w:rsidRPr="0012264E">
              <w:rPr>
                <w:b w:val="0"/>
                <w:sz w:val="26"/>
                <w:szCs w:val="26"/>
              </w:rPr>
              <w:t>Trung tâm chăm sóc sức khỏe sinh sản</w:t>
            </w:r>
          </w:p>
        </w:tc>
        <w:tc>
          <w:tcPr>
            <w:tcW w:w="1629" w:type="dxa"/>
            <w:vAlign w:val="center"/>
          </w:tcPr>
          <w:p w:rsidR="00447810" w:rsidRPr="0012264E" w:rsidRDefault="00447810" w:rsidP="00681D6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518" w:name="_Toc464850451"/>
            <w:bookmarkStart w:id="519" w:name="_Toc465511177"/>
            <w:bookmarkStart w:id="520" w:name="_Toc465511281"/>
            <w:bookmarkStart w:id="521" w:name="_Toc466814927"/>
            <w:bookmarkStart w:id="522" w:name="_Toc467017094"/>
            <w:bookmarkStart w:id="523" w:name="_Toc467017542"/>
            <w:bookmarkStart w:id="524" w:name="_Toc467175956"/>
            <w:r w:rsidRPr="0012264E">
              <w:rPr>
                <w:sz w:val="26"/>
                <w:szCs w:val="26"/>
              </w:rPr>
              <w:t>1</w:t>
            </w:r>
            <w:bookmarkEnd w:id="518"/>
            <w:bookmarkEnd w:id="519"/>
            <w:bookmarkEnd w:id="520"/>
            <w:bookmarkEnd w:id="521"/>
            <w:bookmarkEnd w:id="522"/>
            <w:bookmarkEnd w:id="523"/>
            <w:bookmarkEnd w:id="524"/>
          </w:p>
        </w:tc>
        <w:tc>
          <w:tcPr>
            <w:tcW w:w="1565" w:type="dxa"/>
            <w:vAlign w:val="center"/>
          </w:tcPr>
          <w:p w:rsidR="00447810" w:rsidRPr="0012264E" w:rsidRDefault="001929D7" w:rsidP="00681D64">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bookmarkStart w:id="525" w:name="_Toc464850452"/>
            <w:bookmarkStart w:id="526" w:name="_Toc465511178"/>
            <w:bookmarkStart w:id="527" w:name="_Toc465511282"/>
            <w:bookmarkStart w:id="528" w:name="_Toc466814928"/>
            <w:bookmarkStart w:id="529" w:name="_Toc467017095"/>
            <w:bookmarkStart w:id="530" w:name="_Toc467017543"/>
            <w:bookmarkStart w:id="531" w:name="_Toc467175957"/>
            <w:r>
              <w:rPr>
                <w:sz w:val="26"/>
                <w:szCs w:val="26"/>
              </w:rPr>
              <w:t>0,</w:t>
            </w:r>
            <w:r w:rsidR="00447810" w:rsidRPr="0012264E">
              <w:rPr>
                <w:sz w:val="26"/>
                <w:szCs w:val="26"/>
              </w:rPr>
              <w:t>7</w:t>
            </w:r>
            <w:bookmarkEnd w:id="525"/>
            <w:bookmarkEnd w:id="526"/>
            <w:bookmarkEnd w:id="527"/>
            <w:bookmarkEnd w:id="528"/>
            <w:bookmarkEnd w:id="529"/>
            <w:bookmarkEnd w:id="530"/>
            <w:bookmarkEnd w:id="531"/>
          </w:p>
        </w:tc>
      </w:tr>
      <w:tr w:rsidR="00447810" w:rsidRPr="0012264E" w:rsidTr="00192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4" w:type="dxa"/>
            <w:vAlign w:val="center"/>
          </w:tcPr>
          <w:p w:rsidR="00447810" w:rsidRPr="0012264E" w:rsidRDefault="00992E90" w:rsidP="00681D64">
            <w:pPr>
              <w:pStyle w:val="ListParagraph"/>
              <w:numPr>
                <w:ilvl w:val="0"/>
                <w:numId w:val="6"/>
              </w:numPr>
              <w:spacing w:after="0" w:line="360" w:lineRule="auto"/>
              <w:rPr>
                <w:b w:val="0"/>
                <w:sz w:val="26"/>
                <w:szCs w:val="26"/>
              </w:rPr>
            </w:pPr>
            <w:r w:rsidRPr="0012264E">
              <w:rPr>
                <w:b w:val="0"/>
                <w:sz w:val="26"/>
                <w:szCs w:val="26"/>
              </w:rPr>
              <w:t>Sở Y tế</w:t>
            </w:r>
          </w:p>
        </w:tc>
        <w:tc>
          <w:tcPr>
            <w:tcW w:w="1629" w:type="dxa"/>
            <w:vAlign w:val="center"/>
          </w:tcPr>
          <w:p w:rsidR="00447810" w:rsidRPr="0012264E" w:rsidRDefault="00447810" w:rsidP="00681D6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532" w:name="_Toc464850454"/>
            <w:bookmarkStart w:id="533" w:name="_Toc465511180"/>
            <w:bookmarkStart w:id="534" w:name="_Toc465511284"/>
            <w:bookmarkStart w:id="535" w:name="_Toc466814930"/>
            <w:bookmarkStart w:id="536" w:name="_Toc467017097"/>
            <w:bookmarkStart w:id="537" w:name="_Toc467017545"/>
            <w:bookmarkStart w:id="538" w:name="_Toc467175959"/>
            <w:r w:rsidRPr="0012264E">
              <w:rPr>
                <w:sz w:val="26"/>
                <w:szCs w:val="26"/>
              </w:rPr>
              <w:t>1</w:t>
            </w:r>
            <w:bookmarkEnd w:id="532"/>
            <w:bookmarkEnd w:id="533"/>
            <w:bookmarkEnd w:id="534"/>
            <w:bookmarkEnd w:id="535"/>
            <w:bookmarkEnd w:id="536"/>
            <w:bookmarkEnd w:id="537"/>
            <w:bookmarkEnd w:id="538"/>
          </w:p>
        </w:tc>
        <w:tc>
          <w:tcPr>
            <w:tcW w:w="1565" w:type="dxa"/>
            <w:vAlign w:val="center"/>
          </w:tcPr>
          <w:p w:rsidR="00447810" w:rsidRPr="0012264E" w:rsidRDefault="001929D7" w:rsidP="00681D64">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bookmarkStart w:id="539" w:name="_Toc464850455"/>
            <w:bookmarkStart w:id="540" w:name="_Toc465511181"/>
            <w:bookmarkStart w:id="541" w:name="_Toc465511285"/>
            <w:bookmarkStart w:id="542" w:name="_Toc466814931"/>
            <w:bookmarkStart w:id="543" w:name="_Toc467017098"/>
            <w:bookmarkStart w:id="544" w:name="_Toc467017546"/>
            <w:bookmarkStart w:id="545" w:name="_Toc467175960"/>
            <w:r>
              <w:rPr>
                <w:sz w:val="26"/>
                <w:szCs w:val="26"/>
              </w:rPr>
              <w:t>0,</w:t>
            </w:r>
            <w:r w:rsidR="00447810" w:rsidRPr="0012264E">
              <w:rPr>
                <w:sz w:val="26"/>
                <w:szCs w:val="26"/>
              </w:rPr>
              <w:t>7</w:t>
            </w:r>
            <w:bookmarkEnd w:id="539"/>
            <w:bookmarkEnd w:id="540"/>
            <w:bookmarkEnd w:id="541"/>
            <w:bookmarkEnd w:id="542"/>
            <w:bookmarkEnd w:id="543"/>
            <w:bookmarkEnd w:id="544"/>
            <w:bookmarkEnd w:id="545"/>
          </w:p>
        </w:tc>
      </w:tr>
    </w:tbl>
    <w:bookmarkEnd w:id="419"/>
    <w:bookmarkEnd w:id="420"/>
    <w:p w:rsidR="000F2BB2" w:rsidRDefault="00992E90" w:rsidP="008F6985">
      <w:pPr>
        <w:spacing w:line="360" w:lineRule="auto"/>
        <w:jc w:val="both"/>
        <w:rPr>
          <w:sz w:val="26"/>
          <w:szCs w:val="26"/>
        </w:rPr>
      </w:pPr>
      <w:r w:rsidRPr="0012264E">
        <w:rPr>
          <w:b/>
          <w:sz w:val="26"/>
          <w:szCs w:val="26"/>
        </w:rPr>
        <w:t>Nhận xét</w:t>
      </w:r>
      <w:r w:rsidR="00673965" w:rsidRPr="0012264E">
        <w:rPr>
          <w:b/>
          <w:sz w:val="26"/>
          <w:szCs w:val="26"/>
        </w:rPr>
        <w:t>:</w:t>
      </w:r>
      <w:r w:rsidR="008F6985">
        <w:rPr>
          <w:sz w:val="26"/>
          <w:szCs w:val="26"/>
        </w:rPr>
        <w:t xml:space="preserve"> </w:t>
      </w:r>
      <w:r w:rsidR="00A16574">
        <w:rPr>
          <w:sz w:val="26"/>
          <w:szCs w:val="26"/>
        </w:rPr>
        <w:t>Gần 80% nhân viên y tế làm việc tại bệnh viện</w:t>
      </w:r>
      <w:r w:rsidRPr="001929D7">
        <w:rPr>
          <w:sz w:val="26"/>
          <w:szCs w:val="26"/>
        </w:rPr>
        <w:t xml:space="preserve"> (78,9%) và chỉ 0,7% làm việc</w:t>
      </w:r>
      <w:r w:rsidR="00D94C7C" w:rsidRPr="001929D7">
        <w:rPr>
          <w:sz w:val="26"/>
          <w:szCs w:val="26"/>
        </w:rPr>
        <w:t xml:space="preserve"> đang làm việc tại Trung tâm chăm sóc sức khỏe sinh sản</w:t>
      </w:r>
      <w:r w:rsidR="00A16574">
        <w:rPr>
          <w:sz w:val="26"/>
          <w:szCs w:val="26"/>
        </w:rPr>
        <w:t xml:space="preserve"> và Sở Y tế</w:t>
      </w:r>
      <w:r w:rsidR="00F20B85" w:rsidRPr="001929D7">
        <w:rPr>
          <w:sz w:val="26"/>
          <w:szCs w:val="26"/>
        </w:rPr>
        <w:t>.</w:t>
      </w:r>
    </w:p>
    <w:p w:rsidR="00E1345F" w:rsidRPr="0012264E" w:rsidRDefault="00B12C30" w:rsidP="00950225">
      <w:pPr>
        <w:spacing w:line="360" w:lineRule="auto"/>
        <w:jc w:val="both"/>
        <w:rPr>
          <w:sz w:val="26"/>
          <w:szCs w:val="26"/>
        </w:rPr>
      </w:pPr>
      <w:r>
        <w:rPr>
          <w:noProof/>
          <w:sz w:val="26"/>
          <w:szCs w:val="26"/>
        </w:rPr>
        <w:drawing>
          <wp:inline distT="0" distB="0" distL="0" distR="0" wp14:anchorId="7842F1A5" wp14:editId="3B3D4C2A">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71E9" w:rsidRPr="001929D7" w:rsidRDefault="001929D7" w:rsidP="001929D7">
      <w:pPr>
        <w:pStyle w:val="Caption"/>
        <w:rPr>
          <w:b/>
          <w:i w:val="0"/>
          <w:color w:val="auto"/>
          <w:sz w:val="26"/>
          <w:szCs w:val="26"/>
        </w:rPr>
      </w:pPr>
      <w:bookmarkStart w:id="546" w:name="_Toc471979203"/>
      <w:r w:rsidRPr="001929D7">
        <w:rPr>
          <w:b/>
          <w:color w:val="auto"/>
          <w:sz w:val="26"/>
          <w:szCs w:val="26"/>
        </w:rPr>
        <w:t xml:space="preserve">Biểu đồ 3. </w:t>
      </w:r>
      <w:r w:rsidR="002464FE" w:rsidRPr="001929D7">
        <w:rPr>
          <w:b/>
          <w:color w:val="auto"/>
          <w:sz w:val="26"/>
          <w:szCs w:val="26"/>
        </w:rPr>
        <w:fldChar w:fldCharType="begin"/>
      </w:r>
      <w:r w:rsidRPr="001929D7">
        <w:rPr>
          <w:b/>
          <w:color w:val="auto"/>
          <w:sz w:val="26"/>
          <w:szCs w:val="26"/>
        </w:rPr>
        <w:instrText xml:space="preserve"> SEQ Biểu_đồ_3. \* ARABIC </w:instrText>
      </w:r>
      <w:r w:rsidR="002464FE" w:rsidRPr="001929D7">
        <w:rPr>
          <w:b/>
          <w:color w:val="auto"/>
          <w:sz w:val="26"/>
          <w:szCs w:val="26"/>
        </w:rPr>
        <w:fldChar w:fldCharType="separate"/>
      </w:r>
      <w:r w:rsidR="00175628">
        <w:rPr>
          <w:b/>
          <w:noProof/>
          <w:color w:val="auto"/>
          <w:sz w:val="26"/>
          <w:szCs w:val="26"/>
        </w:rPr>
        <w:t>1</w:t>
      </w:r>
      <w:r w:rsidR="002464FE" w:rsidRPr="001929D7">
        <w:rPr>
          <w:b/>
          <w:color w:val="auto"/>
          <w:sz w:val="26"/>
          <w:szCs w:val="26"/>
        </w:rPr>
        <w:fldChar w:fldCharType="end"/>
      </w:r>
      <w:r w:rsidR="00A433F6" w:rsidRPr="001929D7">
        <w:rPr>
          <w:b/>
          <w:i w:val="0"/>
          <w:color w:val="auto"/>
          <w:sz w:val="26"/>
          <w:szCs w:val="26"/>
        </w:rPr>
        <w:t xml:space="preserve">: </w:t>
      </w:r>
      <w:bookmarkStart w:id="547" w:name="OLE_LINK189"/>
      <w:bookmarkStart w:id="548" w:name="OLE_LINK190"/>
      <w:r w:rsidR="00D94C7C" w:rsidRPr="001929D7">
        <w:rPr>
          <w:b/>
          <w:i w:val="0"/>
          <w:color w:val="auto"/>
          <w:sz w:val="26"/>
          <w:szCs w:val="26"/>
        </w:rPr>
        <w:t>Chuyên ngành</w:t>
      </w:r>
      <w:r w:rsidRPr="001929D7">
        <w:rPr>
          <w:b/>
          <w:i w:val="0"/>
          <w:color w:val="auto"/>
          <w:sz w:val="26"/>
          <w:szCs w:val="26"/>
        </w:rPr>
        <w:t xml:space="preserve"> </w:t>
      </w:r>
      <w:r w:rsidR="00BB293F" w:rsidRPr="001929D7">
        <w:rPr>
          <w:b/>
          <w:i w:val="0"/>
          <w:color w:val="auto"/>
          <w:sz w:val="26"/>
          <w:szCs w:val="26"/>
        </w:rPr>
        <w:t>(n</w:t>
      </w:r>
      <w:r>
        <w:rPr>
          <w:b/>
          <w:i w:val="0"/>
          <w:color w:val="auto"/>
          <w:sz w:val="26"/>
          <w:szCs w:val="26"/>
        </w:rPr>
        <w:t xml:space="preserve"> </w:t>
      </w:r>
      <w:r w:rsidR="00BB293F" w:rsidRPr="001929D7">
        <w:rPr>
          <w:b/>
          <w:i w:val="0"/>
          <w:color w:val="auto"/>
          <w:sz w:val="26"/>
          <w:szCs w:val="26"/>
        </w:rPr>
        <w:t>=</w:t>
      </w:r>
      <w:r>
        <w:rPr>
          <w:b/>
          <w:i w:val="0"/>
          <w:color w:val="auto"/>
          <w:sz w:val="26"/>
          <w:szCs w:val="26"/>
        </w:rPr>
        <w:t xml:space="preserve"> </w:t>
      </w:r>
      <w:r w:rsidR="00BB293F" w:rsidRPr="001929D7">
        <w:rPr>
          <w:b/>
          <w:i w:val="0"/>
          <w:color w:val="auto"/>
          <w:sz w:val="26"/>
          <w:szCs w:val="26"/>
        </w:rPr>
        <w:t>1</w:t>
      </w:r>
      <w:r w:rsidR="00B12C30">
        <w:rPr>
          <w:b/>
          <w:i w:val="0"/>
          <w:color w:val="auto"/>
          <w:sz w:val="26"/>
          <w:szCs w:val="26"/>
        </w:rPr>
        <w:t>53</w:t>
      </w:r>
      <w:bookmarkEnd w:id="547"/>
      <w:bookmarkEnd w:id="548"/>
      <w:r w:rsidR="00B0489B" w:rsidRPr="001929D7">
        <w:rPr>
          <w:b/>
          <w:i w:val="0"/>
          <w:color w:val="auto"/>
          <w:sz w:val="26"/>
          <w:szCs w:val="26"/>
        </w:rPr>
        <w:t>)</w:t>
      </w:r>
      <w:bookmarkEnd w:id="546"/>
    </w:p>
    <w:p w:rsidR="0037493C" w:rsidRDefault="00D94C7C" w:rsidP="008F6985">
      <w:pPr>
        <w:spacing w:line="360" w:lineRule="auto"/>
        <w:jc w:val="both"/>
        <w:rPr>
          <w:sz w:val="26"/>
          <w:szCs w:val="26"/>
        </w:rPr>
      </w:pPr>
      <w:bookmarkStart w:id="549" w:name="OLE_LINK103"/>
      <w:bookmarkStart w:id="550" w:name="OLE_LINK104"/>
      <w:bookmarkStart w:id="551" w:name="OLE_LINK105"/>
      <w:r w:rsidRPr="0012264E">
        <w:rPr>
          <w:b/>
          <w:sz w:val="26"/>
          <w:szCs w:val="26"/>
        </w:rPr>
        <w:lastRenderedPageBreak/>
        <w:t>Nhận xét</w:t>
      </w:r>
      <w:r w:rsidR="00997BA0" w:rsidRPr="0012264E">
        <w:rPr>
          <w:b/>
          <w:sz w:val="26"/>
          <w:szCs w:val="26"/>
        </w:rPr>
        <w:t>:</w:t>
      </w:r>
      <w:r w:rsidR="001929D7">
        <w:rPr>
          <w:sz w:val="26"/>
          <w:szCs w:val="26"/>
        </w:rPr>
        <w:t xml:space="preserve"> </w:t>
      </w:r>
      <w:r w:rsidRPr="001929D7">
        <w:rPr>
          <w:sz w:val="26"/>
          <w:szCs w:val="26"/>
        </w:rPr>
        <w:t>Trong nghiên cứu của chúng tôi, tỷ lệ NVYT làm về mảng lâm sàng là chính (80</w:t>
      </w:r>
      <w:proofErr w:type="gramStart"/>
      <w:r w:rsidRPr="001929D7">
        <w:rPr>
          <w:sz w:val="26"/>
          <w:szCs w:val="26"/>
        </w:rPr>
        <w:t>,3</w:t>
      </w:r>
      <w:proofErr w:type="gramEnd"/>
      <w:r w:rsidRPr="001929D7">
        <w:rPr>
          <w:sz w:val="26"/>
          <w:szCs w:val="26"/>
        </w:rPr>
        <w:t>%).</w:t>
      </w:r>
    </w:p>
    <w:p w:rsidR="004675C4" w:rsidRPr="0012264E" w:rsidRDefault="00B12C30" w:rsidP="00B12C30">
      <w:pPr>
        <w:spacing w:line="360" w:lineRule="auto"/>
        <w:jc w:val="both"/>
        <w:rPr>
          <w:sz w:val="26"/>
          <w:szCs w:val="26"/>
        </w:rPr>
      </w:pPr>
      <w:r>
        <w:rPr>
          <w:noProof/>
          <w:sz w:val="26"/>
          <w:szCs w:val="26"/>
        </w:rPr>
        <w:drawing>
          <wp:inline distT="0" distB="0" distL="0" distR="0" wp14:anchorId="399FBF99" wp14:editId="40863057">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549"/>
      <w:bookmarkEnd w:id="550"/>
      <w:bookmarkEnd w:id="551"/>
    </w:p>
    <w:p w:rsidR="00183D51" w:rsidRPr="001929D7" w:rsidRDefault="001929D7" w:rsidP="001929D7">
      <w:pPr>
        <w:pStyle w:val="Caption"/>
        <w:rPr>
          <w:b/>
          <w:i w:val="0"/>
          <w:color w:val="auto"/>
          <w:sz w:val="26"/>
          <w:szCs w:val="26"/>
        </w:rPr>
      </w:pPr>
      <w:bookmarkStart w:id="552" w:name="_Toc471979204"/>
      <w:r w:rsidRPr="001929D7">
        <w:rPr>
          <w:b/>
          <w:color w:val="auto"/>
          <w:sz w:val="26"/>
          <w:szCs w:val="26"/>
        </w:rPr>
        <w:t xml:space="preserve">Biểu đồ 3. </w:t>
      </w:r>
      <w:r w:rsidR="002464FE" w:rsidRPr="001929D7">
        <w:rPr>
          <w:b/>
          <w:color w:val="auto"/>
          <w:sz w:val="26"/>
          <w:szCs w:val="26"/>
        </w:rPr>
        <w:fldChar w:fldCharType="begin"/>
      </w:r>
      <w:r w:rsidRPr="001929D7">
        <w:rPr>
          <w:b/>
          <w:color w:val="auto"/>
          <w:sz w:val="26"/>
          <w:szCs w:val="26"/>
        </w:rPr>
        <w:instrText xml:space="preserve"> SEQ Biểu_đồ_3. \* ARABIC </w:instrText>
      </w:r>
      <w:r w:rsidR="002464FE" w:rsidRPr="001929D7">
        <w:rPr>
          <w:b/>
          <w:color w:val="auto"/>
          <w:sz w:val="26"/>
          <w:szCs w:val="26"/>
        </w:rPr>
        <w:fldChar w:fldCharType="separate"/>
      </w:r>
      <w:r w:rsidR="00175628">
        <w:rPr>
          <w:b/>
          <w:noProof/>
          <w:color w:val="auto"/>
          <w:sz w:val="26"/>
          <w:szCs w:val="26"/>
        </w:rPr>
        <w:t>2</w:t>
      </w:r>
      <w:r w:rsidR="002464FE" w:rsidRPr="001929D7">
        <w:rPr>
          <w:b/>
          <w:color w:val="auto"/>
          <w:sz w:val="26"/>
          <w:szCs w:val="26"/>
        </w:rPr>
        <w:fldChar w:fldCharType="end"/>
      </w:r>
      <w:r w:rsidRPr="001929D7">
        <w:rPr>
          <w:b/>
          <w:i w:val="0"/>
          <w:color w:val="auto"/>
          <w:sz w:val="26"/>
          <w:szCs w:val="26"/>
        </w:rPr>
        <w:t>:</w:t>
      </w:r>
      <w:r w:rsidR="0086534F">
        <w:rPr>
          <w:b/>
          <w:i w:val="0"/>
          <w:color w:val="auto"/>
          <w:sz w:val="26"/>
          <w:szCs w:val="26"/>
        </w:rPr>
        <w:t xml:space="preserve"> </w:t>
      </w:r>
      <w:r w:rsidR="00D94C7C" w:rsidRPr="001929D7">
        <w:rPr>
          <w:b/>
          <w:i w:val="0"/>
          <w:color w:val="auto"/>
          <w:sz w:val="26"/>
          <w:szCs w:val="26"/>
        </w:rPr>
        <w:t xml:space="preserve">Thời gian </w:t>
      </w:r>
      <w:r w:rsidR="00560E8A" w:rsidRPr="001929D7">
        <w:rPr>
          <w:b/>
          <w:i w:val="0"/>
          <w:color w:val="auto"/>
          <w:sz w:val="26"/>
          <w:szCs w:val="26"/>
        </w:rPr>
        <w:t>làm việc</w:t>
      </w:r>
      <w:r>
        <w:rPr>
          <w:b/>
          <w:i w:val="0"/>
          <w:color w:val="auto"/>
          <w:sz w:val="26"/>
          <w:szCs w:val="26"/>
        </w:rPr>
        <w:t xml:space="preserve"> </w:t>
      </w:r>
      <w:r w:rsidR="00BB293F" w:rsidRPr="001929D7">
        <w:rPr>
          <w:b/>
          <w:i w:val="0"/>
          <w:color w:val="auto"/>
          <w:sz w:val="26"/>
          <w:szCs w:val="26"/>
        </w:rPr>
        <w:t>(n</w:t>
      </w:r>
      <w:r>
        <w:rPr>
          <w:b/>
          <w:i w:val="0"/>
          <w:color w:val="auto"/>
          <w:sz w:val="26"/>
          <w:szCs w:val="26"/>
        </w:rPr>
        <w:t xml:space="preserve"> </w:t>
      </w:r>
      <w:r w:rsidR="00BB293F" w:rsidRPr="001929D7">
        <w:rPr>
          <w:b/>
          <w:i w:val="0"/>
          <w:color w:val="auto"/>
          <w:sz w:val="26"/>
          <w:szCs w:val="26"/>
        </w:rPr>
        <w:t>=</w:t>
      </w:r>
      <w:r>
        <w:rPr>
          <w:b/>
          <w:i w:val="0"/>
          <w:color w:val="auto"/>
          <w:sz w:val="26"/>
          <w:szCs w:val="26"/>
        </w:rPr>
        <w:t xml:space="preserve"> </w:t>
      </w:r>
      <w:r w:rsidR="00BB293F" w:rsidRPr="001929D7">
        <w:rPr>
          <w:b/>
          <w:i w:val="0"/>
          <w:color w:val="auto"/>
          <w:sz w:val="26"/>
          <w:szCs w:val="26"/>
        </w:rPr>
        <w:t>1</w:t>
      </w:r>
      <w:r w:rsidR="00B12C30">
        <w:rPr>
          <w:b/>
          <w:i w:val="0"/>
          <w:color w:val="auto"/>
          <w:sz w:val="26"/>
          <w:szCs w:val="26"/>
        </w:rPr>
        <w:t>53</w:t>
      </w:r>
      <w:r w:rsidR="00BB293F" w:rsidRPr="001929D7">
        <w:rPr>
          <w:b/>
          <w:i w:val="0"/>
          <w:color w:val="auto"/>
          <w:sz w:val="26"/>
          <w:szCs w:val="26"/>
        </w:rPr>
        <w:t>)</w:t>
      </w:r>
      <w:bookmarkStart w:id="553" w:name="OLE_LINK106"/>
      <w:bookmarkStart w:id="554" w:name="OLE_LINK107"/>
      <w:bookmarkStart w:id="555" w:name="OLE_LINK108"/>
      <w:bookmarkEnd w:id="552"/>
    </w:p>
    <w:p w:rsidR="00F20B85" w:rsidRPr="0012264E" w:rsidRDefault="00D94C7C" w:rsidP="008F6985">
      <w:pPr>
        <w:pStyle w:val="Caption"/>
        <w:spacing w:line="360" w:lineRule="auto"/>
        <w:jc w:val="both"/>
        <w:rPr>
          <w:i w:val="0"/>
          <w:color w:val="auto"/>
          <w:sz w:val="26"/>
          <w:szCs w:val="26"/>
        </w:rPr>
      </w:pPr>
      <w:r w:rsidRPr="0012264E">
        <w:rPr>
          <w:b/>
          <w:i w:val="0"/>
          <w:color w:val="auto"/>
          <w:sz w:val="26"/>
          <w:szCs w:val="26"/>
        </w:rPr>
        <w:t>Nhận xét</w:t>
      </w:r>
      <w:r w:rsidR="00997BA0" w:rsidRPr="0012264E">
        <w:rPr>
          <w:b/>
          <w:i w:val="0"/>
          <w:color w:val="auto"/>
          <w:sz w:val="26"/>
          <w:szCs w:val="26"/>
        </w:rPr>
        <w:t>:</w:t>
      </w:r>
      <w:r w:rsidR="008F6985">
        <w:rPr>
          <w:i w:val="0"/>
          <w:color w:val="auto"/>
          <w:sz w:val="26"/>
          <w:szCs w:val="26"/>
        </w:rPr>
        <w:t xml:space="preserve"> </w:t>
      </w:r>
      <w:r w:rsidRPr="0012264E">
        <w:rPr>
          <w:i w:val="0"/>
          <w:color w:val="auto"/>
          <w:sz w:val="26"/>
          <w:szCs w:val="26"/>
        </w:rPr>
        <w:t xml:space="preserve">Thời gian </w:t>
      </w:r>
      <w:r w:rsidR="00560E8A" w:rsidRPr="0012264E">
        <w:rPr>
          <w:i w:val="0"/>
          <w:color w:val="auto"/>
          <w:sz w:val="26"/>
          <w:szCs w:val="26"/>
        </w:rPr>
        <w:t>làm việc</w:t>
      </w:r>
      <w:r w:rsidRPr="0012264E">
        <w:rPr>
          <w:i w:val="0"/>
          <w:color w:val="auto"/>
          <w:sz w:val="26"/>
          <w:szCs w:val="26"/>
        </w:rPr>
        <w:t xml:space="preserve"> có số năm trung bình </w:t>
      </w:r>
      <w:bookmarkStart w:id="556" w:name="OLE_LINK97"/>
      <w:bookmarkStart w:id="557" w:name="OLE_LINK98"/>
      <w:r w:rsidR="00AC53B4" w:rsidRPr="0012264E">
        <w:rPr>
          <w:i w:val="0"/>
          <w:color w:val="auto"/>
          <w:sz w:val="26"/>
          <w:szCs w:val="26"/>
        </w:rPr>
        <w:t>8.5 ± 7.5</w:t>
      </w:r>
      <w:r w:rsidR="0086534F">
        <w:rPr>
          <w:i w:val="0"/>
          <w:color w:val="auto"/>
          <w:sz w:val="26"/>
          <w:szCs w:val="26"/>
        </w:rPr>
        <w:t xml:space="preserve"> </w:t>
      </w:r>
      <w:r w:rsidRPr="0012264E">
        <w:rPr>
          <w:i w:val="0"/>
          <w:color w:val="auto"/>
          <w:sz w:val="26"/>
          <w:szCs w:val="26"/>
        </w:rPr>
        <w:t>năm</w:t>
      </w:r>
      <w:r w:rsidR="00AC53B4" w:rsidRPr="0012264E">
        <w:rPr>
          <w:i w:val="0"/>
          <w:color w:val="auto"/>
          <w:sz w:val="26"/>
          <w:szCs w:val="26"/>
        </w:rPr>
        <w:t xml:space="preserve">. </w:t>
      </w:r>
      <w:r w:rsidRPr="0012264E">
        <w:rPr>
          <w:i w:val="0"/>
          <w:color w:val="auto"/>
          <w:sz w:val="26"/>
          <w:szCs w:val="26"/>
        </w:rPr>
        <w:t xml:space="preserve">Trong đó, </w:t>
      </w:r>
      <w:r w:rsidR="00AC53B4" w:rsidRPr="0012264E">
        <w:rPr>
          <w:i w:val="0"/>
          <w:color w:val="auto"/>
          <w:sz w:val="26"/>
          <w:szCs w:val="26"/>
        </w:rPr>
        <w:t>53.5</w:t>
      </w:r>
      <w:r w:rsidR="003D0DC8" w:rsidRPr="0012264E">
        <w:rPr>
          <w:i w:val="0"/>
          <w:color w:val="auto"/>
          <w:sz w:val="26"/>
          <w:szCs w:val="26"/>
        </w:rPr>
        <w:t xml:space="preserve">% </w:t>
      </w:r>
      <w:r w:rsidRPr="0012264E">
        <w:rPr>
          <w:i w:val="0"/>
          <w:color w:val="auto"/>
          <w:sz w:val="26"/>
          <w:szCs w:val="26"/>
        </w:rPr>
        <w:t>trên tổng ĐTN</w:t>
      </w:r>
      <w:r w:rsidR="00560E8A" w:rsidRPr="0012264E">
        <w:rPr>
          <w:i w:val="0"/>
          <w:color w:val="auto"/>
          <w:sz w:val="26"/>
          <w:szCs w:val="26"/>
        </w:rPr>
        <w:t>C có kinh nghiệm làm việc dưới 5 năm và 4,9% NVYT có kinh nghiệm trên 25 năm.</w:t>
      </w:r>
      <w:bookmarkStart w:id="558" w:name="_Toc464687669"/>
      <w:bookmarkStart w:id="559" w:name="_Toc464850480"/>
      <w:bookmarkStart w:id="560" w:name="_Toc465511187"/>
      <w:bookmarkEnd w:id="553"/>
      <w:bookmarkEnd w:id="554"/>
      <w:bookmarkEnd w:id="555"/>
    </w:p>
    <w:p w:rsidR="00D527BF" w:rsidRPr="0012264E" w:rsidRDefault="007A1BED" w:rsidP="0012264E">
      <w:pPr>
        <w:pStyle w:val="Heading2"/>
        <w:spacing w:line="360" w:lineRule="auto"/>
        <w:jc w:val="both"/>
        <w:rPr>
          <w:rFonts w:ascii="Times New Roman" w:hAnsi="Times New Roman" w:cs="Times New Roman"/>
          <w:b/>
          <w:color w:val="auto"/>
        </w:rPr>
      </w:pPr>
      <w:bookmarkStart w:id="561" w:name="_Toc472415194"/>
      <w:bookmarkEnd w:id="556"/>
      <w:bookmarkEnd w:id="557"/>
      <w:r w:rsidRPr="0012264E">
        <w:rPr>
          <w:rFonts w:ascii="Times New Roman" w:hAnsi="Times New Roman" w:cs="Times New Roman"/>
          <w:b/>
          <w:color w:val="auto"/>
        </w:rPr>
        <w:t xml:space="preserve">3.2. </w:t>
      </w:r>
      <w:bookmarkStart w:id="562" w:name="OLE_LINK56"/>
      <w:bookmarkStart w:id="563" w:name="OLE_LINK57"/>
      <w:r w:rsidR="00560E8A" w:rsidRPr="0012264E">
        <w:rPr>
          <w:rFonts w:ascii="Times New Roman" w:hAnsi="Times New Roman" w:cs="Times New Roman"/>
          <w:b/>
          <w:color w:val="auto"/>
        </w:rPr>
        <w:t xml:space="preserve">Thực trạng </w:t>
      </w:r>
      <w:proofErr w:type="gramStart"/>
      <w:r w:rsidR="00560E8A" w:rsidRPr="0012264E">
        <w:rPr>
          <w:rFonts w:ascii="Times New Roman" w:hAnsi="Times New Roman" w:cs="Times New Roman"/>
          <w:b/>
          <w:color w:val="auto"/>
        </w:rPr>
        <w:t>cai</w:t>
      </w:r>
      <w:proofErr w:type="gramEnd"/>
      <w:r w:rsidR="00560E8A" w:rsidRPr="0012264E">
        <w:rPr>
          <w:rFonts w:ascii="Times New Roman" w:hAnsi="Times New Roman" w:cs="Times New Roman"/>
          <w:b/>
          <w:color w:val="auto"/>
        </w:rPr>
        <w:t xml:space="preserve"> nghiện thuốc lá ở NVYT</w:t>
      </w:r>
      <w:bookmarkEnd w:id="561"/>
      <w:r w:rsidR="00560E8A" w:rsidRPr="0012264E">
        <w:rPr>
          <w:rFonts w:ascii="Times New Roman" w:hAnsi="Times New Roman" w:cs="Times New Roman"/>
          <w:b/>
          <w:color w:val="auto"/>
        </w:rPr>
        <w:t xml:space="preserve"> </w:t>
      </w:r>
      <w:bookmarkEnd w:id="558"/>
      <w:bookmarkEnd w:id="559"/>
      <w:bookmarkEnd w:id="560"/>
      <w:bookmarkEnd w:id="562"/>
      <w:bookmarkEnd w:id="563"/>
    </w:p>
    <w:p w:rsidR="00F21C60" w:rsidRPr="00E007DC" w:rsidRDefault="008E5F5D" w:rsidP="0012264E">
      <w:pPr>
        <w:pStyle w:val="Heading3"/>
        <w:spacing w:line="360" w:lineRule="auto"/>
        <w:jc w:val="both"/>
        <w:rPr>
          <w:rFonts w:ascii="Times New Roman" w:hAnsi="Times New Roman" w:cs="Times New Roman"/>
          <w:b/>
          <w:i/>
          <w:color w:val="auto"/>
          <w:sz w:val="26"/>
          <w:szCs w:val="26"/>
        </w:rPr>
      </w:pPr>
      <w:bookmarkStart w:id="564" w:name="_Toc464850481"/>
      <w:bookmarkStart w:id="565" w:name="_Toc465511188"/>
      <w:bookmarkStart w:id="566" w:name="_Toc472415195"/>
      <w:r w:rsidRPr="00E007DC">
        <w:rPr>
          <w:rFonts w:ascii="Times New Roman" w:hAnsi="Times New Roman" w:cs="Times New Roman"/>
          <w:b/>
          <w:i/>
          <w:color w:val="auto"/>
          <w:sz w:val="26"/>
          <w:szCs w:val="26"/>
        </w:rPr>
        <w:t xml:space="preserve">3.2.1. </w:t>
      </w:r>
      <w:bookmarkEnd w:id="564"/>
      <w:bookmarkEnd w:id="565"/>
      <w:r w:rsidR="00560E8A" w:rsidRPr="00E007DC">
        <w:rPr>
          <w:rFonts w:ascii="Times New Roman" w:hAnsi="Times New Roman" w:cs="Times New Roman"/>
          <w:b/>
          <w:i/>
          <w:color w:val="auto"/>
          <w:sz w:val="26"/>
          <w:szCs w:val="26"/>
        </w:rPr>
        <w:t>Tình trạng hút thuốc lá</w:t>
      </w:r>
      <w:bookmarkEnd w:id="566"/>
    </w:p>
    <w:p w:rsidR="00942FC3" w:rsidRPr="0086534F" w:rsidRDefault="0086534F" w:rsidP="0086534F">
      <w:pPr>
        <w:pStyle w:val="Caption"/>
        <w:rPr>
          <w:b/>
          <w:i w:val="0"/>
          <w:color w:val="auto"/>
          <w:sz w:val="26"/>
          <w:szCs w:val="26"/>
        </w:rPr>
      </w:pPr>
      <w:bookmarkStart w:id="567" w:name="_Toc471979726"/>
      <w:r w:rsidRPr="0086534F">
        <w:rPr>
          <w:b/>
          <w:color w:val="auto"/>
          <w:sz w:val="26"/>
          <w:szCs w:val="26"/>
        </w:rPr>
        <w:t xml:space="preserve">Bảng 3. </w:t>
      </w:r>
      <w:r w:rsidR="002464FE" w:rsidRPr="0086534F">
        <w:rPr>
          <w:b/>
          <w:color w:val="auto"/>
          <w:sz w:val="26"/>
          <w:szCs w:val="26"/>
        </w:rPr>
        <w:fldChar w:fldCharType="begin"/>
      </w:r>
      <w:r w:rsidRPr="0086534F">
        <w:rPr>
          <w:b/>
          <w:color w:val="auto"/>
          <w:sz w:val="26"/>
          <w:szCs w:val="26"/>
        </w:rPr>
        <w:instrText xml:space="preserve"> SEQ Bảng_3. \* ARABIC </w:instrText>
      </w:r>
      <w:r w:rsidR="002464FE" w:rsidRPr="0086534F">
        <w:rPr>
          <w:b/>
          <w:color w:val="auto"/>
          <w:sz w:val="26"/>
          <w:szCs w:val="26"/>
        </w:rPr>
        <w:fldChar w:fldCharType="separate"/>
      </w:r>
      <w:r w:rsidR="00175628">
        <w:rPr>
          <w:b/>
          <w:noProof/>
          <w:color w:val="auto"/>
          <w:sz w:val="26"/>
          <w:szCs w:val="26"/>
        </w:rPr>
        <w:t>4</w:t>
      </w:r>
      <w:r w:rsidR="002464FE" w:rsidRPr="0086534F">
        <w:rPr>
          <w:b/>
          <w:color w:val="auto"/>
          <w:sz w:val="26"/>
          <w:szCs w:val="26"/>
        </w:rPr>
        <w:fldChar w:fldCharType="end"/>
      </w:r>
      <w:r w:rsidR="00A433F6" w:rsidRPr="0086534F">
        <w:rPr>
          <w:b/>
          <w:i w:val="0"/>
          <w:color w:val="auto"/>
          <w:sz w:val="26"/>
          <w:szCs w:val="26"/>
        </w:rPr>
        <w:t xml:space="preserve">: </w:t>
      </w:r>
      <w:r w:rsidR="00560E8A" w:rsidRPr="0086534F">
        <w:rPr>
          <w:b/>
          <w:i w:val="0"/>
          <w:color w:val="auto"/>
          <w:sz w:val="26"/>
          <w:szCs w:val="26"/>
        </w:rPr>
        <w:t xml:space="preserve">Tình trạng hút thuốc </w:t>
      </w:r>
      <w:proofErr w:type="gramStart"/>
      <w:r w:rsidR="00560E8A" w:rsidRPr="0086534F">
        <w:rPr>
          <w:b/>
          <w:i w:val="0"/>
          <w:color w:val="auto"/>
          <w:sz w:val="26"/>
          <w:szCs w:val="26"/>
        </w:rPr>
        <w:t>theo</w:t>
      </w:r>
      <w:proofErr w:type="gramEnd"/>
      <w:r w:rsidR="00560E8A" w:rsidRPr="0086534F">
        <w:rPr>
          <w:b/>
          <w:i w:val="0"/>
          <w:color w:val="auto"/>
          <w:sz w:val="26"/>
          <w:szCs w:val="26"/>
        </w:rPr>
        <w:t xml:space="preserve"> giới</w:t>
      </w:r>
      <w:r w:rsidR="00A433F6" w:rsidRPr="0086534F">
        <w:rPr>
          <w:b/>
          <w:i w:val="0"/>
          <w:color w:val="auto"/>
          <w:sz w:val="26"/>
          <w:szCs w:val="26"/>
        </w:rPr>
        <w:t xml:space="preserve"> (n</w:t>
      </w:r>
      <w:r>
        <w:rPr>
          <w:b/>
          <w:i w:val="0"/>
          <w:color w:val="auto"/>
          <w:sz w:val="26"/>
          <w:szCs w:val="26"/>
        </w:rPr>
        <w:t xml:space="preserve"> </w:t>
      </w:r>
      <w:r w:rsidR="00A433F6" w:rsidRPr="0086534F">
        <w:rPr>
          <w:b/>
          <w:i w:val="0"/>
          <w:color w:val="auto"/>
          <w:sz w:val="26"/>
          <w:szCs w:val="26"/>
        </w:rPr>
        <w:t>=</w:t>
      </w:r>
      <w:r>
        <w:rPr>
          <w:b/>
          <w:i w:val="0"/>
          <w:color w:val="auto"/>
          <w:sz w:val="26"/>
          <w:szCs w:val="26"/>
        </w:rPr>
        <w:t xml:space="preserve"> </w:t>
      </w:r>
      <w:r w:rsidR="00A433F6" w:rsidRPr="0086534F">
        <w:rPr>
          <w:b/>
          <w:i w:val="0"/>
          <w:color w:val="auto"/>
          <w:sz w:val="26"/>
          <w:szCs w:val="26"/>
        </w:rPr>
        <w:t>1</w:t>
      </w:r>
      <w:r w:rsidR="00B12C30">
        <w:rPr>
          <w:b/>
          <w:i w:val="0"/>
          <w:color w:val="auto"/>
          <w:sz w:val="26"/>
          <w:szCs w:val="26"/>
        </w:rPr>
        <w:t>53</w:t>
      </w:r>
      <w:r w:rsidR="00A433F6" w:rsidRPr="0086534F">
        <w:rPr>
          <w:b/>
          <w:i w:val="0"/>
          <w:color w:val="auto"/>
          <w:sz w:val="26"/>
          <w:szCs w:val="26"/>
        </w:rPr>
        <w:t>)</w:t>
      </w:r>
      <w:bookmarkEnd w:id="567"/>
    </w:p>
    <w:tbl>
      <w:tblPr>
        <w:tblStyle w:val="PlainTable2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625"/>
        <w:gridCol w:w="1004"/>
        <w:gridCol w:w="1002"/>
        <w:gridCol w:w="1047"/>
        <w:gridCol w:w="988"/>
        <w:gridCol w:w="992"/>
        <w:gridCol w:w="1130"/>
      </w:tblGrid>
      <w:tr w:rsidR="00942FC3" w:rsidRPr="0012264E" w:rsidTr="009515F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25" w:type="dxa"/>
            <w:vMerge w:val="restart"/>
            <w:shd w:val="clear" w:color="auto" w:fill="FFFFFF" w:themeFill="background1"/>
            <w:vAlign w:val="center"/>
          </w:tcPr>
          <w:p w:rsidR="00942FC3" w:rsidRPr="0012264E" w:rsidRDefault="00560E8A" w:rsidP="0086534F">
            <w:pPr>
              <w:spacing w:after="0" w:line="360" w:lineRule="auto"/>
              <w:rPr>
                <w:sz w:val="26"/>
                <w:szCs w:val="26"/>
              </w:rPr>
            </w:pPr>
            <w:bookmarkStart w:id="568" w:name="OLE_LINK68"/>
            <w:bookmarkStart w:id="569" w:name="OLE_LINK69"/>
            <w:r w:rsidRPr="0012264E">
              <w:rPr>
                <w:sz w:val="26"/>
                <w:szCs w:val="26"/>
              </w:rPr>
              <w:t>Tình trạng hút thuốc</w:t>
            </w:r>
          </w:p>
        </w:tc>
        <w:tc>
          <w:tcPr>
            <w:tcW w:w="2006" w:type="dxa"/>
            <w:gridSpan w:val="2"/>
            <w:shd w:val="clear" w:color="auto" w:fill="FFFFFF" w:themeFill="background1"/>
            <w:vAlign w:val="center"/>
          </w:tcPr>
          <w:p w:rsidR="00942FC3" w:rsidRPr="0012264E" w:rsidRDefault="00560E8A" w:rsidP="0086534F">
            <w:pPr>
              <w:spacing w:after="0" w:line="360" w:lineRule="auto"/>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Nam</w:t>
            </w:r>
            <w:r w:rsidR="0086534F">
              <w:rPr>
                <w:sz w:val="26"/>
                <w:szCs w:val="26"/>
              </w:rPr>
              <w:t xml:space="preserve"> (</w:t>
            </w:r>
            <w:r w:rsidR="004607B6" w:rsidRPr="0012264E">
              <w:rPr>
                <w:sz w:val="26"/>
                <w:szCs w:val="26"/>
              </w:rPr>
              <w:t>n</w:t>
            </w:r>
            <w:r w:rsidR="0086534F">
              <w:rPr>
                <w:sz w:val="26"/>
                <w:szCs w:val="26"/>
              </w:rPr>
              <w:t xml:space="preserve"> </w:t>
            </w:r>
            <w:r w:rsidR="00942FC3" w:rsidRPr="0012264E">
              <w:rPr>
                <w:sz w:val="26"/>
                <w:szCs w:val="26"/>
              </w:rPr>
              <w:t xml:space="preserve">= </w:t>
            </w:r>
            <w:r w:rsidR="00B12C30">
              <w:rPr>
                <w:sz w:val="26"/>
                <w:szCs w:val="26"/>
              </w:rPr>
              <w:t>82</w:t>
            </w:r>
            <w:r w:rsidR="00942FC3" w:rsidRPr="0012264E">
              <w:rPr>
                <w:sz w:val="26"/>
                <w:szCs w:val="26"/>
              </w:rPr>
              <w:t>)</w:t>
            </w:r>
          </w:p>
        </w:tc>
        <w:tc>
          <w:tcPr>
            <w:tcW w:w="2035" w:type="dxa"/>
            <w:gridSpan w:val="2"/>
            <w:shd w:val="clear" w:color="auto" w:fill="FFFFFF" w:themeFill="background1"/>
            <w:vAlign w:val="center"/>
          </w:tcPr>
          <w:p w:rsidR="00942FC3" w:rsidRPr="0012264E" w:rsidRDefault="00560E8A" w:rsidP="0086534F">
            <w:pPr>
              <w:spacing w:after="0" w:line="360" w:lineRule="auto"/>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Nữ</w:t>
            </w:r>
            <w:r w:rsidR="004607B6" w:rsidRPr="0012264E">
              <w:rPr>
                <w:sz w:val="26"/>
                <w:szCs w:val="26"/>
              </w:rPr>
              <w:t xml:space="preserve"> (n</w:t>
            </w:r>
            <w:r w:rsidR="0086534F">
              <w:rPr>
                <w:sz w:val="26"/>
                <w:szCs w:val="26"/>
              </w:rPr>
              <w:t xml:space="preserve"> </w:t>
            </w:r>
            <w:r w:rsidR="00942FC3" w:rsidRPr="0012264E">
              <w:rPr>
                <w:sz w:val="26"/>
                <w:szCs w:val="26"/>
              </w:rPr>
              <w:t>=</w:t>
            </w:r>
            <w:r w:rsidR="0086534F">
              <w:rPr>
                <w:sz w:val="26"/>
                <w:szCs w:val="26"/>
              </w:rPr>
              <w:t xml:space="preserve"> </w:t>
            </w:r>
            <w:r w:rsidR="00B12C30">
              <w:rPr>
                <w:sz w:val="26"/>
                <w:szCs w:val="26"/>
              </w:rPr>
              <w:t>71</w:t>
            </w:r>
            <w:r w:rsidR="00942FC3" w:rsidRPr="0012264E">
              <w:rPr>
                <w:sz w:val="26"/>
                <w:szCs w:val="26"/>
              </w:rPr>
              <w:t>)</w:t>
            </w:r>
          </w:p>
        </w:tc>
        <w:tc>
          <w:tcPr>
            <w:tcW w:w="2122" w:type="dxa"/>
            <w:gridSpan w:val="2"/>
            <w:shd w:val="clear" w:color="auto" w:fill="FFFFFF" w:themeFill="background1"/>
            <w:vAlign w:val="center"/>
          </w:tcPr>
          <w:p w:rsidR="00942FC3" w:rsidRPr="0012264E" w:rsidRDefault="00560E8A" w:rsidP="0086534F">
            <w:pPr>
              <w:spacing w:after="0" w:line="360" w:lineRule="auto"/>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Tổng</w:t>
            </w:r>
            <w:r w:rsidR="0086534F">
              <w:rPr>
                <w:sz w:val="26"/>
                <w:szCs w:val="26"/>
              </w:rPr>
              <w:t xml:space="preserve"> </w:t>
            </w:r>
            <w:r w:rsidR="004607B6" w:rsidRPr="0012264E">
              <w:rPr>
                <w:sz w:val="26"/>
                <w:szCs w:val="26"/>
              </w:rPr>
              <w:t>(n</w:t>
            </w:r>
            <w:r w:rsidR="0086534F">
              <w:rPr>
                <w:sz w:val="26"/>
                <w:szCs w:val="26"/>
              </w:rPr>
              <w:t xml:space="preserve"> </w:t>
            </w:r>
            <w:r w:rsidR="00942FC3" w:rsidRPr="0012264E">
              <w:rPr>
                <w:sz w:val="26"/>
                <w:szCs w:val="26"/>
              </w:rPr>
              <w:t>=</w:t>
            </w:r>
            <w:r w:rsidR="0086534F">
              <w:rPr>
                <w:sz w:val="26"/>
                <w:szCs w:val="26"/>
              </w:rPr>
              <w:t xml:space="preserve"> </w:t>
            </w:r>
            <w:r w:rsidR="00942FC3" w:rsidRPr="0012264E">
              <w:rPr>
                <w:sz w:val="26"/>
                <w:szCs w:val="26"/>
              </w:rPr>
              <w:t>1</w:t>
            </w:r>
            <w:r w:rsidR="00B12C30">
              <w:rPr>
                <w:sz w:val="26"/>
                <w:szCs w:val="26"/>
              </w:rPr>
              <w:t>53</w:t>
            </w:r>
            <w:r w:rsidR="00942FC3" w:rsidRPr="0012264E">
              <w:rPr>
                <w:sz w:val="26"/>
                <w:szCs w:val="26"/>
              </w:rPr>
              <w:t>)</w:t>
            </w:r>
          </w:p>
        </w:tc>
      </w:tr>
      <w:tr w:rsidR="00942FC3" w:rsidRPr="0012264E" w:rsidTr="009515F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25" w:type="dxa"/>
            <w:vMerge/>
            <w:shd w:val="clear" w:color="auto" w:fill="FFFFFF" w:themeFill="background1"/>
            <w:vAlign w:val="center"/>
          </w:tcPr>
          <w:p w:rsidR="00942FC3" w:rsidRPr="0012264E" w:rsidRDefault="00942FC3" w:rsidP="0086534F">
            <w:pPr>
              <w:spacing w:after="0" w:line="360" w:lineRule="auto"/>
              <w:rPr>
                <w:sz w:val="26"/>
                <w:szCs w:val="26"/>
              </w:rPr>
            </w:pPr>
          </w:p>
        </w:tc>
        <w:tc>
          <w:tcPr>
            <w:tcW w:w="1004" w:type="dxa"/>
            <w:shd w:val="clear" w:color="auto" w:fill="FFFFFF" w:themeFill="background1"/>
            <w:vAlign w:val="center"/>
          </w:tcPr>
          <w:p w:rsidR="00942FC3" w:rsidRPr="0012264E" w:rsidRDefault="005B2243" w:rsidP="0086534F">
            <w:pPr>
              <w:spacing w:after="0" w:line="360" w:lineRule="auto"/>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n</w:t>
            </w:r>
          </w:p>
        </w:tc>
        <w:tc>
          <w:tcPr>
            <w:tcW w:w="1002" w:type="dxa"/>
            <w:shd w:val="clear" w:color="auto" w:fill="FFFFFF" w:themeFill="background1"/>
            <w:vAlign w:val="center"/>
          </w:tcPr>
          <w:p w:rsidR="00942FC3" w:rsidRPr="0012264E" w:rsidRDefault="00942FC3" w:rsidP="0086534F">
            <w:pPr>
              <w:spacing w:after="0" w:line="360" w:lineRule="auto"/>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w:t>
            </w:r>
          </w:p>
        </w:tc>
        <w:tc>
          <w:tcPr>
            <w:tcW w:w="1047" w:type="dxa"/>
            <w:shd w:val="clear" w:color="auto" w:fill="FFFFFF" w:themeFill="background1"/>
            <w:vAlign w:val="center"/>
          </w:tcPr>
          <w:p w:rsidR="00942FC3" w:rsidRPr="0012264E" w:rsidRDefault="005B2243" w:rsidP="0086534F">
            <w:pPr>
              <w:spacing w:after="0" w:line="360" w:lineRule="auto"/>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n</w:t>
            </w:r>
          </w:p>
        </w:tc>
        <w:tc>
          <w:tcPr>
            <w:tcW w:w="988" w:type="dxa"/>
            <w:shd w:val="clear" w:color="auto" w:fill="FFFFFF" w:themeFill="background1"/>
            <w:vAlign w:val="center"/>
          </w:tcPr>
          <w:p w:rsidR="00942FC3" w:rsidRPr="0012264E" w:rsidRDefault="00942FC3" w:rsidP="0086534F">
            <w:pPr>
              <w:spacing w:after="0" w:line="360" w:lineRule="auto"/>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w:t>
            </w:r>
          </w:p>
        </w:tc>
        <w:tc>
          <w:tcPr>
            <w:tcW w:w="992" w:type="dxa"/>
            <w:shd w:val="clear" w:color="auto" w:fill="FFFFFF" w:themeFill="background1"/>
            <w:vAlign w:val="center"/>
          </w:tcPr>
          <w:p w:rsidR="00942FC3" w:rsidRPr="0012264E" w:rsidRDefault="00942FC3" w:rsidP="0086534F">
            <w:pPr>
              <w:spacing w:after="0" w:line="360" w:lineRule="auto"/>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n</w:t>
            </w:r>
          </w:p>
        </w:tc>
        <w:tc>
          <w:tcPr>
            <w:tcW w:w="1130" w:type="dxa"/>
            <w:shd w:val="clear" w:color="auto" w:fill="FFFFFF" w:themeFill="background1"/>
            <w:vAlign w:val="center"/>
          </w:tcPr>
          <w:p w:rsidR="00942FC3" w:rsidRPr="0012264E" w:rsidRDefault="00942FC3" w:rsidP="0086534F">
            <w:pPr>
              <w:spacing w:after="0" w:line="360" w:lineRule="auto"/>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w:t>
            </w:r>
          </w:p>
        </w:tc>
      </w:tr>
      <w:tr w:rsidR="00942FC3" w:rsidRPr="0012264E" w:rsidTr="0086534F">
        <w:trPr>
          <w:trHeight w:val="284"/>
        </w:trPr>
        <w:tc>
          <w:tcPr>
            <w:cnfStyle w:val="001000000000" w:firstRow="0" w:lastRow="0" w:firstColumn="1" w:lastColumn="0" w:oddVBand="0" w:evenVBand="0" w:oddHBand="0" w:evenHBand="0" w:firstRowFirstColumn="0" w:firstRowLastColumn="0" w:lastRowFirstColumn="0" w:lastRowLastColumn="0"/>
            <w:tcW w:w="2625" w:type="dxa"/>
            <w:vAlign w:val="center"/>
          </w:tcPr>
          <w:p w:rsidR="00942FC3" w:rsidRPr="0012264E" w:rsidRDefault="00560E8A" w:rsidP="0086534F">
            <w:pPr>
              <w:pStyle w:val="ListParagraph"/>
              <w:numPr>
                <w:ilvl w:val="0"/>
                <w:numId w:val="6"/>
              </w:numPr>
              <w:spacing w:after="0" w:line="360" w:lineRule="auto"/>
              <w:rPr>
                <w:b w:val="0"/>
                <w:sz w:val="26"/>
                <w:szCs w:val="26"/>
              </w:rPr>
            </w:pPr>
            <w:r w:rsidRPr="0012264E">
              <w:rPr>
                <w:b w:val="0"/>
                <w:sz w:val="26"/>
                <w:szCs w:val="26"/>
              </w:rPr>
              <w:t>Đang hút</w:t>
            </w:r>
          </w:p>
        </w:tc>
        <w:tc>
          <w:tcPr>
            <w:tcW w:w="1004" w:type="dxa"/>
            <w:vAlign w:val="center"/>
          </w:tcPr>
          <w:p w:rsidR="00942FC3" w:rsidRPr="0012264E" w:rsidRDefault="00942FC3" w:rsidP="0086534F">
            <w:pPr>
              <w:spacing w:after="0" w:line="360" w:lineRule="auto"/>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2</w:t>
            </w:r>
            <w:r w:rsidR="00B12C30">
              <w:rPr>
                <w:sz w:val="26"/>
                <w:szCs w:val="26"/>
              </w:rPr>
              <w:t>4</w:t>
            </w:r>
          </w:p>
        </w:tc>
        <w:tc>
          <w:tcPr>
            <w:tcW w:w="1002" w:type="dxa"/>
            <w:vAlign w:val="center"/>
          </w:tcPr>
          <w:p w:rsidR="00942FC3" w:rsidRPr="0012264E" w:rsidRDefault="0086534F" w:rsidP="0086534F">
            <w:pPr>
              <w:spacing w:after="0" w:line="360" w:lineRule="auto"/>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w:t>
            </w:r>
            <w:r w:rsidR="00B12C30">
              <w:rPr>
                <w:sz w:val="26"/>
                <w:szCs w:val="26"/>
              </w:rPr>
              <w:t>9,3</w:t>
            </w:r>
          </w:p>
        </w:tc>
        <w:tc>
          <w:tcPr>
            <w:tcW w:w="1047" w:type="dxa"/>
            <w:vAlign w:val="center"/>
          </w:tcPr>
          <w:p w:rsidR="00942FC3" w:rsidRPr="0012264E" w:rsidRDefault="00942FC3" w:rsidP="0086534F">
            <w:pPr>
              <w:spacing w:after="0" w:line="360" w:lineRule="auto"/>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0</w:t>
            </w:r>
          </w:p>
        </w:tc>
        <w:tc>
          <w:tcPr>
            <w:tcW w:w="988" w:type="dxa"/>
            <w:vAlign w:val="center"/>
          </w:tcPr>
          <w:p w:rsidR="00942FC3" w:rsidRPr="0012264E" w:rsidRDefault="00942FC3" w:rsidP="0086534F">
            <w:pPr>
              <w:spacing w:after="0" w:line="360" w:lineRule="auto"/>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0</w:t>
            </w:r>
          </w:p>
        </w:tc>
        <w:tc>
          <w:tcPr>
            <w:tcW w:w="992" w:type="dxa"/>
            <w:vAlign w:val="center"/>
          </w:tcPr>
          <w:p w:rsidR="00942FC3" w:rsidRPr="0012264E" w:rsidRDefault="00942FC3" w:rsidP="0086534F">
            <w:pPr>
              <w:spacing w:after="0" w:line="360" w:lineRule="auto"/>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2</w:t>
            </w:r>
            <w:r w:rsidR="005F00B9">
              <w:rPr>
                <w:sz w:val="26"/>
                <w:szCs w:val="26"/>
              </w:rPr>
              <w:t>4</w:t>
            </w:r>
          </w:p>
        </w:tc>
        <w:tc>
          <w:tcPr>
            <w:tcW w:w="1130" w:type="dxa"/>
            <w:vAlign w:val="center"/>
          </w:tcPr>
          <w:p w:rsidR="00942FC3" w:rsidRPr="0012264E" w:rsidRDefault="0086534F" w:rsidP="0086534F">
            <w:pPr>
              <w:spacing w:after="0" w:line="360" w:lineRule="auto"/>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15,</w:t>
            </w:r>
            <w:r w:rsidR="005F00B9">
              <w:rPr>
                <w:sz w:val="26"/>
                <w:szCs w:val="26"/>
              </w:rPr>
              <w:t>7</w:t>
            </w:r>
          </w:p>
        </w:tc>
      </w:tr>
      <w:tr w:rsidR="00942FC3" w:rsidRPr="0012264E" w:rsidTr="0086534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25" w:type="dxa"/>
            <w:vAlign w:val="center"/>
          </w:tcPr>
          <w:p w:rsidR="00942FC3" w:rsidRPr="0012264E" w:rsidRDefault="00560E8A" w:rsidP="0086534F">
            <w:pPr>
              <w:pStyle w:val="ListParagraph"/>
              <w:numPr>
                <w:ilvl w:val="0"/>
                <w:numId w:val="6"/>
              </w:numPr>
              <w:spacing w:after="0" w:line="360" w:lineRule="auto"/>
              <w:rPr>
                <w:b w:val="0"/>
                <w:sz w:val="26"/>
                <w:szCs w:val="26"/>
              </w:rPr>
            </w:pPr>
            <w:r w:rsidRPr="0012264E">
              <w:rPr>
                <w:b w:val="0"/>
                <w:sz w:val="26"/>
                <w:szCs w:val="26"/>
              </w:rPr>
              <w:t>Đã bỏ</w:t>
            </w:r>
          </w:p>
        </w:tc>
        <w:tc>
          <w:tcPr>
            <w:tcW w:w="1004" w:type="dxa"/>
            <w:vAlign w:val="center"/>
          </w:tcPr>
          <w:p w:rsidR="00942FC3" w:rsidRPr="0012264E" w:rsidRDefault="00942FC3" w:rsidP="0086534F">
            <w:pPr>
              <w:spacing w:after="0" w:line="360" w:lineRule="auto"/>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1</w:t>
            </w:r>
            <w:r w:rsidR="005F00B9">
              <w:rPr>
                <w:sz w:val="26"/>
                <w:szCs w:val="26"/>
              </w:rPr>
              <w:t>2</w:t>
            </w:r>
          </w:p>
        </w:tc>
        <w:tc>
          <w:tcPr>
            <w:tcW w:w="1002" w:type="dxa"/>
            <w:vAlign w:val="center"/>
          </w:tcPr>
          <w:p w:rsidR="00942FC3" w:rsidRPr="0012264E" w:rsidRDefault="005F00B9" w:rsidP="0086534F">
            <w:pPr>
              <w:spacing w:after="0" w:line="360" w:lineRule="auto"/>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14,6</w:t>
            </w:r>
          </w:p>
        </w:tc>
        <w:tc>
          <w:tcPr>
            <w:tcW w:w="1047" w:type="dxa"/>
            <w:vAlign w:val="center"/>
          </w:tcPr>
          <w:p w:rsidR="00942FC3" w:rsidRPr="0012264E" w:rsidRDefault="00942FC3" w:rsidP="0086534F">
            <w:pPr>
              <w:spacing w:after="0" w:line="360" w:lineRule="auto"/>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0</w:t>
            </w:r>
          </w:p>
        </w:tc>
        <w:tc>
          <w:tcPr>
            <w:tcW w:w="988" w:type="dxa"/>
            <w:vAlign w:val="center"/>
          </w:tcPr>
          <w:p w:rsidR="00942FC3" w:rsidRPr="0012264E" w:rsidRDefault="00942FC3" w:rsidP="0086534F">
            <w:pPr>
              <w:spacing w:after="0" w:line="360" w:lineRule="auto"/>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0</w:t>
            </w:r>
          </w:p>
        </w:tc>
        <w:tc>
          <w:tcPr>
            <w:tcW w:w="992" w:type="dxa"/>
            <w:vAlign w:val="center"/>
          </w:tcPr>
          <w:p w:rsidR="00942FC3" w:rsidRPr="0012264E" w:rsidRDefault="00942FC3" w:rsidP="0086534F">
            <w:pPr>
              <w:spacing w:after="0" w:line="360" w:lineRule="auto"/>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1</w:t>
            </w:r>
            <w:r w:rsidR="005F00B9">
              <w:rPr>
                <w:sz w:val="26"/>
                <w:szCs w:val="26"/>
              </w:rPr>
              <w:t>2</w:t>
            </w:r>
          </w:p>
        </w:tc>
        <w:tc>
          <w:tcPr>
            <w:tcW w:w="1130" w:type="dxa"/>
            <w:vAlign w:val="center"/>
          </w:tcPr>
          <w:p w:rsidR="00942FC3" w:rsidRPr="0012264E" w:rsidRDefault="0086534F" w:rsidP="0086534F">
            <w:pPr>
              <w:spacing w:after="0" w:line="360" w:lineRule="auto"/>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7,</w:t>
            </w:r>
            <w:r w:rsidR="005F00B9">
              <w:rPr>
                <w:sz w:val="26"/>
                <w:szCs w:val="26"/>
              </w:rPr>
              <w:t>8</w:t>
            </w:r>
          </w:p>
        </w:tc>
      </w:tr>
      <w:tr w:rsidR="00942FC3" w:rsidRPr="0012264E" w:rsidTr="0086534F">
        <w:trPr>
          <w:trHeight w:val="284"/>
        </w:trPr>
        <w:tc>
          <w:tcPr>
            <w:cnfStyle w:val="001000000000" w:firstRow="0" w:lastRow="0" w:firstColumn="1" w:lastColumn="0" w:oddVBand="0" w:evenVBand="0" w:oddHBand="0" w:evenHBand="0" w:firstRowFirstColumn="0" w:firstRowLastColumn="0" w:lastRowFirstColumn="0" w:lastRowLastColumn="0"/>
            <w:tcW w:w="2625" w:type="dxa"/>
            <w:vAlign w:val="center"/>
          </w:tcPr>
          <w:p w:rsidR="00942FC3" w:rsidRPr="0012264E" w:rsidRDefault="00560E8A" w:rsidP="0086534F">
            <w:pPr>
              <w:pStyle w:val="ListParagraph"/>
              <w:numPr>
                <w:ilvl w:val="0"/>
                <w:numId w:val="6"/>
              </w:numPr>
              <w:spacing w:after="0" w:line="360" w:lineRule="auto"/>
              <w:rPr>
                <w:b w:val="0"/>
                <w:sz w:val="26"/>
                <w:szCs w:val="26"/>
              </w:rPr>
            </w:pPr>
            <w:r w:rsidRPr="0012264E">
              <w:rPr>
                <w:b w:val="0"/>
                <w:sz w:val="26"/>
                <w:szCs w:val="26"/>
              </w:rPr>
              <w:t>Chưa bao giờ hút</w:t>
            </w:r>
          </w:p>
        </w:tc>
        <w:tc>
          <w:tcPr>
            <w:tcW w:w="1004" w:type="dxa"/>
            <w:vAlign w:val="center"/>
          </w:tcPr>
          <w:p w:rsidR="00942FC3" w:rsidRPr="0012264E" w:rsidRDefault="00942FC3" w:rsidP="0086534F">
            <w:pPr>
              <w:spacing w:after="0" w:line="360" w:lineRule="auto"/>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4</w:t>
            </w:r>
            <w:r w:rsidR="005F00B9">
              <w:rPr>
                <w:sz w:val="26"/>
                <w:szCs w:val="26"/>
              </w:rPr>
              <w:t>6</w:t>
            </w:r>
          </w:p>
        </w:tc>
        <w:tc>
          <w:tcPr>
            <w:tcW w:w="1002" w:type="dxa"/>
            <w:vAlign w:val="center"/>
          </w:tcPr>
          <w:p w:rsidR="00942FC3" w:rsidRPr="0012264E" w:rsidRDefault="0086534F" w:rsidP="0086534F">
            <w:pPr>
              <w:spacing w:after="0" w:line="360" w:lineRule="auto"/>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56,</w:t>
            </w:r>
            <w:r w:rsidR="005F00B9">
              <w:rPr>
                <w:sz w:val="26"/>
                <w:szCs w:val="26"/>
              </w:rPr>
              <w:t>1</w:t>
            </w:r>
          </w:p>
        </w:tc>
        <w:tc>
          <w:tcPr>
            <w:tcW w:w="1047" w:type="dxa"/>
            <w:vAlign w:val="center"/>
          </w:tcPr>
          <w:p w:rsidR="00942FC3" w:rsidRPr="0012264E" w:rsidRDefault="005F00B9" w:rsidP="0086534F">
            <w:pPr>
              <w:spacing w:after="0" w:line="360" w:lineRule="auto"/>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71</w:t>
            </w:r>
          </w:p>
        </w:tc>
        <w:tc>
          <w:tcPr>
            <w:tcW w:w="988" w:type="dxa"/>
            <w:vAlign w:val="center"/>
          </w:tcPr>
          <w:p w:rsidR="00942FC3" w:rsidRPr="0012264E" w:rsidRDefault="00942FC3" w:rsidP="0086534F">
            <w:pPr>
              <w:spacing w:after="0" w:line="360" w:lineRule="auto"/>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100</w:t>
            </w:r>
          </w:p>
        </w:tc>
        <w:tc>
          <w:tcPr>
            <w:tcW w:w="992" w:type="dxa"/>
            <w:vAlign w:val="center"/>
          </w:tcPr>
          <w:p w:rsidR="00942FC3" w:rsidRPr="0012264E" w:rsidRDefault="00942FC3" w:rsidP="0086534F">
            <w:pPr>
              <w:spacing w:after="0" w:line="360" w:lineRule="auto"/>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5F00B9">
              <w:rPr>
                <w:sz w:val="26"/>
                <w:szCs w:val="26"/>
              </w:rPr>
              <w:t>17</w:t>
            </w:r>
          </w:p>
        </w:tc>
        <w:tc>
          <w:tcPr>
            <w:tcW w:w="1130" w:type="dxa"/>
            <w:vAlign w:val="center"/>
          </w:tcPr>
          <w:p w:rsidR="00942FC3" w:rsidRPr="0012264E" w:rsidRDefault="0086534F" w:rsidP="0086534F">
            <w:pPr>
              <w:spacing w:after="0" w:line="360" w:lineRule="auto"/>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76,</w:t>
            </w:r>
            <w:r w:rsidR="005F00B9">
              <w:rPr>
                <w:sz w:val="26"/>
                <w:szCs w:val="26"/>
              </w:rPr>
              <w:t>5</w:t>
            </w:r>
          </w:p>
        </w:tc>
      </w:tr>
    </w:tbl>
    <w:bookmarkEnd w:id="568"/>
    <w:bookmarkEnd w:id="569"/>
    <w:p w:rsidR="006F5D0C" w:rsidRPr="008F6985" w:rsidRDefault="00560E8A" w:rsidP="008F6985">
      <w:pPr>
        <w:spacing w:after="0" w:line="360" w:lineRule="auto"/>
        <w:jc w:val="both"/>
        <w:rPr>
          <w:b/>
          <w:sz w:val="26"/>
          <w:szCs w:val="26"/>
        </w:rPr>
      </w:pPr>
      <w:r w:rsidRPr="0012264E">
        <w:rPr>
          <w:b/>
          <w:sz w:val="26"/>
          <w:szCs w:val="26"/>
        </w:rPr>
        <w:lastRenderedPageBreak/>
        <w:t>Nhận xét</w:t>
      </w:r>
      <w:r w:rsidR="00997BA0" w:rsidRPr="0012264E">
        <w:rPr>
          <w:b/>
          <w:sz w:val="26"/>
          <w:szCs w:val="26"/>
        </w:rPr>
        <w:t xml:space="preserve">: </w:t>
      </w:r>
      <w:r w:rsidRPr="0086534F">
        <w:rPr>
          <w:sz w:val="26"/>
          <w:szCs w:val="26"/>
        </w:rPr>
        <w:t>Tỷ lệ người đang hút thuốc lá chiếm 15</w:t>
      </w:r>
      <w:proofErr w:type="gramStart"/>
      <w:r w:rsidRPr="0086534F">
        <w:rPr>
          <w:sz w:val="26"/>
          <w:szCs w:val="26"/>
        </w:rPr>
        <w:t>,</w:t>
      </w:r>
      <w:r w:rsidR="005F00B9">
        <w:rPr>
          <w:sz w:val="26"/>
          <w:szCs w:val="26"/>
        </w:rPr>
        <w:t>7</w:t>
      </w:r>
      <w:proofErr w:type="gramEnd"/>
      <w:r w:rsidRPr="0086534F">
        <w:rPr>
          <w:sz w:val="26"/>
          <w:szCs w:val="26"/>
        </w:rPr>
        <w:t>% trên tổng số ĐTNC. Trong đó, ở nam giới, tỷ lệ người đang hút thuốc 2</w:t>
      </w:r>
      <w:r w:rsidR="005F00B9">
        <w:rPr>
          <w:sz w:val="26"/>
          <w:szCs w:val="26"/>
        </w:rPr>
        <w:t>9</w:t>
      </w:r>
      <w:proofErr w:type="gramStart"/>
      <w:r w:rsidR="005F00B9">
        <w:rPr>
          <w:sz w:val="26"/>
          <w:szCs w:val="26"/>
        </w:rPr>
        <w:t>,3</w:t>
      </w:r>
      <w:proofErr w:type="gramEnd"/>
      <w:r w:rsidRPr="0086534F">
        <w:rPr>
          <w:sz w:val="26"/>
          <w:szCs w:val="26"/>
        </w:rPr>
        <w:t>% và người đã bỏ thuốc chiếm 14,</w:t>
      </w:r>
      <w:r w:rsidR="005F00B9">
        <w:rPr>
          <w:sz w:val="26"/>
          <w:szCs w:val="26"/>
        </w:rPr>
        <w:t>6</w:t>
      </w:r>
      <w:r w:rsidRPr="0086534F">
        <w:rPr>
          <w:sz w:val="26"/>
          <w:szCs w:val="26"/>
        </w:rPr>
        <w:t xml:space="preserve">%. 100% nữ giới chưa bao giờ sử dụng thuốc lá. </w:t>
      </w:r>
    </w:p>
    <w:p w:rsidR="00942FC3" w:rsidRPr="0012264E" w:rsidRDefault="001929D7" w:rsidP="0012264E">
      <w:pPr>
        <w:pStyle w:val="Caption"/>
        <w:spacing w:line="360" w:lineRule="auto"/>
        <w:jc w:val="both"/>
        <w:rPr>
          <w:b/>
          <w:i w:val="0"/>
          <w:color w:val="auto"/>
          <w:sz w:val="26"/>
          <w:szCs w:val="26"/>
        </w:rPr>
      </w:pPr>
      <w:bookmarkStart w:id="570" w:name="_Toc471979727"/>
      <w:r>
        <w:rPr>
          <w:b/>
          <w:i w:val="0"/>
          <w:color w:val="auto"/>
          <w:sz w:val="26"/>
          <w:szCs w:val="26"/>
        </w:rPr>
        <w:t>Bảng 3.</w:t>
      </w:r>
      <w:r w:rsidR="0086534F">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Bảng_3. \* ARABIC </w:instrText>
      </w:r>
      <w:r w:rsidR="002464FE">
        <w:rPr>
          <w:b/>
          <w:i w:val="0"/>
          <w:color w:val="auto"/>
          <w:sz w:val="26"/>
          <w:szCs w:val="26"/>
        </w:rPr>
        <w:fldChar w:fldCharType="separate"/>
      </w:r>
      <w:r w:rsidR="00175628">
        <w:rPr>
          <w:b/>
          <w:i w:val="0"/>
          <w:noProof/>
          <w:color w:val="auto"/>
          <w:sz w:val="26"/>
          <w:szCs w:val="26"/>
        </w:rPr>
        <w:t>5</w:t>
      </w:r>
      <w:r w:rsidR="002464FE">
        <w:rPr>
          <w:b/>
          <w:i w:val="0"/>
          <w:color w:val="auto"/>
          <w:sz w:val="26"/>
          <w:szCs w:val="26"/>
        </w:rPr>
        <w:fldChar w:fldCharType="end"/>
      </w:r>
      <w:r w:rsidR="00A433F6" w:rsidRPr="0012264E">
        <w:rPr>
          <w:b/>
          <w:i w:val="0"/>
          <w:color w:val="auto"/>
          <w:sz w:val="26"/>
          <w:szCs w:val="26"/>
        </w:rPr>
        <w:t xml:space="preserve">: </w:t>
      </w:r>
      <w:r w:rsidR="00560E8A" w:rsidRPr="0012264E">
        <w:rPr>
          <w:b/>
          <w:i w:val="0"/>
          <w:color w:val="auto"/>
          <w:sz w:val="26"/>
          <w:szCs w:val="26"/>
        </w:rPr>
        <w:t xml:space="preserve">Tình trạng hút thuốc </w:t>
      </w:r>
      <w:proofErr w:type="gramStart"/>
      <w:r w:rsidR="00560E8A" w:rsidRPr="0012264E">
        <w:rPr>
          <w:b/>
          <w:i w:val="0"/>
          <w:color w:val="auto"/>
          <w:sz w:val="26"/>
          <w:szCs w:val="26"/>
        </w:rPr>
        <w:t>theo</w:t>
      </w:r>
      <w:proofErr w:type="gramEnd"/>
      <w:r w:rsidR="00560E8A" w:rsidRPr="0012264E">
        <w:rPr>
          <w:b/>
          <w:i w:val="0"/>
          <w:color w:val="auto"/>
          <w:sz w:val="26"/>
          <w:szCs w:val="26"/>
        </w:rPr>
        <w:t xml:space="preserve"> nhóm tuổi </w:t>
      </w:r>
      <w:r w:rsidR="005B2243" w:rsidRPr="0012264E">
        <w:rPr>
          <w:b/>
          <w:i w:val="0"/>
          <w:color w:val="auto"/>
          <w:sz w:val="26"/>
          <w:szCs w:val="26"/>
        </w:rPr>
        <w:t>(</w:t>
      </w:r>
      <w:r w:rsidR="00AD20ED" w:rsidRPr="0012264E">
        <w:rPr>
          <w:b/>
          <w:i w:val="0"/>
          <w:color w:val="auto"/>
          <w:sz w:val="26"/>
          <w:szCs w:val="26"/>
        </w:rPr>
        <w:t>n</w:t>
      </w:r>
      <w:r w:rsidR="0086534F">
        <w:rPr>
          <w:b/>
          <w:i w:val="0"/>
          <w:color w:val="auto"/>
          <w:sz w:val="26"/>
          <w:szCs w:val="26"/>
        </w:rPr>
        <w:t xml:space="preserve"> </w:t>
      </w:r>
      <w:r w:rsidR="00AD20ED" w:rsidRPr="0012264E">
        <w:rPr>
          <w:b/>
          <w:i w:val="0"/>
          <w:color w:val="auto"/>
          <w:sz w:val="26"/>
          <w:szCs w:val="26"/>
        </w:rPr>
        <w:t>=</w:t>
      </w:r>
      <w:r w:rsidR="0086534F">
        <w:rPr>
          <w:b/>
          <w:i w:val="0"/>
          <w:color w:val="auto"/>
          <w:sz w:val="26"/>
          <w:szCs w:val="26"/>
        </w:rPr>
        <w:t xml:space="preserve"> </w:t>
      </w:r>
      <w:r w:rsidR="00AD20ED" w:rsidRPr="0012264E">
        <w:rPr>
          <w:b/>
          <w:i w:val="0"/>
          <w:color w:val="auto"/>
          <w:sz w:val="26"/>
          <w:szCs w:val="26"/>
        </w:rPr>
        <w:t>1</w:t>
      </w:r>
      <w:r w:rsidR="005F00B9">
        <w:rPr>
          <w:b/>
          <w:i w:val="0"/>
          <w:color w:val="auto"/>
          <w:sz w:val="26"/>
          <w:szCs w:val="26"/>
        </w:rPr>
        <w:t>53</w:t>
      </w:r>
      <w:r w:rsidR="00AD20ED" w:rsidRPr="0012264E">
        <w:rPr>
          <w:b/>
          <w:i w:val="0"/>
          <w:color w:val="auto"/>
          <w:sz w:val="26"/>
          <w:szCs w:val="26"/>
        </w:rPr>
        <w:t>)</w:t>
      </w:r>
      <w:bookmarkEnd w:id="570"/>
    </w:p>
    <w:tbl>
      <w:tblPr>
        <w:tblStyle w:val="PlainTable21"/>
        <w:tblW w:w="911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547"/>
        <w:gridCol w:w="850"/>
        <w:gridCol w:w="851"/>
        <w:gridCol w:w="709"/>
        <w:gridCol w:w="850"/>
        <w:gridCol w:w="851"/>
        <w:gridCol w:w="850"/>
        <w:gridCol w:w="709"/>
        <w:gridCol w:w="894"/>
      </w:tblGrid>
      <w:tr w:rsidR="006E7AE6" w:rsidRPr="0012264E" w:rsidTr="009515F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FFFFFF" w:themeFill="background1"/>
            <w:noWrap/>
            <w:vAlign w:val="center"/>
            <w:hideMark/>
          </w:tcPr>
          <w:p w:rsidR="006E7AE6" w:rsidRPr="0012264E" w:rsidRDefault="00560E8A" w:rsidP="0086534F">
            <w:pPr>
              <w:spacing w:after="0" w:line="360" w:lineRule="auto"/>
              <w:rPr>
                <w:rFonts w:eastAsia="Times New Roman"/>
                <w:sz w:val="26"/>
                <w:szCs w:val="26"/>
              </w:rPr>
            </w:pPr>
            <w:bookmarkStart w:id="571" w:name="OLE_LINK74"/>
            <w:bookmarkStart w:id="572" w:name="OLE_LINK75"/>
            <w:r w:rsidRPr="0012264E">
              <w:rPr>
                <w:rFonts w:eastAsia="Times New Roman"/>
                <w:sz w:val="26"/>
                <w:szCs w:val="26"/>
              </w:rPr>
              <w:t>Tình trạng hút thuốc</w:t>
            </w:r>
          </w:p>
        </w:tc>
        <w:tc>
          <w:tcPr>
            <w:tcW w:w="1701" w:type="dxa"/>
            <w:gridSpan w:val="2"/>
            <w:shd w:val="clear" w:color="auto" w:fill="FFFFFF" w:themeFill="background1"/>
            <w:vAlign w:val="center"/>
          </w:tcPr>
          <w:p w:rsidR="006E7AE6" w:rsidRPr="0012264E" w:rsidRDefault="006E7AE6" w:rsidP="0086534F">
            <w:pPr>
              <w:spacing w:after="0" w:line="360" w:lineRule="auto"/>
              <w:cnfStyle w:val="100000000000" w:firstRow="1" w:lastRow="0" w:firstColumn="0" w:lastColumn="0" w:oddVBand="0" w:evenVBand="0" w:oddHBand="0" w:evenHBand="0" w:firstRowFirstColumn="0" w:firstRowLastColumn="0" w:lastRowFirstColumn="0" w:lastRowLastColumn="0"/>
              <w:rPr>
                <w:rFonts w:eastAsia="Times New Roman"/>
                <w:color w:val="000000"/>
                <w:sz w:val="26"/>
                <w:szCs w:val="26"/>
              </w:rPr>
            </w:pPr>
            <w:r w:rsidRPr="0012264E">
              <w:rPr>
                <w:rFonts w:eastAsia="Times New Roman"/>
                <w:color w:val="000000"/>
                <w:sz w:val="26"/>
                <w:szCs w:val="26"/>
              </w:rPr>
              <w:t xml:space="preserve">≤30 </w:t>
            </w:r>
            <w:r w:rsidR="00560E8A" w:rsidRPr="0012264E">
              <w:rPr>
                <w:rFonts w:eastAsia="Times New Roman"/>
                <w:color w:val="000000"/>
                <w:sz w:val="26"/>
                <w:szCs w:val="26"/>
              </w:rPr>
              <w:t>tuổi</w:t>
            </w:r>
          </w:p>
        </w:tc>
        <w:tc>
          <w:tcPr>
            <w:tcW w:w="1559" w:type="dxa"/>
            <w:gridSpan w:val="2"/>
            <w:shd w:val="clear" w:color="auto" w:fill="FFFFFF" w:themeFill="background1"/>
            <w:vAlign w:val="center"/>
          </w:tcPr>
          <w:p w:rsidR="006E7AE6" w:rsidRPr="0012264E" w:rsidRDefault="006E7AE6" w:rsidP="0086534F">
            <w:pPr>
              <w:spacing w:after="0" w:line="360" w:lineRule="auto"/>
              <w:cnfStyle w:val="100000000000" w:firstRow="1" w:lastRow="0" w:firstColumn="0" w:lastColumn="0" w:oddVBand="0" w:evenVBand="0" w:oddHBand="0" w:evenHBand="0" w:firstRowFirstColumn="0" w:firstRowLastColumn="0" w:lastRowFirstColumn="0" w:lastRowLastColumn="0"/>
              <w:rPr>
                <w:rFonts w:eastAsia="Times New Roman"/>
                <w:color w:val="000000"/>
                <w:sz w:val="26"/>
                <w:szCs w:val="26"/>
              </w:rPr>
            </w:pPr>
            <w:r w:rsidRPr="0012264E">
              <w:rPr>
                <w:rFonts w:eastAsia="Times New Roman"/>
                <w:color w:val="000000"/>
                <w:sz w:val="26"/>
                <w:szCs w:val="26"/>
              </w:rPr>
              <w:t xml:space="preserve">31-40 </w:t>
            </w:r>
            <w:r w:rsidR="00560E8A" w:rsidRPr="0012264E">
              <w:rPr>
                <w:rFonts w:eastAsia="Times New Roman"/>
                <w:color w:val="000000"/>
                <w:sz w:val="26"/>
                <w:szCs w:val="26"/>
              </w:rPr>
              <w:t>tuổi</w:t>
            </w:r>
          </w:p>
        </w:tc>
        <w:tc>
          <w:tcPr>
            <w:tcW w:w="1701" w:type="dxa"/>
            <w:gridSpan w:val="2"/>
            <w:shd w:val="clear" w:color="auto" w:fill="FFFFFF" w:themeFill="background1"/>
            <w:vAlign w:val="center"/>
          </w:tcPr>
          <w:p w:rsidR="006E7AE6" w:rsidRPr="0012264E" w:rsidRDefault="006E7AE6" w:rsidP="0086534F">
            <w:pPr>
              <w:spacing w:after="0" w:line="360" w:lineRule="auto"/>
              <w:cnfStyle w:val="100000000000" w:firstRow="1" w:lastRow="0" w:firstColumn="0" w:lastColumn="0" w:oddVBand="0" w:evenVBand="0" w:oddHBand="0" w:evenHBand="0" w:firstRowFirstColumn="0" w:firstRowLastColumn="0" w:lastRowFirstColumn="0" w:lastRowLastColumn="0"/>
              <w:rPr>
                <w:rFonts w:eastAsia="Times New Roman"/>
                <w:color w:val="000000"/>
                <w:sz w:val="26"/>
                <w:szCs w:val="26"/>
              </w:rPr>
            </w:pPr>
            <w:r w:rsidRPr="0012264E">
              <w:rPr>
                <w:rFonts w:eastAsia="Times New Roman"/>
                <w:color w:val="000000"/>
                <w:sz w:val="26"/>
                <w:szCs w:val="26"/>
              </w:rPr>
              <w:t xml:space="preserve">41-50 </w:t>
            </w:r>
            <w:r w:rsidR="00560E8A" w:rsidRPr="0012264E">
              <w:rPr>
                <w:rFonts w:eastAsia="Times New Roman"/>
                <w:color w:val="000000"/>
                <w:sz w:val="26"/>
                <w:szCs w:val="26"/>
              </w:rPr>
              <w:t>tuổi</w:t>
            </w:r>
          </w:p>
        </w:tc>
        <w:tc>
          <w:tcPr>
            <w:tcW w:w="1603" w:type="dxa"/>
            <w:gridSpan w:val="2"/>
            <w:shd w:val="clear" w:color="auto" w:fill="FFFFFF" w:themeFill="background1"/>
            <w:vAlign w:val="center"/>
          </w:tcPr>
          <w:p w:rsidR="006E7AE6" w:rsidRPr="0012264E" w:rsidRDefault="006E7AE6" w:rsidP="0086534F">
            <w:pPr>
              <w:spacing w:after="0" w:line="360" w:lineRule="auto"/>
              <w:cnfStyle w:val="100000000000" w:firstRow="1" w:lastRow="0" w:firstColumn="0" w:lastColumn="0" w:oddVBand="0" w:evenVBand="0" w:oddHBand="0" w:evenHBand="0" w:firstRowFirstColumn="0" w:firstRowLastColumn="0" w:lastRowFirstColumn="0" w:lastRowLastColumn="0"/>
              <w:rPr>
                <w:rFonts w:eastAsia="Times New Roman"/>
                <w:color w:val="000000"/>
                <w:sz w:val="26"/>
                <w:szCs w:val="26"/>
              </w:rPr>
            </w:pPr>
            <w:r w:rsidRPr="0012264E">
              <w:rPr>
                <w:rFonts w:eastAsia="Times New Roman"/>
                <w:color w:val="000000"/>
                <w:sz w:val="26"/>
                <w:szCs w:val="26"/>
              </w:rPr>
              <w:t xml:space="preserve">≥ 51 </w:t>
            </w:r>
            <w:r w:rsidR="00560E8A" w:rsidRPr="0012264E">
              <w:rPr>
                <w:rFonts w:eastAsia="Times New Roman"/>
                <w:color w:val="000000"/>
                <w:sz w:val="26"/>
                <w:szCs w:val="26"/>
              </w:rPr>
              <w:t>tuổi</w:t>
            </w:r>
          </w:p>
        </w:tc>
      </w:tr>
      <w:tr w:rsidR="0012264E" w:rsidRPr="0012264E" w:rsidTr="009515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noWrap/>
            <w:vAlign w:val="center"/>
          </w:tcPr>
          <w:p w:rsidR="006E7AE6" w:rsidRPr="0012264E" w:rsidRDefault="006E7AE6" w:rsidP="0086534F">
            <w:pPr>
              <w:spacing w:after="0" w:line="360" w:lineRule="auto"/>
              <w:rPr>
                <w:rFonts w:eastAsia="Times New Roman"/>
                <w:b w:val="0"/>
                <w:color w:val="000000"/>
                <w:sz w:val="26"/>
                <w:szCs w:val="26"/>
              </w:rPr>
            </w:pPr>
          </w:p>
        </w:tc>
        <w:tc>
          <w:tcPr>
            <w:tcW w:w="850" w:type="dxa"/>
            <w:shd w:val="clear" w:color="auto" w:fill="FFFFFF" w:themeFill="background1"/>
            <w:vAlign w:val="center"/>
          </w:tcPr>
          <w:p w:rsidR="006E7AE6" w:rsidRPr="0012264E" w:rsidRDefault="006E7AE6"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 w:val="26"/>
                <w:szCs w:val="26"/>
              </w:rPr>
            </w:pPr>
            <w:r w:rsidRPr="0012264E">
              <w:rPr>
                <w:rFonts w:eastAsia="Times New Roman"/>
                <w:b/>
                <w:color w:val="000000"/>
                <w:sz w:val="26"/>
                <w:szCs w:val="26"/>
              </w:rPr>
              <w:t>n</w:t>
            </w:r>
          </w:p>
        </w:tc>
        <w:tc>
          <w:tcPr>
            <w:tcW w:w="851" w:type="dxa"/>
            <w:shd w:val="clear" w:color="auto" w:fill="FFFFFF" w:themeFill="background1"/>
            <w:noWrap/>
            <w:vAlign w:val="center"/>
          </w:tcPr>
          <w:p w:rsidR="006E7AE6" w:rsidRPr="0012264E" w:rsidRDefault="006E7AE6"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 w:val="26"/>
                <w:szCs w:val="26"/>
              </w:rPr>
            </w:pPr>
            <w:r w:rsidRPr="0012264E">
              <w:rPr>
                <w:rFonts w:eastAsia="Times New Roman"/>
                <w:b/>
                <w:color w:val="000000"/>
                <w:sz w:val="26"/>
                <w:szCs w:val="26"/>
              </w:rPr>
              <w:t>%</w:t>
            </w:r>
          </w:p>
        </w:tc>
        <w:tc>
          <w:tcPr>
            <w:tcW w:w="709" w:type="dxa"/>
            <w:shd w:val="clear" w:color="auto" w:fill="FFFFFF" w:themeFill="background1"/>
            <w:vAlign w:val="center"/>
          </w:tcPr>
          <w:p w:rsidR="006E7AE6" w:rsidRPr="0012264E" w:rsidRDefault="0088499E"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 w:val="26"/>
                <w:szCs w:val="26"/>
              </w:rPr>
            </w:pPr>
            <w:r w:rsidRPr="0012264E">
              <w:rPr>
                <w:rFonts w:eastAsia="Times New Roman"/>
                <w:b/>
                <w:color w:val="000000"/>
                <w:sz w:val="26"/>
                <w:szCs w:val="26"/>
              </w:rPr>
              <w:t>n</w:t>
            </w:r>
          </w:p>
        </w:tc>
        <w:tc>
          <w:tcPr>
            <w:tcW w:w="850" w:type="dxa"/>
            <w:shd w:val="clear" w:color="auto" w:fill="FFFFFF" w:themeFill="background1"/>
            <w:noWrap/>
            <w:vAlign w:val="center"/>
          </w:tcPr>
          <w:p w:rsidR="006E7AE6" w:rsidRPr="0012264E" w:rsidRDefault="006E7AE6"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 w:val="26"/>
                <w:szCs w:val="26"/>
              </w:rPr>
            </w:pPr>
            <w:r w:rsidRPr="0012264E">
              <w:rPr>
                <w:rFonts w:eastAsia="Times New Roman"/>
                <w:b/>
                <w:color w:val="000000"/>
                <w:sz w:val="26"/>
                <w:szCs w:val="26"/>
              </w:rPr>
              <w:t>%</w:t>
            </w:r>
          </w:p>
        </w:tc>
        <w:tc>
          <w:tcPr>
            <w:tcW w:w="851" w:type="dxa"/>
            <w:shd w:val="clear" w:color="auto" w:fill="FFFFFF" w:themeFill="background1"/>
            <w:vAlign w:val="center"/>
          </w:tcPr>
          <w:p w:rsidR="006E7AE6" w:rsidRPr="0012264E" w:rsidRDefault="005F00B9"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 w:val="26"/>
                <w:szCs w:val="26"/>
              </w:rPr>
            </w:pPr>
            <w:r w:rsidRPr="0012264E">
              <w:rPr>
                <w:rFonts w:eastAsia="Times New Roman"/>
                <w:b/>
                <w:color w:val="000000"/>
                <w:sz w:val="26"/>
                <w:szCs w:val="26"/>
              </w:rPr>
              <w:t>N</w:t>
            </w:r>
          </w:p>
        </w:tc>
        <w:tc>
          <w:tcPr>
            <w:tcW w:w="850" w:type="dxa"/>
            <w:shd w:val="clear" w:color="auto" w:fill="FFFFFF" w:themeFill="background1"/>
            <w:noWrap/>
            <w:vAlign w:val="center"/>
          </w:tcPr>
          <w:p w:rsidR="006E7AE6" w:rsidRPr="0012264E" w:rsidRDefault="006E7AE6"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 w:val="26"/>
                <w:szCs w:val="26"/>
              </w:rPr>
            </w:pPr>
            <w:r w:rsidRPr="0012264E">
              <w:rPr>
                <w:rFonts w:eastAsia="Times New Roman"/>
                <w:b/>
                <w:color w:val="000000"/>
                <w:sz w:val="26"/>
                <w:szCs w:val="26"/>
              </w:rPr>
              <w:t>%</w:t>
            </w:r>
          </w:p>
        </w:tc>
        <w:tc>
          <w:tcPr>
            <w:tcW w:w="709" w:type="dxa"/>
            <w:shd w:val="clear" w:color="auto" w:fill="FFFFFF" w:themeFill="background1"/>
            <w:vAlign w:val="center"/>
          </w:tcPr>
          <w:p w:rsidR="006E7AE6" w:rsidRPr="0012264E" w:rsidRDefault="006E7AE6"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 w:val="26"/>
                <w:szCs w:val="26"/>
              </w:rPr>
            </w:pPr>
            <w:r w:rsidRPr="0012264E">
              <w:rPr>
                <w:rFonts w:eastAsia="Times New Roman"/>
                <w:b/>
                <w:color w:val="000000"/>
                <w:sz w:val="26"/>
                <w:szCs w:val="26"/>
              </w:rPr>
              <w:t>n</w:t>
            </w:r>
          </w:p>
        </w:tc>
        <w:tc>
          <w:tcPr>
            <w:tcW w:w="894" w:type="dxa"/>
            <w:shd w:val="clear" w:color="auto" w:fill="FFFFFF" w:themeFill="background1"/>
            <w:noWrap/>
            <w:vAlign w:val="center"/>
          </w:tcPr>
          <w:p w:rsidR="006E7AE6" w:rsidRPr="0012264E" w:rsidRDefault="006E7AE6"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 w:val="26"/>
                <w:szCs w:val="26"/>
              </w:rPr>
            </w:pPr>
            <w:r w:rsidRPr="0012264E">
              <w:rPr>
                <w:rFonts w:eastAsia="Times New Roman"/>
                <w:b/>
                <w:color w:val="000000"/>
                <w:sz w:val="26"/>
                <w:szCs w:val="26"/>
              </w:rPr>
              <w:t>%</w:t>
            </w:r>
          </w:p>
        </w:tc>
      </w:tr>
      <w:tr w:rsidR="00053BF7" w:rsidRPr="0012264E" w:rsidTr="0086534F">
        <w:trPr>
          <w:trHeight w:val="300"/>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rsidR="006E7AE6" w:rsidRPr="0012264E" w:rsidRDefault="00560E8A" w:rsidP="0086534F">
            <w:pPr>
              <w:pStyle w:val="ListParagraph"/>
              <w:numPr>
                <w:ilvl w:val="0"/>
                <w:numId w:val="17"/>
              </w:numPr>
              <w:spacing w:after="0" w:line="360" w:lineRule="auto"/>
              <w:ind w:left="426" w:hanging="284"/>
              <w:rPr>
                <w:rFonts w:eastAsia="Times New Roman"/>
                <w:b w:val="0"/>
                <w:color w:val="000000"/>
                <w:sz w:val="26"/>
                <w:szCs w:val="26"/>
              </w:rPr>
            </w:pPr>
            <w:r w:rsidRPr="0012264E">
              <w:rPr>
                <w:rFonts w:eastAsia="Times New Roman"/>
                <w:b w:val="0"/>
                <w:color w:val="000000"/>
                <w:sz w:val="26"/>
                <w:szCs w:val="26"/>
              </w:rPr>
              <w:t>Đang hút</w:t>
            </w:r>
          </w:p>
        </w:tc>
        <w:tc>
          <w:tcPr>
            <w:tcW w:w="850" w:type="dxa"/>
            <w:vAlign w:val="center"/>
          </w:tcPr>
          <w:p w:rsidR="006E7AE6" w:rsidRPr="0012264E" w:rsidRDefault="006E7AE6" w:rsidP="0086534F">
            <w:pPr>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12264E">
              <w:rPr>
                <w:rFonts w:eastAsia="Times New Roman"/>
                <w:color w:val="000000"/>
                <w:sz w:val="26"/>
                <w:szCs w:val="26"/>
              </w:rPr>
              <w:t>2</w:t>
            </w:r>
          </w:p>
        </w:tc>
        <w:tc>
          <w:tcPr>
            <w:tcW w:w="851" w:type="dxa"/>
            <w:noWrap/>
            <w:vAlign w:val="center"/>
          </w:tcPr>
          <w:p w:rsidR="006E7AE6" w:rsidRPr="0012264E" w:rsidRDefault="0086534F" w:rsidP="0086534F">
            <w:pPr>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Pr>
                <w:rFonts w:eastAsia="Times New Roman"/>
                <w:color w:val="000000"/>
                <w:sz w:val="26"/>
                <w:szCs w:val="26"/>
              </w:rPr>
              <w:t>4,</w:t>
            </w:r>
            <w:r w:rsidR="005F00B9">
              <w:rPr>
                <w:rFonts w:eastAsia="Times New Roman"/>
                <w:color w:val="000000"/>
                <w:sz w:val="26"/>
                <w:szCs w:val="26"/>
              </w:rPr>
              <w:t>5</w:t>
            </w:r>
          </w:p>
        </w:tc>
        <w:tc>
          <w:tcPr>
            <w:tcW w:w="709" w:type="dxa"/>
            <w:vAlign w:val="center"/>
          </w:tcPr>
          <w:p w:rsidR="006E7AE6" w:rsidRPr="0012264E" w:rsidRDefault="005F00B9" w:rsidP="0086534F">
            <w:pPr>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Pr>
                <w:rFonts w:eastAsia="Times New Roman"/>
                <w:color w:val="000000"/>
                <w:sz w:val="26"/>
                <w:szCs w:val="26"/>
              </w:rPr>
              <w:t>9</w:t>
            </w:r>
          </w:p>
        </w:tc>
        <w:tc>
          <w:tcPr>
            <w:tcW w:w="850" w:type="dxa"/>
            <w:noWrap/>
            <w:vAlign w:val="center"/>
          </w:tcPr>
          <w:p w:rsidR="006E7AE6" w:rsidRPr="0012264E" w:rsidRDefault="0086534F" w:rsidP="0086534F">
            <w:pPr>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Pr>
                <w:color w:val="000000"/>
                <w:sz w:val="26"/>
                <w:szCs w:val="26"/>
              </w:rPr>
              <w:t>14,</w:t>
            </w:r>
            <w:r w:rsidR="00B02758" w:rsidRPr="0012264E">
              <w:rPr>
                <w:color w:val="000000"/>
                <w:sz w:val="26"/>
                <w:szCs w:val="26"/>
              </w:rPr>
              <w:t>5</w:t>
            </w:r>
          </w:p>
        </w:tc>
        <w:tc>
          <w:tcPr>
            <w:tcW w:w="851" w:type="dxa"/>
            <w:vAlign w:val="center"/>
          </w:tcPr>
          <w:p w:rsidR="006E7AE6" w:rsidRPr="0012264E" w:rsidRDefault="006E7AE6" w:rsidP="0086534F">
            <w:pPr>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12264E">
              <w:rPr>
                <w:rFonts w:eastAsia="Times New Roman"/>
                <w:color w:val="000000"/>
                <w:sz w:val="26"/>
                <w:szCs w:val="26"/>
              </w:rPr>
              <w:t>5</w:t>
            </w:r>
          </w:p>
        </w:tc>
        <w:tc>
          <w:tcPr>
            <w:tcW w:w="850" w:type="dxa"/>
            <w:noWrap/>
            <w:vAlign w:val="center"/>
          </w:tcPr>
          <w:p w:rsidR="006E7AE6" w:rsidRPr="0012264E" w:rsidRDefault="0086534F" w:rsidP="0086534F">
            <w:pPr>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Pr>
                <w:color w:val="000000"/>
                <w:sz w:val="26"/>
                <w:szCs w:val="26"/>
              </w:rPr>
              <w:t>1</w:t>
            </w:r>
            <w:r w:rsidR="00280778">
              <w:rPr>
                <w:color w:val="000000"/>
                <w:sz w:val="26"/>
                <w:szCs w:val="26"/>
              </w:rPr>
              <w:t>6,7</w:t>
            </w:r>
          </w:p>
        </w:tc>
        <w:tc>
          <w:tcPr>
            <w:tcW w:w="709" w:type="dxa"/>
            <w:vAlign w:val="center"/>
          </w:tcPr>
          <w:p w:rsidR="006E7AE6" w:rsidRPr="0012264E" w:rsidRDefault="00280778" w:rsidP="0086534F">
            <w:pPr>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Pr>
                <w:rFonts w:eastAsia="Times New Roman"/>
                <w:color w:val="000000"/>
                <w:sz w:val="26"/>
                <w:szCs w:val="26"/>
              </w:rPr>
              <w:t>6</w:t>
            </w:r>
          </w:p>
        </w:tc>
        <w:tc>
          <w:tcPr>
            <w:tcW w:w="894" w:type="dxa"/>
            <w:noWrap/>
            <w:vAlign w:val="center"/>
          </w:tcPr>
          <w:p w:rsidR="006E7AE6" w:rsidRPr="0012264E" w:rsidRDefault="0086534F" w:rsidP="0086534F">
            <w:pPr>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Pr>
                <w:color w:val="000000"/>
                <w:sz w:val="26"/>
                <w:szCs w:val="26"/>
              </w:rPr>
              <w:t>3</w:t>
            </w:r>
            <w:r w:rsidR="00280778">
              <w:rPr>
                <w:color w:val="000000"/>
                <w:sz w:val="26"/>
                <w:szCs w:val="26"/>
              </w:rPr>
              <w:t>5,3</w:t>
            </w:r>
          </w:p>
        </w:tc>
      </w:tr>
      <w:tr w:rsidR="00053BF7" w:rsidRPr="0012264E" w:rsidTr="008653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6E7AE6" w:rsidRPr="0012264E" w:rsidRDefault="00560E8A" w:rsidP="0086534F">
            <w:pPr>
              <w:pStyle w:val="ListParagraph"/>
              <w:numPr>
                <w:ilvl w:val="0"/>
                <w:numId w:val="17"/>
              </w:numPr>
              <w:spacing w:after="0" w:line="360" w:lineRule="auto"/>
              <w:ind w:left="426" w:hanging="284"/>
              <w:rPr>
                <w:rFonts w:eastAsia="Times New Roman"/>
                <w:b w:val="0"/>
                <w:color w:val="000000"/>
                <w:sz w:val="26"/>
                <w:szCs w:val="26"/>
              </w:rPr>
            </w:pPr>
            <w:r w:rsidRPr="0012264E">
              <w:rPr>
                <w:rFonts w:eastAsia="Times New Roman"/>
                <w:b w:val="0"/>
                <w:color w:val="000000"/>
                <w:sz w:val="26"/>
                <w:szCs w:val="26"/>
              </w:rPr>
              <w:t>Đã bỏ</w:t>
            </w:r>
          </w:p>
        </w:tc>
        <w:tc>
          <w:tcPr>
            <w:tcW w:w="850" w:type="dxa"/>
            <w:vAlign w:val="center"/>
          </w:tcPr>
          <w:p w:rsidR="006E7AE6" w:rsidRPr="0012264E" w:rsidRDefault="006E7AE6"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12264E">
              <w:rPr>
                <w:rFonts w:eastAsia="Times New Roman"/>
                <w:color w:val="000000"/>
                <w:sz w:val="26"/>
                <w:szCs w:val="26"/>
              </w:rPr>
              <w:t>1</w:t>
            </w:r>
          </w:p>
        </w:tc>
        <w:tc>
          <w:tcPr>
            <w:tcW w:w="851" w:type="dxa"/>
            <w:noWrap/>
            <w:vAlign w:val="center"/>
          </w:tcPr>
          <w:p w:rsidR="006E7AE6" w:rsidRPr="0012264E" w:rsidRDefault="005F00B9"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Pr>
                <w:rFonts w:eastAsia="Times New Roman"/>
                <w:color w:val="000000"/>
                <w:sz w:val="26"/>
                <w:szCs w:val="26"/>
              </w:rPr>
              <w:t>2,3</w:t>
            </w:r>
          </w:p>
        </w:tc>
        <w:tc>
          <w:tcPr>
            <w:tcW w:w="709" w:type="dxa"/>
            <w:vAlign w:val="center"/>
          </w:tcPr>
          <w:p w:rsidR="006E7AE6" w:rsidRPr="0012264E" w:rsidRDefault="005F00B9"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Pr>
                <w:rFonts w:eastAsia="Times New Roman"/>
                <w:color w:val="000000"/>
                <w:sz w:val="26"/>
                <w:szCs w:val="26"/>
              </w:rPr>
              <w:t>6</w:t>
            </w:r>
          </w:p>
        </w:tc>
        <w:tc>
          <w:tcPr>
            <w:tcW w:w="850" w:type="dxa"/>
            <w:noWrap/>
            <w:vAlign w:val="center"/>
          </w:tcPr>
          <w:p w:rsidR="006E7AE6" w:rsidRPr="0012264E" w:rsidRDefault="0086534F" w:rsidP="0086534F">
            <w:pPr>
              <w:spacing w:after="0" w:line="360" w:lineRule="auto"/>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9,</w:t>
            </w:r>
            <w:r w:rsidR="005F00B9">
              <w:rPr>
                <w:color w:val="000000"/>
                <w:sz w:val="26"/>
                <w:szCs w:val="26"/>
              </w:rPr>
              <w:t>7</w:t>
            </w:r>
          </w:p>
        </w:tc>
        <w:tc>
          <w:tcPr>
            <w:tcW w:w="851" w:type="dxa"/>
            <w:vAlign w:val="center"/>
          </w:tcPr>
          <w:p w:rsidR="006E7AE6" w:rsidRPr="0012264E" w:rsidRDefault="006E7AE6"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12264E">
              <w:rPr>
                <w:rFonts w:eastAsia="Times New Roman"/>
                <w:color w:val="000000"/>
                <w:sz w:val="26"/>
                <w:szCs w:val="26"/>
              </w:rPr>
              <w:t>2</w:t>
            </w:r>
          </w:p>
        </w:tc>
        <w:tc>
          <w:tcPr>
            <w:tcW w:w="850" w:type="dxa"/>
            <w:noWrap/>
            <w:vAlign w:val="center"/>
          </w:tcPr>
          <w:p w:rsidR="006E7AE6" w:rsidRPr="0012264E" w:rsidRDefault="0086534F" w:rsidP="0086534F">
            <w:pPr>
              <w:spacing w:after="0" w:line="360" w:lineRule="auto"/>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7,</w:t>
            </w:r>
            <w:r w:rsidR="00B02758" w:rsidRPr="0012264E">
              <w:rPr>
                <w:color w:val="000000"/>
                <w:sz w:val="26"/>
                <w:szCs w:val="26"/>
              </w:rPr>
              <w:t>1</w:t>
            </w:r>
          </w:p>
        </w:tc>
        <w:tc>
          <w:tcPr>
            <w:tcW w:w="709" w:type="dxa"/>
            <w:vAlign w:val="center"/>
          </w:tcPr>
          <w:p w:rsidR="006E7AE6" w:rsidRPr="0012264E" w:rsidRDefault="006E7AE6"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6"/>
                <w:szCs w:val="26"/>
              </w:rPr>
            </w:pPr>
            <w:r w:rsidRPr="0012264E">
              <w:rPr>
                <w:rFonts w:eastAsia="Times New Roman"/>
                <w:color w:val="000000"/>
                <w:sz w:val="26"/>
                <w:szCs w:val="26"/>
              </w:rPr>
              <w:t>3</w:t>
            </w:r>
          </w:p>
        </w:tc>
        <w:tc>
          <w:tcPr>
            <w:tcW w:w="894" w:type="dxa"/>
            <w:noWrap/>
            <w:vAlign w:val="center"/>
          </w:tcPr>
          <w:p w:rsidR="006E7AE6" w:rsidRPr="0012264E" w:rsidRDefault="0086534F" w:rsidP="0086534F">
            <w:pPr>
              <w:spacing w:after="0" w:line="360" w:lineRule="auto"/>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1</w:t>
            </w:r>
            <w:r w:rsidR="00280778">
              <w:rPr>
                <w:color w:val="000000"/>
                <w:sz w:val="26"/>
                <w:szCs w:val="26"/>
              </w:rPr>
              <w:t>7,6</w:t>
            </w:r>
          </w:p>
        </w:tc>
      </w:tr>
      <w:tr w:rsidR="00053BF7" w:rsidRPr="0012264E" w:rsidTr="0086534F">
        <w:trPr>
          <w:trHeight w:val="300"/>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6E7AE6" w:rsidRPr="0012264E" w:rsidRDefault="00560E8A" w:rsidP="0086534F">
            <w:pPr>
              <w:pStyle w:val="ListParagraph"/>
              <w:numPr>
                <w:ilvl w:val="0"/>
                <w:numId w:val="17"/>
              </w:numPr>
              <w:spacing w:after="0" w:line="360" w:lineRule="auto"/>
              <w:ind w:left="426" w:hanging="284"/>
              <w:rPr>
                <w:rFonts w:eastAsia="Times New Roman"/>
                <w:b w:val="0"/>
                <w:color w:val="000000"/>
                <w:sz w:val="26"/>
                <w:szCs w:val="26"/>
              </w:rPr>
            </w:pPr>
            <w:r w:rsidRPr="0012264E">
              <w:rPr>
                <w:rFonts w:eastAsia="Times New Roman"/>
                <w:b w:val="0"/>
                <w:color w:val="000000"/>
                <w:sz w:val="26"/>
                <w:szCs w:val="26"/>
              </w:rPr>
              <w:t>Chưa bao giờ hút</w:t>
            </w:r>
          </w:p>
        </w:tc>
        <w:tc>
          <w:tcPr>
            <w:tcW w:w="850" w:type="dxa"/>
            <w:vAlign w:val="center"/>
          </w:tcPr>
          <w:p w:rsidR="006E7AE6" w:rsidRPr="0012264E" w:rsidRDefault="005F00B9" w:rsidP="0086534F">
            <w:pPr>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Pr>
                <w:rFonts w:eastAsia="Times New Roman"/>
                <w:color w:val="000000"/>
                <w:sz w:val="26"/>
                <w:szCs w:val="26"/>
              </w:rPr>
              <w:t>41</w:t>
            </w:r>
          </w:p>
        </w:tc>
        <w:tc>
          <w:tcPr>
            <w:tcW w:w="851" w:type="dxa"/>
            <w:noWrap/>
            <w:vAlign w:val="center"/>
          </w:tcPr>
          <w:p w:rsidR="006E7AE6" w:rsidRPr="0012264E" w:rsidRDefault="00B02758" w:rsidP="0086534F">
            <w:pPr>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12264E">
              <w:rPr>
                <w:rFonts w:eastAsia="Times New Roman"/>
                <w:color w:val="000000"/>
                <w:sz w:val="26"/>
                <w:szCs w:val="26"/>
              </w:rPr>
              <w:t>9</w:t>
            </w:r>
            <w:r w:rsidR="005F00B9">
              <w:rPr>
                <w:rFonts w:eastAsia="Times New Roman"/>
                <w:color w:val="000000"/>
                <w:sz w:val="26"/>
                <w:szCs w:val="26"/>
              </w:rPr>
              <w:t>3,2</w:t>
            </w:r>
          </w:p>
        </w:tc>
        <w:tc>
          <w:tcPr>
            <w:tcW w:w="709" w:type="dxa"/>
            <w:vAlign w:val="center"/>
          </w:tcPr>
          <w:p w:rsidR="006E7AE6" w:rsidRPr="0012264E" w:rsidRDefault="006E7AE6" w:rsidP="0086534F">
            <w:pPr>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12264E">
              <w:rPr>
                <w:rFonts w:eastAsia="Times New Roman"/>
                <w:color w:val="000000"/>
                <w:sz w:val="26"/>
                <w:szCs w:val="26"/>
              </w:rPr>
              <w:t>4</w:t>
            </w:r>
            <w:r w:rsidR="005F00B9">
              <w:rPr>
                <w:rFonts w:eastAsia="Times New Roman"/>
                <w:color w:val="000000"/>
                <w:sz w:val="26"/>
                <w:szCs w:val="26"/>
              </w:rPr>
              <w:t>7</w:t>
            </w:r>
          </w:p>
        </w:tc>
        <w:tc>
          <w:tcPr>
            <w:tcW w:w="850" w:type="dxa"/>
            <w:noWrap/>
            <w:vAlign w:val="center"/>
          </w:tcPr>
          <w:p w:rsidR="006E7AE6" w:rsidRPr="0012264E" w:rsidRDefault="0086534F" w:rsidP="0086534F">
            <w:pPr>
              <w:spacing w:after="0" w:line="360" w:lineRule="auto"/>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7</w:t>
            </w:r>
            <w:r w:rsidR="005F00B9">
              <w:rPr>
                <w:color w:val="000000"/>
                <w:sz w:val="26"/>
                <w:szCs w:val="26"/>
              </w:rPr>
              <w:t>5,8</w:t>
            </w:r>
          </w:p>
        </w:tc>
        <w:tc>
          <w:tcPr>
            <w:tcW w:w="851" w:type="dxa"/>
            <w:vAlign w:val="center"/>
          </w:tcPr>
          <w:p w:rsidR="006E7AE6" w:rsidRPr="0012264E" w:rsidRDefault="006E7AE6" w:rsidP="0086534F">
            <w:pPr>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12264E">
              <w:rPr>
                <w:rFonts w:eastAsia="Times New Roman"/>
                <w:color w:val="000000"/>
                <w:sz w:val="26"/>
                <w:szCs w:val="26"/>
              </w:rPr>
              <w:t>2</w:t>
            </w:r>
            <w:r w:rsidR="00280778">
              <w:rPr>
                <w:rFonts w:eastAsia="Times New Roman"/>
                <w:color w:val="000000"/>
                <w:sz w:val="26"/>
                <w:szCs w:val="26"/>
              </w:rPr>
              <w:t>3</w:t>
            </w:r>
          </w:p>
        </w:tc>
        <w:tc>
          <w:tcPr>
            <w:tcW w:w="850" w:type="dxa"/>
            <w:noWrap/>
            <w:vAlign w:val="center"/>
          </w:tcPr>
          <w:p w:rsidR="006E7AE6" w:rsidRPr="0012264E" w:rsidRDefault="0086534F" w:rsidP="0086534F">
            <w:pPr>
              <w:spacing w:after="0" w:line="360" w:lineRule="auto"/>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7</w:t>
            </w:r>
            <w:r w:rsidR="00280778">
              <w:rPr>
                <w:color w:val="000000"/>
                <w:sz w:val="26"/>
                <w:szCs w:val="26"/>
              </w:rPr>
              <w:t>6,2</w:t>
            </w:r>
          </w:p>
        </w:tc>
        <w:tc>
          <w:tcPr>
            <w:tcW w:w="709" w:type="dxa"/>
            <w:vAlign w:val="center"/>
          </w:tcPr>
          <w:p w:rsidR="006E7AE6" w:rsidRPr="0012264E" w:rsidRDefault="006E7AE6" w:rsidP="0086534F">
            <w:pPr>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6"/>
                <w:szCs w:val="26"/>
              </w:rPr>
            </w:pPr>
            <w:r w:rsidRPr="0012264E">
              <w:rPr>
                <w:rFonts w:eastAsia="Times New Roman"/>
                <w:color w:val="000000"/>
                <w:sz w:val="26"/>
                <w:szCs w:val="26"/>
              </w:rPr>
              <w:t>8</w:t>
            </w:r>
          </w:p>
        </w:tc>
        <w:tc>
          <w:tcPr>
            <w:tcW w:w="894" w:type="dxa"/>
            <w:noWrap/>
            <w:vAlign w:val="center"/>
          </w:tcPr>
          <w:p w:rsidR="006E7AE6" w:rsidRPr="0012264E" w:rsidRDefault="0086534F" w:rsidP="0086534F">
            <w:pPr>
              <w:spacing w:after="0" w:line="360" w:lineRule="auto"/>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4</w:t>
            </w:r>
            <w:r w:rsidR="00280778">
              <w:rPr>
                <w:color w:val="000000"/>
                <w:sz w:val="26"/>
                <w:szCs w:val="26"/>
              </w:rPr>
              <w:t>7,1</w:t>
            </w:r>
          </w:p>
        </w:tc>
      </w:tr>
      <w:tr w:rsidR="00053BF7" w:rsidRPr="0012264E" w:rsidTr="008653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rsidR="00AD20ED" w:rsidRPr="0012264E" w:rsidRDefault="00AD20ED" w:rsidP="0086534F">
            <w:pPr>
              <w:pStyle w:val="ListParagraph"/>
              <w:numPr>
                <w:ilvl w:val="0"/>
                <w:numId w:val="17"/>
              </w:numPr>
              <w:spacing w:after="0" w:line="360" w:lineRule="auto"/>
              <w:ind w:left="426" w:hanging="284"/>
              <w:rPr>
                <w:rFonts w:eastAsia="Times New Roman"/>
                <w:color w:val="000000"/>
                <w:sz w:val="26"/>
                <w:szCs w:val="26"/>
              </w:rPr>
            </w:pPr>
            <w:r w:rsidRPr="0012264E">
              <w:rPr>
                <w:rFonts w:eastAsia="Times New Roman"/>
                <w:color w:val="000000"/>
                <w:sz w:val="26"/>
                <w:szCs w:val="26"/>
              </w:rPr>
              <w:t>T</w:t>
            </w:r>
            <w:r w:rsidR="00560E8A" w:rsidRPr="0012264E">
              <w:rPr>
                <w:rFonts w:eastAsia="Times New Roman"/>
                <w:color w:val="000000"/>
                <w:sz w:val="26"/>
                <w:szCs w:val="26"/>
              </w:rPr>
              <w:t>ổng</w:t>
            </w:r>
          </w:p>
        </w:tc>
        <w:tc>
          <w:tcPr>
            <w:tcW w:w="850" w:type="dxa"/>
            <w:vAlign w:val="center"/>
          </w:tcPr>
          <w:p w:rsidR="00AD20ED" w:rsidRPr="0012264E" w:rsidRDefault="00AD20ED"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 w:val="26"/>
                <w:szCs w:val="26"/>
              </w:rPr>
            </w:pPr>
            <w:r w:rsidRPr="0012264E">
              <w:rPr>
                <w:rFonts w:eastAsia="Times New Roman"/>
                <w:b/>
                <w:color w:val="000000"/>
                <w:sz w:val="26"/>
                <w:szCs w:val="26"/>
              </w:rPr>
              <w:t>4</w:t>
            </w:r>
            <w:r w:rsidR="005F00B9">
              <w:rPr>
                <w:rFonts w:eastAsia="Times New Roman"/>
                <w:b/>
                <w:color w:val="000000"/>
                <w:sz w:val="26"/>
                <w:szCs w:val="26"/>
              </w:rPr>
              <w:t>4</w:t>
            </w:r>
          </w:p>
        </w:tc>
        <w:tc>
          <w:tcPr>
            <w:tcW w:w="851" w:type="dxa"/>
            <w:noWrap/>
            <w:vAlign w:val="center"/>
          </w:tcPr>
          <w:p w:rsidR="00AD20ED" w:rsidRPr="0012264E" w:rsidRDefault="00AD20ED"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 w:val="26"/>
                <w:szCs w:val="26"/>
              </w:rPr>
            </w:pPr>
            <w:r w:rsidRPr="0012264E">
              <w:rPr>
                <w:rFonts w:eastAsia="Times New Roman"/>
                <w:b/>
                <w:color w:val="000000"/>
                <w:sz w:val="26"/>
                <w:szCs w:val="26"/>
              </w:rPr>
              <w:t>100</w:t>
            </w:r>
          </w:p>
        </w:tc>
        <w:tc>
          <w:tcPr>
            <w:tcW w:w="709" w:type="dxa"/>
            <w:vAlign w:val="center"/>
          </w:tcPr>
          <w:p w:rsidR="00AD20ED" w:rsidRPr="0012264E" w:rsidRDefault="005F00B9"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 w:val="26"/>
                <w:szCs w:val="26"/>
              </w:rPr>
            </w:pPr>
            <w:r>
              <w:rPr>
                <w:rFonts w:eastAsia="Times New Roman"/>
                <w:b/>
                <w:color w:val="000000"/>
                <w:sz w:val="26"/>
                <w:szCs w:val="26"/>
              </w:rPr>
              <w:t>62</w:t>
            </w:r>
          </w:p>
        </w:tc>
        <w:tc>
          <w:tcPr>
            <w:tcW w:w="850" w:type="dxa"/>
            <w:noWrap/>
            <w:vAlign w:val="center"/>
          </w:tcPr>
          <w:p w:rsidR="00AD20ED" w:rsidRPr="0012264E" w:rsidRDefault="00AD20ED" w:rsidP="0086534F">
            <w:pPr>
              <w:spacing w:after="0" w:line="360" w:lineRule="auto"/>
              <w:cnfStyle w:val="000000100000" w:firstRow="0" w:lastRow="0" w:firstColumn="0" w:lastColumn="0" w:oddVBand="0" w:evenVBand="0" w:oddHBand="1" w:evenHBand="0" w:firstRowFirstColumn="0" w:firstRowLastColumn="0" w:lastRowFirstColumn="0" w:lastRowLastColumn="0"/>
              <w:rPr>
                <w:b/>
                <w:color w:val="000000"/>
                <w:sz w:val="26"/>
                <w:szCs w:val="26"/>
              </w:rPr>
            </w:pPr>
            <w:r w:rsidRPr="0012264E">
              <w:rPr>
                <w:b/>
                <w:color w:val="000000"/>
                <w:sz w:val="26"/>
                <w:szCs w:val="26"/>
              </w:rPr>
              <w:t>100</w:t>
            </w:r>
          </w:p>
        </w:tc>
        <w:tc>
          <w:tcPr>
            <w:tcW w:w="851" w:type="dxa"/>
            <w:vAlign w:val="center"/>
          </w:tcPr>
          <w:p w:rsidR="00AD20ED" w:rsidRPr="0012264E" w:rsidRDefault="00280778"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 w:val="26"/>
                <w:szCs w:val="26"/>
              </w:rPr>
            </w:pPr>
            <w:r>
              <w:rPr>
                <w:rFonts w:eastAsia="Times New Roman"/>
                <w:b/>
                <w:color w:val="000000"/>
                <w:sz w:val="26"/>
                <w:szCs w:val="26"/>
              </w:rPr>
              <w:t>30</w:t>
            </w:r>
          </w:p>
        </w:tc>
        <w:tc>
          <w:tcPr>
            <w:tcW w:w="850" w:type="dxa"/>
            <w:noWrap/>
            <w:vAlign w:val="center"/>
          </w:tcPr>
          <w:p w:rsidR="00AD20ED" w:rsidRPr="0012264E" w:rsidRDefault="00AD20ED" w:rsidP="0086534F">
            <w:pPr>
              <w:spacing w:after="0" w:line="360" w:lineRule="auto"/>
              <w:cnfStyle w:val="000000100000" w:firstRow="0" w:lastRow="0" w:firstColumn="0" w:lastColumn="0" w:oddVBand="0" w:evenVBand="0" w:oddHBand="1" w:evenHBand="0" w:firstRowFirstColumn="0" w:firstRowLastColumn="0" w:lastRowFirstColumn="0" w:lastRowLastColumn="0"/>
              <w:rPr>
                <w:b/>
                <w:color w:val="000000"/>
                <w:sz w:val="26"/>
                <w:szCs w:val="26"/>
              </w:rPr>
            </w:pPr>
            <w:r w:rsidRPr="0012264E">
              <w:rPr>
                <w:b/>
                <w:color w:val="000000"/>
                <w:sz w:val="26"/>
                <w:szCs w:val="26"/>
              </w:rPr>
              <w:t>100</w:t>
            </w:r>
          </w:p>
        </w:tc>
        <w:tc>
          <w:tcPr>
            <w:tcW w:w="709" w:type="dxa"/>
            <w:vAlign w:val="center"/>
          </w:tcPr>
          <w:p w:rsidR="00AD20ED" w:rsidRPr="0012264E" w:rsidRDefault="00AD20ED" w:rsidP="0086534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 w:val="26"/>
                <w:szCs w:val="26"/>
              </w:rPr>
            </w:pPr>
            <w:r w:rsidRPr="0012264E">
              <w:rPr>
                <w:rFonts w:eastAsia="Times New Roman"/>
                <w:b/>
                <w:color w:val="000000"/>
                <w:sz w:val="26"/>
                <w:szCs w:val="26"/>
              </w:rPr>
              <w:t>1</w:t>
            </w:r>
            <w:r w:rsidR="00280778">
              <w:rPr>
                <w:rFonts w:eastAsia="Times New Roman"/>
                <w:b/>
                <w:color w:val="000000"/>
                <w:sz w:val="26"/>
                <w:szCs w:val="26"/>
              </w:rPr>
              <w:t>7</w:t>
            </w:r>
          </w:p>
        </w:tc>
        <w:tc>
          <w:tcPr>
            <w:tcW w:w="894" w:type="dxa"/>
            <w:noWrap/>
            <w:vAlign w:val="center"/>
          </w:tcPr>
          <w:p w:rsidR="00AD20ED" w:rsidRPr="0012264E" w:rsidRDefault="00AD20ED" w:rsidP="0086534F">
            <w:pPr>
              <w:spacing w:after="0" w:line="360" w:lineRule="auto"/>
              <w:cnfStyle w:val="000000100000" w:firstRow="0" w:lastRow="0" w:firstColumn="0" w:lastColumn="0" w:oddVBand="0" w:evenVBand="0" w:oddHBand="1" w:evenHBand="0" w:firstRowFirstColumn="0" w:firstRowLastColumn="0" w:lastRowFirstColumn="0" w:lastRowLastColumn="0"/>
              <w:rPr>
                <w:b/>
                <w:color w:val="000000"/>
                <w:sz w:val="26"/>
                <w:szCs w:val="26"/>
              </w:rPr>
            </w:pPr>
            <w:r w:rsidRPr="0012264E">
              <w:rPr>
                <w:b/>
                <w:color w:val="000000"/>
                <w:sz w:val="26"/>
                <w:szCs w:val="26"/>
              </w:rPr>
              <w:t>100</w:t>
            </w:r>
          </w:p>
        </w:tc>
      </w:tr>
    </w:tbl>
    <w:p w:rsidR="00280778" w:rsidRDefault="00560E8A" w:rsidP="008F6985">
      <w:pPr>
        <w:spacing w:line="360" w:lineRule="auto"/>
        <w:jc w:val="both"/>
        <w:rPr>
          <w:sz w:val="26"/>
          <w:szCs w:val="26"/>
        </w:rPr>
      </w:pPr>
      <w:bookmarkStart w:id="573" w:name="OLE_LINK58"/>
      <w:bookmarkStart w:id="574" w:name="OLE_LINK59"/>
      <w:bookmarkEnd w:id="571"/>
      <w:bookmarkEnd w:id="572"/>
      <w:r w:rsidRPr="0012264E">
        <w:rPr>
          <w:b/>
          <w:sz w:val="26"/>
          <w:szCs w:val="26"/>
        </w:rPr>
        <w:t>Nhận xét</w:t>
      </w:r>
      <w:r w:rsidR="00997BA0" w:rsidRPr="0012264E">
        <w:rPr>
          <w:sz w:val="26"/>
          <w:szCs w:val="26"/>
        </w:rPr>
        <w:t xml:space="preserve">: </w:t>
      </w:r>
      <w:r w:rsidRPr="0086534F">
        <w:rPr>
          <w:sz w:val="26"/>
          <w:szCs w:val="26"/>
        </w:rPr>
        <w:t>Tỷ lệ người hút thuốc</w:t>
      </w:r>
      <w:r w:rsidR="00280778">
        <w:rPr>
          <w:sz w:val="26"/>
          <w:szCs w:val="26"/>
        </w:rPr>
        <w:t xml:space="preserve"> </w:t>
      </w:r>
      <w:r w:rsidRPr="0086534F">
        <w:rPr>
          <w:sz w:val="26"/>
          <w:szCs w:val="26"/>
        </w:rPr>
        <w:t>cao nhất ở nhóm tuổi trên 51 tuổi (</w:t>
      </w:r>
      <w:r w:rsidR="008D50F5" w:rsidRPr="0086534F">
        <w:rPr>
          <w:sz w:val="26"/>
          <w:szCs w:val="26"/>
        </w:rPr>
        <w:t>3</w:t>
      </w:r>
      <w:r w:rsidR="00280778">
        <w:rPr>
          <w:sz w:val="26"/>
          <w:szCs w:val="26"/>
        </w:rPr>
        <w:t>5</w:t>
      </w:r>
      <w:proofErr w:type="gramStart"/>
      <w:r w:rsidR="00280778">
        <w:rPr>
          <w:sz w:val="26"/>
          <w:szCs w:val="26"/>
        </w:rPr>
        <w:t>,3</w:t>
      </w:r>
      <w:proofErr w:type="gramEnd"/>
      <w:r w:rsidR="008D50F5" w:rsidRPr="0086534F">
        <w:rPr>
          <w:sz w:val="26"/>
          <w:szCs w:val="26"/>
        </w:rPr>
        <w:t>%).</w:t>
      </w:r>
      <w:r w:rsidR="00280778">
        <w:rPr>
          <w:sz w:val="26"/>
          <w:szCs w:val="26"/>
        </w:rPr>
        <w:t xml:space="preserve"> Tỷ số số người bỏ thuốc/số người đang hút thuốc cao nhất ở nhóm 41-50 tuổi.</w:t>
      </w:r>
    </w:p>
    <w:p w:rsidR="00280778" w:rsidRDefault="00732EA3" w:rsidP="008F6985">
      <w:pPr>
        <w:spacing w:line="360" w:lineRule="auto"/>
        <w:jc w:val="both"/>
        <w:rPr>
          <w:sz w:val="26"/>
          <w:szCs w:val="26"/>
        </w:rPr>
      </w:pPr>
      <w:r>
        <w:rPr>
          <w:noProof/>
          <w:sz w:val="26"/>
          <w:szCs w:val="26"/>
        </w:rPr>
        <w:drawing>
          <wp:inline distT="0" distB="0" distL="0" distR="0" wp14:anchorId="76F958B0" wp14:editId="56CC4508">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25FD" w:rsidRPr="0012264E" w:rsidRDefault="001929D7" w:rsidP="0012264E">
      <w:pPr>
        <w:pStyle w:val="Caption"/>
        <w:spacing w:line="360" w:lineRule="auto"/>
        <w:jc w:val="both"/>
        <w:rPr>
          <w:b/>
          <w:i w:val="0"/>
          <w:color w:val="auto"/>
          <w:sz w:val="26"/>
          <w:szCs w:val="26"/>
        </w:rPr>
      </w:pPr>
      <w:bookmarkStart w:id="575" w:name="_Toc471979205"/>
      <w:bookmarkEnd w:id="573"/>
      <w:bookmarkEnd w:id="574"/>
      <w:r>
        <w:rPr>
          <w:b/>
          <w:i w:val="0"/>
          <w:color w:val="auto"/>
          <w:sz w:val="26"/>
          <w:szCs w:val="26"/>
        </w:rPr>
        <w:t>Biểu đồ 3.</w:t>
      </w:r>
      <w:r w:rsidR="0086534F">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Biểu_đồ_3. \* ARABIC </w:instrText>
      </w:r>
      <w:r w:rsidR="002464FE">
        <w:rPr>
          <w:b/>
          <w:i w:val="0"/>
          <w:color w:val="auto"/>
          <w:sz w:val="26"/>
          <w:szCs w:val="26"/>
        </w:rPr>
        <w:fldChar w:fldCharType="separate"/>
      </w:r>
      <w:r w:rsidR="00175628">
        <w:rPr>
          <w:b/>
          <w:i w:val="0"/>
          <w:noProof/>
          <w:color w:val="auto"/>
          <w:sz w:val="26"/>
          <w:szCs w:val="26"/>
        </w:rPr>
        <w:t>3</w:t>
      </w:r>
      <w:r w:rsidR="002464FE">
        <w:rPr>
          <w:b/>
          <w:i w:val="0"/>
          <w:color w:val="auto"/>
          <w:sz w:val="26"/>
          <w:szCs w:val="26"/>
        </w:rPr>
        <w:fldChar w:fldCharType="end"/>
      </w:r>
      <w:r w:rsidR="007E1F64" w:rsidRPr="0012264E">
        <w:rPr>
          <w:b/>
          <w:i w:val="0"/>
          <w:color w:val="auto"/>
          <w:sz w:val="26"/>
          <w:szCs w:val="26"/>
        </w:rPr>
        <w:t xml:space="preserve">: </w:t>
      </w:r>
      <w:r w:rsidR="008D50F5" w:rsidRPr="0012264E">
        <w:rPr>
          <w:b/>
          <w:i w:val="0"/>
          <w:color w:val="auto"/>
          <w:sz w:val="26"/>
          <w:szCs w:val="26"/>
        </w:rPr>
        <w:t>Các dạng thuốc lá</w:t>
      </w:r>
      <w:r w:rsidR="004825FD" w:rsidRPr="0012264E">
        <w:rPr>
          <w:b/>
          <w:i w:val="0"/>
          <w:color w:val="auto"/>
          <w:sz w:val="26"/>
          <w:szCs w:val="26"/>
        </w:rPr>
        <w:t xml:space="preserve"> (n</w:t>
      </w:r>
      <w:r w:rsidR="0086534F">
        <w:rPr>
          <w:b/>
          <w:i w:val="0"/>
          <w:color w:val="auto"/>
          <w:sz w:val="26"/>
          <w:szCs w:val="26"/>
        </w:rPr>
        <w:t xml:space="preserve"> </w:t>
      </w:r>
      <w:r w:rsidR="004825FD" w:rsidRPr="0012264E">
        <w:rPr>
          <w:b/>
          <w:i w:val="0"/>
          <w:color w:val="auto"/>
          <w:sz w:val="26"/>
          <w:szCs w:val="26"/>
        </w:rPr>
        <w:t>=</w:t>
      </w:r>
      <w:r w:rsidR="0086534F">
        <w:rPr>
          <w:b/>
          <w:i w:val="0"/>
          <w:color w:val="auto"/>
          <w:sz w:val="26"/>
          <w:szCs w:val="26"/>
        </w:rPr>
        <w:t xml:space="preserve"> </w:t>
      </w:r>
      <w:r w:rsidR="004825FD" w:rsidRPr="0012264E">
        <w:rPr>
          <w:b/>
          <w:i w:val="0"/>
          <w:color w:val="auto"/>
          <w:sz w:val="26"/>
          <w:szCs w:val="26"/>
        </w:rPr>
        <w:t>3</w:t>
      </w:r>
      <w:r w:rsidR="00732EA3">
        <w:rPr>
          <w:b/>
          <w:i w:val="0"/>
          <w:color w:val="auto"/>
          <w:sz w:val="26"/>
          <w:szCs w:val="26"/>
        </w:rPr>
        <w:t>6</w:t>
      </w:r>
      <w:r w:rsidR="004825FD" w:rsidRPr="0012264E">
        <w:rPr>
          <w:b/>
          <w:i w:val="0"/>
          <w:color w:val="auto"/>
          <w:sz w:val="26"/>
          <w:szCs w:val="26"/>
        </w:rPr>
        <w:t>)</w:t>
      </w:r>
      <w:bookmarkEnd w:id="575"/>
    </w:p>
    <w:p w:rsidR="004825FD" w:rsidRPr="0012264E" w:rsidRDefault="008D50F5">
      <w:pPr>
        <w:spacing w:line="360" w:lineRule="auto"/>
        <w:jc w:val="both"/>
        <w:rPr>
          <w:sz w:val="26"/>
          <w:szCs w:val="26"/>
        </w:rPr>
      </w:pPr>
      <w:r w:rsidRPr="0012264E">
        <w:rPr>
          <w:b/>
          <w:sz w:val="26"/>
          <w:szCs w:val="26"/>
        </w:rPr>
        <w:t>Nhận xét</w:t>
      </w:r>
      <w:r w:rsidR="00997BA0" w:rsidRPr="0012264E">
        <w:rPr>
          <w:b/>
          <w:sz w:val="26"/>
          <w:szCs w:val="26"/>
        </w:rPr>
        <w:t>:</w:t>
      </w:r>
      <w:r w:rsidR="008F6985">
        <w:rPr>
          <w:sz w:val="26"/>
          <w:szCs w:val="26"/>
        </w:rPr>
        <w:t xml:space="preserve"> </w:t>
      </w:r>
      <w:r w:rsidRPr="0086534F">
        <w:rPr>
          <w:sz w:val="26"/>
          <w:szCs w:val="26"/>
        </w:rPr>
        <w:t>Thuốc lá điếu/thuốc lào được sử dụng phổ biến tại Việt Nam. Tỷ lệ NVYT sử dụng 2 loại thuốc trên chiếm 8</w:t>
      </w:r>
      <w:r w:rsidR="00732EA3">
        <w:rPr>
          <w:sz w:val="26"/>
          <w:szCs w:val="26"/>
        </w:rPr>
        <w:t>8</w:t>
      </w:r>
      <w:proofErr w:type="gramStart"/>
      <w:r w:rsidR="00732EA3">
        <w:rPr>
          <w:sz w:val="26"/>
          <w:szCs w:val="26"/>
        </w:rPr>
        <w:t>,9</w:t>
      </w:r>
      <w:proofErr w:type="gramEnd"/>
      <w:r w:rsidRPr="0086534F">
        <w:rPr>
          <w:sz w:val="26"/>
          <w:szCs w:val="26"/>
        </w:rPr>
        <w:t xml:space="preserve">%. </w:t>
      </w:r>
    </w:p>
    <w:p w:rsidR="004541DA" w:rsidRDefault="004541DA" w:rsidP="0012264E">
      <w:pPr>
        <w:pStyle w:val="Caption"/>
        <w:spacing w:line="360" w:lineRule="auto"/>
        <w:jc w:val="both"/>
        <w:rPr>
          <w:b/>
          <w:i w:val="0"/>
          <w:color w:val="auto"/>
          <w:sz w:val="26"/>
          <w:szCs w:val="26"/>
        </w:rPr>
      </w:pPr>
      <w:bookmarkStart w:id="576" w:name="_Toc471979206"/>
      <w:r>
        <w:rPr>
          <w:b/>
          <w:i w:val="0"/>
          <w:noProof/>
          <w:color w:val="auto"/>
          <w:sz w:val="26"/>
          <w:szCs w:val="26"/>
        </w:rPr>
        <w:lastRenderedPageBreak/>
        <w:drawing>
          <wp:inline distT="0" distB="0" distL="0" distR="0" wp14:anchorId="4003371E" wp14:editId="56663D68">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2B2F" w:rsidRPr="0012264E" w:rsidRDefault="001929D7" w:rsidP="0012264E">
      <w:pPr>
        <w:pStyle w:val="Caption"/>
        <w:spacing w:line="360" w:lineRule="auto"/>
        <w:jc w:val="both"/>
        <w:rPr>
          <w:b/>
          <w:i w:val="0"/>
          <w:color w:val="auto"/>
          <w:sz w:val="26"/>
          <w:szCs w:val="26"/>
        </w:rPr>
      </w:pPr>
      <w:r>
        <w:rPr>
          <w:b/>
          <w:i w:val="0"/>
          <w:color w:val="auto"/>
          <w:sz w:val="26"/>
          <w:szCs w:val="26"/>
        </w:rPr>
        <w:t>Biểu đồ 3.</w:t>
      </w:r>
      <w:r w:rsidR="0086534F">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Biểu_đồ_3. \* ARABIC </w:instrText>
      </w:r>
      <w:r w:rsidR="002464FE">
        <w:rPr>
          <w:b/>
          <w:i w:val="0"/>
          <w:color w:val="auto"/>
          <w:sz w:val="26"/>
          <w:szCs w:val="26"/>
        </w:rPr>
        <w:fldChar w:fldCharType="separate"/>
      </w:r>
      <w:r w:rsidR="00175628">
        <w:rPr>
          <w:b/>
          <w:i w:val="0"/>
          <w:noProof/>
          <w:color w:val="auto"/>
          <w:sz w:val="26"/>
          <w:szCs w:val="26"/>
        </w:rPr>
        <w:t>4</w:t>
      </w:r>
      <w:r w:rsidR="002464FE">
        <w:rPr>
          <w:b/>
          <w:i w:val="0"/>
          <w:color w:val="auto"/>
          <w:sz w:val="26"/>
          <w:szCs w:val="26"/>
        </w:rPr>
        <w:fldChar w:fldCharType="end"/>
      </w:r>
      <w:r w:rsidR="00494346" w:rsidRPr="0012264E">
        <w:rPr>
          <w:b/>
          <w:i w:val="0"/>
          <w:color w:val="auto"/>
          <w:sz w:val="26"/>
          <w:szCs w:val="26"/>
        </w:rPr>
        <w:t xml:space="preserve">: </w:t>
      </w:r>
      <w:r w:rsidR="008D50F5" w:rsidRPr="0012264E">
        <w:rPr>
          <w:b/>
          <w:i w:val="0"/>
          <w:color w:val="auto"/>
          <w:sz w:val="26"/>
          <w:szCs w:val="26"/>
        </w:rPr>
        <w:t>Thời gian hút thuốc</w:t>
      </w:r>
      <w:r w:rsidR="003172C8" w:rsidRPr="0012264E">
        <w:rPr>
          <w:b/>
          <w:i w:val="0"/>
          <w:color w:val="auto"/>
          <w:sz w:val="26"/>
          <w:szCs w:val="26"/>
        </w:rPr>
        <w:t xml:space="preserve"> (n</w:t>
      </w:r>
      <w:r w:rsidR="0086534F">
        <w:rPr>
          <w:b/>
          <w:i w:val="0"/>
          <w:color w:val="auto"/>
          <w:sz w:val="26"/>
          <w:szCs w:val="26"/>
        </w:rPr>
        <w:t xml:space="preserve"> </w:t>
      </w:r>
      <w:r w:rsidR="003172C8" w:rsidRPr="0012264E">
        <w:rPr>
          <w:b/>
          <w:i w:val="0"/>
          <w:color w:val="auto"/>
          <w:sz w:val="26"/>
          <w:szCs w:val="26"/>
        </w:rPr>
        <w:t>=</w:t>
      </w:r>
      <w:r w:rsidR="0086534F">
        <w:rPr>
          <w:b/>
          <w:i w:val="0"/>
          <w:color w:val="auto"/>
          <w:sz w:val="26"/>
          <w:szCs w:val="26"/>
        </w:rPr>
        <w:t xml:space="preserve"> </w:t>
      </w:r>
      <w:r w:rsidR="003172C8" w:rsidRPr="0012264E">
        <w:rPr>
          <w:b/>
          <w:i w:val="0"/>
          <w:color w:val="auto"/>
          <w:sz w:val="26"/>
          <w:szCs w:val="26"/>
        </w:rPr>
        <w:t>3</w:t>
      </w:r>
      <w:r w:rsidR="004541DA">
        <w:rPr>
          <w:b/>
          <w:i w:val="0"/>
          <w:color w:val="auto"/>
          <w:sz w:val="26"/>
          <w:szCs w:val="26"/>
        </w:rPr>
        <w:t>6</w:t>
      </w:r>
      <w:r w:rsidR="003172C8" w:rsidRPr="0012264E">
        <w:rPr>
          <w:b/>
          <w:i w:val="0"/>
          <w:color w:val="auto"/>
          <w:sz w:val="26"/>
          <w:szCs w:val="26"/>
        </w:rPr>
        <w:t>)</w:t>
      </w:r>
      <w:bookmarkEnd w:id="576"/>
    </w:p>
    <w:p w:rsidR="0061742A" w:rsidRDefault="008D50F5">
      <w:pPr>
        <w:spacing w:line="360" w:lineRule="auto"/>
        <w:jc w:val="both"/>
        <w:rPr>
          <w:sz w:val="26"/>
          <w:szCs w:val="26"/>
        </w:rPr>
      </w:pPr>
      <w:bookmarkStart w:id="577" w:name="OLE_LINK52"/>
      <w:bookmarkStart w:id="578" w:name="OLE_LINK53"/>
      <w:bookmarkStart w:id="579" w:name="OLE_LINK109"/>
      <w:r w:rsidRPr="0012264E">
        <w:rPr>
          <w:b/>
          <w:sz w:val="26"/>
          <w:szCs w:val="26"/>
        </w:rPr>
        <w:t>Nhận xét</w:t>
      </w:r>
      <w:r w:rsidR="00997BA0" w:rsidRPr="0012264E">
        <w:rPr>
          <w:b/>
          <w:sz w:val="26"/>
          <w:szCs w:val="26"/>
        </w:rPr>
        <w:t xml:space="preserve">: </w:t>
      </w:r>
      <w:r w:rsidRPr="0086534F">
        <w:rPr>
          <w:sz w:val="26"/>
          <w:szCs w:val="26"/>
        </w:rPr>
        <w:t>Hơn một nửa ĐTNC trong số 3</w:t>
      </w:r>
      <w:r w:rsidR="0023261E">
        <w:rPr>
          <w:sz w:val="26"/>
          <w:szCs w:val="26"/>
        </w:rPr>
        <w:t>6</w:t>
      </w:r>
      <w:r w:rsidRPr="0086534F">
        <w:rPr>
          <w:sz w:val="26"/>
          <w:szCs w:val="26"/>
        </w:rPr>
        <w:t xml:space="preserve"> người hút có thời gian hút thuốc lá dưới 15 năm (6</w:t>
      </w:r>
      <w:r w:rsidR="0023261E">
        <w:rPr>
          <w:sz w:val="26"/>
          <w:szCs w:val="26"/>
        </w:rPr>
        <w:t>6</w:t>
      </w:r>
      <w:proofErr w:type="gramStart"/>
      <w:r w:rsidR="0023261E">
        <w:rPr>
          <w:sz w:val="26"/>
          <w:szCs w:val="26"/>
        </w:rPr>
        <w:t>,7</w:t>
      </w:r>
      <w:proofErr w:type="gramEnd"/>
      <w:r w:rsidRPr="0086534F">
        <w:rPr>
          <w:sz w:val="26"/>
          <w:szCs w:val="26"/>
        </w:rPr>
        <w:t xml:space="preserve">%). Và những </w:t>
      </w:r>
      <w:r w:rsidR="00C2114E" w:rsidRPr="0086534F">
        <w:rPr>
          <w:sz w:val="26"/>
          <w:szCs w:val="26"/>
        </w:rPr>
        <w:t xml:space="preserve">người có thời gian hút thuốc trên 30 năm chiếm </w:t>
      </w:r>
      <w:r w:rsidR="0023261E">
        <w:rPr>
          <w:sz w:val="26"/>
          <w:szCs w:val="26"/>
        </w:rPr>
        <w:t>5</w:t>
      </w:r>
      <w:proofErr w:type="gramStart"/>
      <w:r w:rsidR="0023261E">
        <w:rPr>
          <w:sz w:val="26"/>
          <w:szCs w:val="26"/>
        </w:rPr>
        <w:t>,5</w:t>
      </w:r>
      <w:proofErr w:type="gramEnd"/>
      <w:r w:rsidR="00C2114E" w:rsidRPr="0086534F">
        <w:rPr>
          <w:sz w:val="26"/>
          <w:szCs w:val="26"/>
        </w:rPr>
        <w:t>%.</w:t>
      </w:r>
      <w:bookmarkEnd w:id="577"/>
      <w:bookmarkEnd w:id="578"/>
      <w:bookmarkEnd w:id="579"/>
    </w:p>
    <w:p w:rsidR="0023261E" w:rsidRPr="0012264E" w:rsidRDefault="0023261E" w:rsidP="0012264E">
      <w:pPr>
        <w:spacing w:line="360" w:lineRule="auto"/>
        <w:jc w:val="both"/>
        <w:rPr>
          <w:sz w:val="26"/>
          <w:szCs w:val="26"/>
        </w:rPr>
      </w:pPr>
      <w:r>
        <w:rPr>
          <w:noProof/>
          <w:sz w:val="26"/>
          <w:szCs w:val="26"/>
        </w:rPr>
        <w:drawing>
          <wp:inline distT="0" distB="0" distL="0" distR="0" wp14:anchorId="2B4EB1DF" wp14:editId="050A91DB">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58AC" w:rsidRPr="0012264E" w:rsidRDefault="001929D7" w:rsidP="0012264E">
      <w:pPr>
        <w:pStyle w:val="Caption"/>
        <w:spacing w:line="360" w:lineRule="auto"/>
        <w:jc w:val="both"/>
        <w:rPr>
          <w:b/>
          <w:i w:val="0"/>
          <w:color w:val="auto"/>
          <w:sz w:val="26"/>
          <w:szCs w:val="26"/>
        </w:rPr>
      </w:pPr>
      <w:bookmarkStart w:id="580" w:name="_Toc471979207"/>
      <w:r>
        <w:rPr>
          <w:b/>
          <w:i w:val="0"/>
          <w:color w:val="auto"/>
          <w:sz w:val="26"/>
          <w:szCs w:val="26"/>
        </w:rPr>
        <w:t>Biểu đồ 3.</w:t>
      </w:r>
      <w:r w:rsidR="0086534F">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Biểu_đồ_3. \* ARABIC </w:instrText>
      </w:r>
      <w:r w:rsidR="002464FE">
        <w:rPr>
          <w:b/>
          <w:i w:val="0"/>
          <w:color w:val="auto"/>
          <w:sz w:val="26"/>
          <w:szCs w:val="26"/>
        </w:rPr>
        <w:fldChar w:fldCharType="separate"/>
      </w:r>
      <w:r w:rsidR="00175628">
        <w:rPr>
          <w:b/>
          <w:i w:val="0"/>
          <w:noProof/>
          <w:color w:val="auto"/>
          <w:sz w:val="26"/>
          <w:szCs w:val="26"/>
        </w:rPr>
        <w:t>5</w:t>
      </w:r>
      <w:r w:rsidR="002464FE">
        <w:rPr>
          <w:b/>
          <w:i w:val="0"/>
          <w:color w:val="auto"/>
          <w:sz w:val="26"/>
          <w:szCs w:val="26"/>
        </w:rPr>
        <w:fldChar w:fldCharType="end"/>
      </w:r>
      <w:r w:rsidR="007E1F64" w:rsidRPr="0012264E">
        <w:rPr>
          <w:b/>
          <w:i w:val="0"/>
          <w:color w:val="auto"/>
          <w:sz w:val="26"/>
          <w:szCs w:val="26"/>
        </w:rPr>
        <w:t xml:space="preserve">: </w:t>
      </w:r>
      <w:r w:rsidR="00C2114E" w:rsidRPr="0012264E">
        <w:rPr>
          <w:b/>
          <w:i w:val="0"/>
          <w:color w:val="auto"/>
          <w:sz w:val="26"/>
          <w:szCs w:val="26"/>
        </w:rPr>
        <w:t>Độ tuổi bắt đầu hút thuốc</w:t>
      </w:r>
      <w:r w:rsidR="003172C8" w:rsidRPr="0012264E">
        <w:rPr>
          <w:b/>
          <w:i w:val="0"/>
          <w:color w:val="auto"/>
          <w:sz w:val="26"/>
          <w:szCs w:val="26"/>
        </w:rPr>
        <w:t xml:space="preserve"> (n</w:t>
      </w:r>
      <w:r w:rsidR="0086534F">
        <w:rPr>
          <w:b/>
          <w:i w:val="0"/>
          <w:color w:val="auto"/>
          <w:sz w:val="26"/>
          <w:szCs w:val="26"/>
        </w:rPr>
        <w:t xml:space="preserve"> </w:t>
      </w:r>
      <w:r w:rsidR="003172C8" w:rsidRPr="0012264E">
        <w:rPr>
          <w:b/>
          <w:i w:val="0"/>
          <w:color w:val="auto"/>
          <w:sz w:val="26"/>
          <w:szCs w:val="26"/>
        </w:rPr>
        <w:t>=</w:t>
      </w:r>
      <w:r w:rsidR="0086534F">
        <w:rPr>
          <w:b/>
          <w:i w:val="0"/>
          <w:color w:val="auto"/>
          <w:sz w:val="26"/>
          <w:szCs w:val="26"/>
        </w:rPr>
        <w:t xml:space="preserve"> </w:t>
      </w:r>
      <w:r w:rsidR="003172C8" w:rsidRPr="0012264E">
        <w:rPr>
          <w:b/>
          <w:i w:val="0"/>
          <w:color w:val="auto"/>
          <w:sz w:val="26"/>
          <w:szCs w:val="26"/>
        </w:rPr>
        <w:t>3</w:t>
      </w:r>
      <w:r w:rsidR="0023261E">
        <w:rPr>
          <w:b/>
          <w:i w:val="0"/>
          <w:color w:val="auto"/>
          <w:sz w:val="26"/>
          <w:szCs w:val="26"/>
        </w:rPr>
        <w:t>6</w:t>
      </w:r>
      <w:r w:rsidR="003172C8" w:rsidRPr="0012264E">
        <w:rPr>
          <w:b/>
          <w:i w:val="0"/>
          <w:color w:val="auto"/>
          <w:sz w:val="26"/>
          <w:szCs w:val="26"/>
        </w:rPr>
        <w:t>)</w:t>
      </w:r>
      <w:bookmarkEnd w:id="580"/>
    </w:p>
    <w:p w:rsidR="003B594E" w:rsidRPr="0012264E" w:rsidRDefault="00C2114E">
      <w:pPr>
        <w:spacing w:line="360" w:lineRule="auto"/>
        <w:jc w:val="both"/>
        <w:rPr>
          <w:sz w:val="26"/>
          <w:szCs w:val="26"/>
        </w:rPr>
      </w:pPr>
      <w:r w:rsidRPr="0012264E">
        <w:rPr>
          <w:b/>
          <w:sz w:val="26"/>
          <w:szCs w:val="26"/>
        </w:rPr>
        <w:lastRenderedPageBreak/>
        <w:t>Nhận xét</w:t>
      </w:r>
      <w:r w:rsidR="00997BA0" w:rsidRPr="0012264E">
        <w:rPr>
          <w:b/>
          <w:sz w:val="26"/>
          <w:szCs w:val="26"/>
        </w:rPr>
        <w:t>:</w:t>
      </w:r>
      <w:r w:rsidR="008F6985">
        <w:rPr>
          <w:sz w:val="26"/>
          <w:szCs w:val="26"/>
        </w:rPr>
        <w:t xml:space="preserve"> </w:t>
      </w:r>
      <w:r w:rsidRPr="0086534F">
        <w:rPr>
          <w:sz w:val="26"/>
          <w:szCs w:val="26"/>
        </w:rPr>
        <w:t>Tỷ lệ nhóm tuổi bắt đầu hút thuốc chủ yếu từ 18 – 30 tuổi (69</w:t>
      </w:r>
      <w:proofErr w:type="gramStart"/>
      <w:r w:rsidRPr="0086534F">
        <w:rPr>
          <w:sz w:val="26"/>
          <w:szCs w:val="26"/>
        </w:rPr>
        <w:t>,</w:t>
      </w:r>
      <w:r w:rsidR="00904565">
        <w:rPr>
          <w:sz w:val="26"/>
          <w:szCs w:val="26"/>
        </w:rPr>
        <w:t>4</w:t>
      </w:r>
      <w:proofErr w:type="gramEnd"/>
      <w:r w:rsidRPr="0086534F">
        <w:rPr>
          <w:sz w:val="26"/>
          <w:szCs w:val="26"/>
        </w:rPr>
        <w:t xml:space="preserve">%). Và </w:t>
      </w:r>
      <w:r w:rsidR="00904565">
        <w:rPr>
          <w:sz w:val="26"/>
          <w:szCs w:val="26"/>
        </w:rPr>
        <w:t>19</w:t>
      </w:r>
      <w:proofErr w:type="gramStart"/>
      <w:r w:rsidR="00904565">
        <w:rPr>
          <w:sz w:val="26"/>
          <w:szCs w:val="26"/>
        </w:rPr>
        <w:t>,4</w:t>
      </w:r>
      <w:proofErr w:type="gramEnd"/>
      <w:r w:rsidRPr="0086534F">
        <w:rPr>
          <w:sz w:val="26"/>
          <w:szCs w:val="26"/>
        </w:rPr>
        <w:t xml:space="preserve">% người bắt đầu hút thuốc dưới 18 tuổi. </w:t>
      </w:r>
    </w:p>
    <w:p w:rsidR="00904565" w:rsidRDefault="00904565" w:rsidP="0012264E">
      <w:pPr>
        <w:pStyle w:val="Caption"/>
        <w:spacing w:line="360" w:lineRule="auto"/>
        <w:jc w:val="both"/>
        <w:rPr>
          <w:b/>
          <w:i w:val="0"/>
          <w:color w:val="auto"/>
          <w:sz w:val="26"/>
          <w:szCs w:val="26"/>
        </w:rPr>
      </w:pPr>
      <w:bookmarkStart w:id="581" w:name="_Toc471979208"/>
      <w:r>
        <w:rPr>
          <w:b/>
          <w:i w:val="0"/>
          <w:noProof/>
          <w:color w:val="auto"/>
          <w:sz w:val="26"/>
          <w:szCs w:val="26"/>
        </w:rPr>
        <w:drawing>
          <wp:inline distT="0" distB="0" distL="0" distR="0" wp14:anchorId="018A29DF" wp14:editId="2C75030A">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97BA0" w:rsidRPr="009B576F" w:rsidRDefault="001929D7" w:rsidP="0012264E">
      <w:pPr>
        <w:pStyle w:val="Caption"/>
        <w:spacing w:line="360" w:lineRule="auto"/>
        <w:jc w:val="both"/>
        <w:rPr>
          <w:b/>
          <w:i w:val="0"/>
          <w:color w:val="auto"/>
          <w:sz w:val="26"/>
          <w:szCs w:val="26"/>
        </w:rPr>
      </w:pPr>
      <w:r>
        <w:rPr>
          <w:b/>
          <w:i w:val="0"/>
          <w:color w:val="auto"/>
          <w:sz w:val="26"/>
          <w:szCs w:val="26"/>
        </w:rPr>
        <w:t>Biểu đồ 3.</w:t>
      </w:r>
      <w:r w:rsidR="0086534F">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Biểu_đồ_3. \* ARABIC </w:instrText>
      </w:r>
      <w:r w:rsidR="002464FE">
        <w:rPr>
          <w:b/>
          <w:i w:val="0"/>
          <w:color w:val="auto"/>
          <w:sz w:val="26"/>
          <w:szCs w:val="26"/>
        </w:rPr>
        <w:fldChar w:fldCharType="separate"/>
      </w:r>
      <w:r w:rsidR="00175628">
        <w:rPr>
          <w:b/>
          <w:i w:val="0"/>
          <w:noProof/>
          <w:color w:val="auto"/>
          <w:sz w:val="26"/>
          <w:szCs w:val="26"/>
        </w:rPr>
        <w:t>6</w:t>
      </w:r>
      <w:r w:rsidR="002464FE">
        <w:rPr>
          <w:b/>
          <w:i w:val="0"/>
          <w:color w:val="auto"/>
          <w:sz w:val="26"/>
          <w:szCs w:val="26"/>
        </w:rPr>
        <w:fldChar w:fldCharType="end"/>
      </w:r>
      <w:r w:rsidR="003B594E" w:rsidRPr="0012264E">
        <w:rPr>
          <w:b/>
          <w:i w:val="0"/>
          <w:color w:val="auto"/>
          <w:sz w:val="26"/>
          <w:szCs w:val="26"/>
        </w:rPr>
        <w:t xml:space="preserve">: </w:t>
      </w:r>
      <w:r w:rsidR="00C2114E" w:rsidRPr="0012264E">
        <w:rPr>
          <w:b/>
          <w:i w:val="0"/>
          <w:color w:val="auto"/>
          <w:sz w:val="26"/>
          <w:szCs w:val="26"/>
        </w:rPr>
        <w:t>Số điếu thu</w:t>
      </w:r>
      <w:r w:rsidR="00C2114E" w:rsidRPr="009B576F">
        <w:rPr>
          <w:b/>
          <w:i w:val="0"/>
          <w:color w:val="auto"/>
          <w:sz w:val="26"/>
          <w:szCs w:val="26"/>
        </w:rPr>
        <w:t xml:space="preserve">ốc hút trên ngày </w:t>
      </w:r>
      <w:r w:rsidR="00945C53" w:rsidRPr="009B576F">
        <w:rPr>
          <w:b/>
          <w:i w:val="0"/>
          <w:color w:val="auto"/>
          <w:sz w:val="26"/>
          <w:szCs w:val="26"/>
        </w:rPr>
        <w:t>(n</w:t>
      </w:r>
      <w:r w:rsidR="0086534F" w:rsidRPr="009B576F">
        <w:rPr>
          <w:b/>
          <w:i w:val="0"/>
          <w:color w:val="auto"/>
          <w:sz w:val="26"/>
          <w:szCs w:val="26"/>
        </w:rPr>
        <w:t xml:space="preserve"> </w:t>
      </w:r>
      <w:r w:rsidR="00945C53" w:rsidRPr="009B576F">
        <w:rPr>
          <w:b/>
          <w:i w:val="0"/>
          <w:color w:val="auto"/>
          <w:sz w:val="26"/>
          <w:szCs w:val="26"/>
        </w:rPr>
        <w:t>=</w:t>
      </w:r>
      <w:r w:rsidR="0086534F" w:rsidRPr="009B576F">
        <w:rPr>
          <w:b/>
          <w:i w:val="0"/>
          <w:color w:val="auto"/>
          <w:sz w:val="26"/>
          <w:szCs w:val="26"/>
        </w:rPr>
        <w:t xml:space="preserve"> </w:t>
      </w:r>
      <w:r w:rsidR="00945C53" w:rsidRPr="009B576F">
        <w:rPr>
          <w:b/>
          <w:i w:val="0"/>
          <w:color w:val="auto"/>
          <w:sz w:val="26"/>
          <w:szCs w:val="26"/>
        </w:rPr>
        <w:t>3</w:t>
      </w:r>
      <w:r w:rsidR="00904565">
        <w:rPr>
          <w:b/>
          <w:i w:val="0"/>
          <w:color w:val="auto"/>
          <w:sz w:val="26"/>
          <w:szCs w:val="26"/>
        </w:rPr>
        <w:t>6</w:t>
      </w:r>
      <w:r w:rsidR="00945C53" w:rsidRPr="009B576F">
        <w:rPr>
          <w:b/>
          <w:i w:val="0"/>
          <w:color w:val="auto"/>
          <w:sz w:val="26"/>
          <w:szCs w:val="26"/>
        </w:rPr>
        <w:t>)</w:t>
      </w:r>
      <w:bookmarkEnd w:id="581"/>
    </w:p>
    <w:p w:rsidR="00C03E66" w:rsidRPr="0012264E" w:rsidRDefault="00C2114E">
      <w:pPr>
        <w:spacing w:line="360" w:lineRule="auto"/>
        <w:jc w:val="both"/>
        <w:rPr>
          <w:sz w:val="26"/>
          <w:szCs w:val="26"/>
        </w:rPr>
      </w:pPr>
      <w:r w:rsidRPr="009B576F">
        <w:rPr>
          <w:b/>
          <w:sz w:val="26"/>
          <w:szCs w:val="26"/>
        </w:rPr>
        <w:t>Nhận xét</w:t>
      </w:r>
      <w:r w:rsidR="00997BA0" w:rsidRPr="009B576F">
        <w:rPr>
          <w:b/>
          <w:sz w:val="26"/>
          <w:szCs w:val="26"/>
        </w:rPr>
        <w:t>:</w:t>
      </w:r>
      <w:r w:rsidR="008F6985" w:rsidRPr="009B576F">
        <w:rPr>
          <w:b/>
          <w:sz w:val="26"/>
          <w:szCs w:val="26"/>
        </w:rPr>
        <w:t xml:space="preserve"> </w:t>
      </w:r>
      <w:r w:rsidRPr="009B576F">
        <w:rPr>
          <w:sz w:val="26"/>
          <w:szCs w:val="26"/>
        </w:rPr>
        <w:t xml:space="preserve">Tỷ lệ người hút thuốc lá hút ít hơn 10 điếu thuốc mỗi ngày </w:t>
      </w:r>
      <w:r w:rsidR="009B576F" w:rsidRPr="009B576F">
        <w:rPr>
          <w:sz w:val="26"/>
          <w:szCs w:val="26"/>
        </w:rPr>
        <w:t xml:space="preserve">là </w:t>
      </w:r>
      <w:r w:rsidRPr="009B576F">
        <w:rPr>
          <w:sz w:val="26"/>
          <w:szCs w:val="26"/>
        </w:rPr>
        <w:t>75,</w:t>
      </w:r>
      <w:r w:rsidR="00904565">
        <w:rPr>
          <w:sz w:val="26"/>
          <w:szCs w:val="26"/>
        </w:rPr>
        <w:t>2</w:t>
      </w:r>
      <w:r w:rsidRPr="009B576F">
        <w:rPr>
          <w:sz w:val="26"/>
          <w:szCs w:val="26"/>
        </w:rPr>
        <w:t>%; 10-20 điếu thuốc mỗi ngày</w:t>
      </w:r>
      <w:r w:rsidR="009B576F" w:rsidRPr="009B576F">
        <w:rPr>
          <w:sz w:val="26"/>
          <w:szCs w:val="26"/>
        </w:rPr>
        <w:t xml:space="preserve"> là </w:t>
      </w:r>
      <w:r w:rsidRPr="009B576F">
        <w:rPr>
          <w:sz w:val="26"/>
          <w:szCs w:val="26"/>
        </w:rPr>
        <w:t>1</w:t>
      </w:r>
      <w:r w:rsidR="00904565">
        <w:rPr>
          <w:sz w:val="26"/>
          <w:szCs w:val="26"/>
        </w:rPr>
        <w:t>9,4</w:t>
      </w:r>
      <w:r w:rsidRPr="009B576F">
        <w:rPr>
          <w:sz w:val="26"/>
          <w:szCs w:val="26"/>
        </w:rPr>
        <w:t xml:space="preserve">%; 21-30 điếu thuốc mỗi ngày và hơn 30 điếu thuốc mỗi ngày </w:t>
      </w:r>
      <w:r w:rsidR="009B576F" w:rsidRPr="009B576F">
        <w:rPr>
          <w:sz w:val="26"/>
          <w:szCs w:val="26"/>
        </w:rPr>
        <w:t xml:space="preserve">là </w:t>
      </w:r>
      <w:r w:rsidR="00904565">
        <w:rPr>
          <w:sz w:val="26"/>
          <w:szCs w:val="26"/>
        </w:rPr>
        <w:t>2,7</w:t>
      </w:r>
      <w:r w:rsidRPr="009B576F">
        <w:rPr>
          <w:sz w:val="26"/>
          <w:szCs w:val="26"/>
        </w:rPr>
        <w:t>%</w:t>
      </w:r>
      <w:r w:rsidR="00A158C7" w:rsidRPr="009B576F">
        <w:rPr>
          <w:sz w:val="26"/>
          <w:szCs w:val="26"/>
        </w:rPr>
        <w:t>.</w:t>
      </w:r>
    </w:p>
    <w:p w:rsidR="00904565" w:rsidRDefault="00904565" w:rsidP="0012264E">
      <w:pPr>
        <w:pStyle w:val="Caption"/>
        <w:spacing w:line="360" w:lineRule="auto"/>
        <w:jc w:val="both"/>
        <w:rPr>
          <w:b/>
          <w:i w:val="0"/>
          <w:color w:val="auto"/>
          <w:sz w:val="26"/>
          <w:szCs w:val="26"/>
        </w:rPr>
      </w:pPr>
      <w:bookmarkStart w:id="582" w:name="_Toc471979209"/>
      <w:r>
        <w:rPr>
          <w:b/>
          <w:i w:val="0"/>
          <w:noProof/>
          <w:color w:val="auto"/>
          <w:sz w:val="26"/>
          <w:szCs w:val="26"/>
        </w:rPr>
        <w:lastRenderedPageBreak/>
        <w:drawing>
          <wp:inline distT="0" distB="0" distL="0" distR="0" wp14:anchorId="200264DD" wp14:editId="16E4232E">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5D8A" w:rsidRPr="0012264E" w:rsidRDefault="001929D7" w:rsidP="0012264E">
      <w:pPr>
        <w:pStyle w:val="Caption"/>
        <w:spacing w:line="360" w:lineRule="auto"/>
        <w:jc w:val="both"/>
        <w:rPr>
          <w:b/>
          <w:i w:val="0"/>
          <w:color w:val="auto"/>
          <w:sz w:val="26"/>
          <w:szCs w:val="26"/>
        </w:rPr>
      </w:pPr>
      <w:r>
        <w:rPr>
          <w:b/>
          <w:i w:val="0"/>
          <w:color w:val="auto"/>
          <w:sz w:val="26"/>
          <w:szCs w:val="26"/>
        </w:rPr>
        <w:t>Biểu đồ 3.</w:t>
      </w:r>
      <w:r w:rsidR="0086534F">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Biểu_đồ_3. \* ARABIC </w:instrText>
      </w:r>
      <w:r w:rsidR="002464FE">
        <w:rPr>
          <w:b/>
          <w:i w:val="0"/>
          <w:color w:val="auto"/>
          <w:sz w:val="26"/>
          <w:szCs w:val="26"/>
        </w:rPr>
        <w:fldChar w:fldCharType="separate"/>
      </w:r>
      <w:r w:rsidR="00175628">
        <w:rPr>
          <w:b/>
          <w:i w:val="0"/>
          <w:noProof/>
          <w:color w:val="auto"/>
          <w:sz w:val="26"/>
          <w:szCs w:val="26"/>
        </w:rPr>
        <w:t>7</w:t>
      </w:r>
      <w:r w:rsidR="002464FE">
        <w:rPr>
          <w:b/>
          <w:i w:val="0"/>
          <w:color w:val="auto"/>
          <w:sz w:val="26"/>
          <w:szCs w:val="26"/>
        </w:rPr>
        <w:fldChar w:fldCharType="end"/>
      </w:r>
      <w:r w:rsidR="00C95D8A" w:rsidRPr="0012264E">
        <w:rPr>
          <w:b/>
          <w:i w:val="0"/>
          <w:color w:val="auto"/>
          <w:sz w:val="26"/>
          <w:szCs w:val="26"/>
        </w:rPr>
        <w:t xml:space="preserve">:  </w:t>
      </w:r>
      <w:r w:rsidR="00C2114E" w:rsidRPr="0012264E">
        <w:rPr>
          <w:b/>
          <w:i w:val="0"/>
          <w:color w:val="auto"/>
          <w:sz w:val="26"/>
          <w:szCs w:val="26"/>
        </w:rPr>
        <w:t>Lý do hút thuốc</w:t>
      </w:r>
      <w:r w:rsidR="00EB6B63" w:rsidRPr="0012264E">
        <w:rPr>
          <w:b/>
          <w:i w:val="0"/>
          <w:color w:val="auto"/>
          <w:sz w:val="26"/>
          <w:szCs w:val="26"/>
        </w:rPr>
        <w:t xml:space="preserve"> (n</w:t>
      </w:r>
      <w:r w:rsidR="0086534F">
        <w:rPr>
          <w:b/>
          <w:i w:val="0"/>
          <w:color w:val="auto"/>
          <w:sz w:val="26"/>
          <w:szCs w:val="26"/>
        </w:rPr>
        <w:t xml:space="preserve"> </w:t>
      </w:r>
      <w:r w:rsidR="00EB6B63" w:rsidRPr="0012264E">
        <w:rPr>
          <w:b/>
          <w:i w:val="0"/>
          <w:color w:val="auto"/>
          <w:sz w:val="26"/>
          <w:szCs w:val="26"/>
        </w:rPr>
        <w:t>= 3</w:t>
      </w:r>
      <w:r w:rsidR="00F3561F">
        <w:rPr>
          <w:b/>
          <w:i w:val="0"/>
          <w:color w:val="auto"/>
          <w:sz w:val="26"/>
          <w:szCs w:val="26"/>
        </w:rPr>
        <w:t>6</w:t>
      </w:r>
      <w:r w:rsidR="00C95D8A" w:rsidRPr="0012264E">
        <w:rPr>
          <w:b/>
          <w:i w:val="0"/>
          <w:color w:val="auto"/>
          <w:sz w:val="26"/>
          <w:szCs w:val="26"/>
        </w:rPr>
        <w:t>)</w:t>
      </w:r>
      <w:bookmarkEnd w:id="582"/>
    </w:p>
    <w:p w:rsidR="00686A80" w:rsidRPr="008F6985" w:rsidRDefault="00C2114E" w:rsidP="008F6985">
      <w:pPr>
        <w:spacing w:line="360" w:lineRule="auto"/>
        <w:jc w:val="both"/>
        <w:rPr>
          <w:b/>
          <w:sz w:val="26"/>
          <w:szCs w:val="26"/>
        </w:rPr>
      </w:pPr>
      <w:bookmarkStart w:id="583" w:name="OLE_LINK60"/>
      <w:bookmarkStart w:id="584" w:name="OLE_LINK61"/>
      <w:r w:rsidRPr="0012264E">
        <w:rPr>
          <w:b/>
          <w:sz w:val="26"/>
          <w:szCs w:val="26"/>
        </w:rPr>
        <w:t>Nhận xét</w:t>
      </w:r>
      <w:r w:rsidR="00997BA0" w:rsidRPr="0012264E">
        <w:rPr>
          <w:b/>
          <w:sz w:val="26"/>
          <w:szCs w:val="26"/>
        </w:rPr>
        <w:t xml:space="preserve">: </w:t>
      </w:r>
      <w:r w:rsidRPr="0086534F">
        <w:rPr>
          <w:sz w:val="26"/>
          <w:szCs w:val="26"/>
        </w:rPr>
        <w:t>Lý do chính làm cho NVYT hút thuốc là được bạn bè mời (4</w:t>
      </w:r>
      <w:r w:rsidR="00F3561F">
        <w:rPr>
          <w:sz w:val="26"/>
          <w:szCs w:val="26"/>
        </w:rPr>
        <w:t>7</w:t>
      </w:r>
      <w:proofErr w:type="gramStart"/>
      <w:r w:rsidRPr="0086534F">
        <w:rPr>
          <w:sz w:val="26"/>
          <w:szCs w:val="26"/>
        </w:rPr>
        <w:t>,</w:t>
      </w:r>
      <w:r w:rsidR="00F3561F">
        <w:rPr>
          <w:sz w:val="26"/>
          <w:szCs w:val="26"/>
        </w:rPr>
        <w:t>2</w:t>
      </w:r>
      <w:proofErr w:type="gramEnd"/>
      <w:r w:rsidRPr="0086534F">
        <w:rPr>
          <w:sz w:val="26"/>
          <w:szCs w:val="26"/>
        </w:rPr>
        <w:t xml:space="preserve">%) và để giảm stress </w:t>
      </w:r>
      <w:r w:rsidR="007B0ABF" w:rsidRPr="0086534F">
        <w:rPr>
          <w:sz w:val="26"/>
          <w:szCs w:val="26"/>
        </w:rPr>
        <w:t>(4</w:t>
      </w:r>
      <w:r w:rsidR="00F3561F">
        <w:rPr>
          <w:sz w:val="26"/>
          <w:szCs w:val="26"/>
        </w:rPr>
        <w:t>7</w:t>
      </w:r>
      <w:r w:rsidR="007B0ABF" w:rsidRPr="0086534F">
        <w:rPr>
          <w:sz w:val="26"/>
          <w:szCs w:val="26"/>
        </w:rPr>
        <w:t>,</w:t>
      </w:r>
      <w:r w:rsidR="00F3561F">
        <w:rPr>
          <w:sz w:val="26"/>
          <w:szCs w:val="26"/>
        </w:rPr>
        <w:t>2</w:t>
      </w:r>
      <w:r w:rsidR="007B0ABF" w:rsidRPr="0086534F">
        <w:rPr>
          <w:sz w:val="26"/>
          <w:szCs w:val="26"/>
        </w:rPr>
        <w:t xml:space="preserve">%). </w:t>
      </w:r>
      <w:bookmarkEnd w:id="583"/>
      <w:bookmarkEnd w:id="584"/>
    </w:p>
    <w:p w:rsidR="0063643E" w:rsidRDefault="00DB06AD" w:rsidP="0012264E">
      <w:pPr>
        <w:pStyle w:val="Heading3"/>
        <w:spacing w:line="360" w:lineRule="auto"/>
        <w:jc w:val="both"/>
        <w:rPr>
          <w:rFonts w:ascii="Times New Roman" w:hAnsi="Times New Roman" w:cs="Times New Roman"/>
          <w:b/>
          <w:i/>
          <w:color w:val="auto"/>
          <w:sz w:val="26"/>
          <w:szCs w:val="26"/>
        </w:rPr>
      </w:pPr>
      <w:bookmarkStart w:id="585" w:name="_Toc472415196"/>
      <w:bookmarkStart w:id="586" w:name="_Toc464850482"/>
      <w:bookmarkStart w:id="587" w:name="_Toc465511189"/>
      <w:r w:rsidRPr="00E007DC">
        <w:rPr>
          <w:rFonts w:ascii="Times New Roman" w:hAnsi="Times New Roman" w:cs="Times New Roman"/>
          <w:b/>
          <w:i/>
          <w:color w:val="auto"/>
          <w:sz w:val="26"/>
          <w:szCs w:val="26"/>
        </w:rPr>
        <w:t xml:space="preserve">3.2.2. </w:t>
      </w:r>
      <w:r w:rsidR="007B0ABF" w:rsidRPr="00E007DC">
        <w:rPr>
          <w:rFonts w:ascii="Times New Roman" w:hAnsi="Times New Roman" w:cs="Times New Roman"/>
          <w:b/>
          <w:i/>
          <w:color w:val="auto"/>
          <w:sz w:val="26"/>
          <w:szCs w:val="26"/>
        </w:rPr>
        <w:t xml:space="preserve">Tình trạng </w:t>
      </w:r>
      <w:proofErr w:type="gramStart"/>
      <w:r w:rsidR="007B0ABF" w:rsidRPr="00E007DC">
        <w:rPr>
          <w:rFonts w:ascii="Times New Roman" w:hAnsi="Times New Roman" w:cs="Times New Roman"/>
          <w:b/>
          <w:i/>
          <w:color w:val="auto"/>
          <w:sz w:val="26"/>
          <w:szCs w:val="26"/>
        </w:rPr>
        <w:t>cai</w:t>
      </w:r>
      <w:proofErr w:type="gramEnd"/>
      <w:r w:rsidR="007B0ABF" w:rsidRPr="00E007DC">
        <w:rPr>
          <w:rFonts w:ascii="Times New Roman" w:hAnsi="Times New Roman" w:cs="Times New Roman"/>
          <w:b/>
          <w:i/>
          <w:color w:val="auto"/>
          <w:sz w:val="26"/>
          <w:szCs w:val="26"/>
        </w:rPr>
        <w:t xml:space="preserve"> nghiện thuốc lá</w:t>
      </w:r>
      <w:bookmarkEnd w:id="585"/>
      <w:r w:rsidR="007B0ABF" w:rsidRPr="00E007DC">
        <w:rPr>
          <w:rFonts w:ascii="Times New Roman" w:hAnsi="Times New Roman" w:cs="Times New Roman"/>
          <w:b/>
          <w:i/>
          <w:color w:val="auto"/>
          <w:sz w:val="26"/>
          <w:szCs w:val="26"/>
        </w:rPr>
        <w:t xml:space="preserve"> </w:t>
      </w:r>
      <w:bookmarkEnd w:id="586"/>
      <w:bookmarkEnd w:id="587"/>
    </w:p>
    <w:p w:rsidR="003854CF" w:rsidRPr="0012264E" w:rsidRDefault="00F3561F" w:rsidP="00950225">
      <w:pPr>
        <w:rPr>
          <w:sz w:val="26"/>
          <w:szCs w:val="26"/>
        </w:rPr>
      </w:pPr>
      <w:r>
        <w:rPr>
          <w:noProof/>
        </w:rPr>
        <w:drawing>
          <wp:inline distT="0" distB="0" distL="0" distR="0" wp14:anchorId="49264FF9" wp14:editId="5DD6E4C0">
            <wp:extent cx="5486400" cy="32004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826F5" w:rsidRPr="0012264E" w:rsidRDefault="001929D7" w:rsidP="0012264E">
      <w:pPr>
        <w:pStyle w:val="Caption"/>
        <w:spacing w:line="360" w:lineRule="auto"/>
        <w:jc w:val="both"/>
        <w:rPr>
          <w:b/>
          <w:i w:val="0"/>
          <w:color w:val="auto"/>
          <w:sz w:val="26"/>
          <w:szCs w:val="26"/>
        </w:rPr>
      </w:pPr>
      <w:bookmarkStart w:id="588" w:name="_Toc471979210"/>
      <w:r>
        <w:rPr>
          <w:b/>
          <w:i w:val="0"/>
          <w:color w:val="auto"/>
          <w:sz w:val="26"/>
          <w:szCs w:val="26"/>
        </w:rPr>
        <w:lastRenderedPageBreak/>
        <w:t>Biểu đồ 3.</w:t>
      </w:r>
      <w:r w:rsidR="008F6985">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Biểu_đồ_3. \* ARABIC </w:instrText>
      </w:r>
      <w:r w:rsidR="002464FE">
        <w:rPr>
          <w:b/>
          <w:i w:val="0"/>
          <w:color w:val="auto"/>
          <w:sz w:val="26"/>
          <w:szCs w:val="26"/>
        </w:rPr>
        <w:fldChar w:fldCharType="separate"/>
      </w:r>
      <w:r w:rsidR="00175628">
        <w:rPr>
          <w:b/>
          <w:i w:val="0"/>
          <w:noProof/>
          <w:color w:val="auto"/>
          <w:sz w:val="26"/>
          <w:szCs w:val="26"/>
        </w:rPr>
        <w:t>8</w:t>
      </w:r>
      <w:r w:rsidR="002464FE">
        <w:rPr>
          <w:b/>
          <w:i w:val="0"/>
          <w:color w:val="auto"/>
          <w:sz w:val="26"/>
          <w:szCs w:val="26"/>
        </w:rPr>
        <w:fldChar w:fldCharType="end"/>
      </w:r>
      <w:r w:rsidR="00C826F5" w:rsidRPr="0012264E">
        <w:rPr>
          <w:b/>
          <w:i w:val="0"/>
          <w:color w:val="auto"/>
          <w:sz w:val="26"/>
          <w:szCs w:val="26"/>
        </w:rPr>
        <w:t xml:space="preserve">: </w:t>
      </w:r>
      <w:r w:rsidR="007B0ABF" w:rsidRPr="0012264E">
        <w:rPr>
          <w:b/>
          <w:i w:val="0"/>
          <w:color w:val="auto"/>
          <w:sz w:val="26"/>
          <w:szCs w:val="26"/>
        </w:rPr>
        <w:t xml:space="preserve">Tình trạng </w:t>
      </w:r>
      <w:proofErr w:type="gramStart"/>
      <w:r w:rsidR="007B0ABF" w:rsidRPr="0012264E">
        <w:rPr>
          <w:b/>
          <w:i w:val="0"/>
          <w:color w:val="auto"/>
          <w:sz w:val="26"/>
          <w:szCs w:val="26"/>
        </w:rPr>
        <w:t>cai</w:t>
      </w:r>
      <w:proofErr w:type="gramEnd"/>
      <w:r w:rsidR="007B0ABF" w:rsidRPr="0012264E">
        <w:rPr>
          <w:b/>
          <w:i w:val="0"/>
          <w:color w:val="auto"/>
          <w:sz w:val="26"/>
          <w:szCs w:val="26"/>
        </w:rPr>
        <w:t xml:space="preserve"> nghiện thuốc lá</w:t>
      </w:r>
      <w:r w:rsidR="00EE307D" w:rsidRPr="0012264E">
        <w:rPr>
          <w:b/>
          <w:i w:val="0"/>
          <w:color w:val="auto"/>
          <w:sz w:val="26"/>
          <w:szCs w:val="26"/>
        </w:rPr>
        <w:t xml:space="preserve"> (n=3</w:t>
      </w:r>
      <w:r w:rsidR="00385DB9">
        <w:rPr>
          <w:b/>
          <w:i w:val="0"/>
          <w:color w:val="auto"/>
          <w:sz w:val="26"/>
          <w:szCs w:val="26"/>
        </w:rPr>
        <w:t>6</w:t>
      </w:r>
      <w:r w:rsidR="00EE307D" w:rsidRPr="0012264E">
        <w:rPr>
          <w:b/>
          <w:i w:val="0"/>
          <w:color w:val="auto"/>
          <w:sz w:val="26"/>
          <w:szCs w:val="26"/>
        </w:rPr>
        <w:t>)</w:t>
      </w:r>
      <w:bookmarkEnd w:id="588"/>
    </w:p>
    <w:p w:rsidR="00A400EC" w:rsidRDefault="007B0ABF" w:rsidP="008F6985">
      <w:pPr>
        <w:spacing w:line="360" w:lineRule="auto"/>
        <w:jc w:val="both"/>
        <w:rPr>
          <w:rFonts w:eastAsia="Times New Roman"/>
          <w:noProof/>
          <w:color w:val="000000"/>
          <w:sz w:val="26"/>
          <w:szCs w:val="26"/>
          <w:bdr w:val="none" w:sz="0" w:space="0" w:color="auto" w:frame="1"/>
        </w:rPr>
      </w:pPr>
      <w:r w:rsidRPr="0012264E">
        <w:rPr>
          <w:rFonts w:eastAsia="Times New Roman"/>
          <w:b/>
          <w:noProof/>
          <w:color w:val="000000"/>
          <w:sz w:val="26"/>
          <w:szCs w:val="26"/>
          <w:bdr w:val="none" w:sz="0" w:space="0" w:color="auto" w:frame="1"/>
        </w:rPr>
        <w:t>Nhận xét</w:t>
      </w:r>
      <w:r w:rsidR="000207F3" w:rsidRPr="0012264E">
        <w:rPr>
          <w:rFonts w:eastAsia="Times New Roman"/>
          <w:b/>
          <w:noProof/>
          <w:color w:val="000000"/>
          <w:sz w:val="26"/>
          <w:szCs w:val="26"/>
          <w:bdr w:val="none" w:sz="0" w:space="0" w:color="auto" w:frame="1"/>
        </w:rPr>
        <w:t>:</w:t>
      </w:r>
      <w:r w:rsidR="008F6985">
        <w:rPr>
          <w:rFonts w:eastAsia="Times New Roman"/>
          <w:noProof/>
          <w:color w:val="000000"/>
          <w:sz w:val="26"/>
          <w:szCs w:val="26"/>
          <w:bdr w:val="none" w:sz="0" w:space="0" w:color="auto" w:frame="1"/>
        </w:rPr>
        <w:t xml:space="preserve"> </w:t>
      </w:r>
      <w:r w:rsidRPr="008F6985">
        <w:rPr>
          <w:rFonts w:eastAsia="Times New Roman"/>
          <w:noProof/>
          <w:color w:val="000000"/>
          <w:sz w:val="26"/>
          <w:szCs w:val="26"/>
          <w:bdr w:val="none" w:sz="0" w:space="0" w:color="auto" w:frame="1"/>
        </w:rPr>
        <w:t>Trong 3</w:t>
      </w:r>
      <w:r w:rsidR="00385DB9">
        <w:rPr>
          <w:rFonts w:eastAsia="Times New Roman"/>
          <w:noProof/>
          <w:color w:val="000000"/>
          <w:sz w:val="26"/>
          <w:szCs w:val="26"/>
          <w:bdr w:val="none" w:sz="0" w:space="0" w:color="auto" w:frame="1"/>
        </w:rPr>
        <w:t>6</w:t>
      </w:r>
      <w:r w:rsidRPr="008F6985">
        <w:rPr>
          <w:rFonts w:eastAsia="Times New Roman"/>
          <w:noProof/>
          <w:color w:val="000000"/>
          <w:sz w:val="26"/>
          <w:szCs w:val="26"/>
          <w:bdr w:val="none" w:sz="0" w:space="0" w:color="auto" w:frame="1"/>
        </w:rPr>
        <w:t xml:space="preserve"> người hút, số người đã từng bỏ thuốc là 23, chiếm 6</w:t>
      </w:r>
      <w:r w:rsidR="001217F6">
        <w:rPr>
          <w:rFonts w:eastAsia="Times New Roman"/>
          <w:noProof/>
          <w:color w:val="000000"/>
          <w:sz w:val="26"/>
          <w:szCs w:val="26"/>
          <w:bdr w:val="none" w:sz="0" w:space="0" w:color="auto" w:frame="1"/>
        </w:rPr>
        <w:t>1</w:t>
      </w:r>
      <w:r w:rsidRPr="008F6985">
        <w:rPr>
          <w:rFonts w:eastAsia="Times New Roman"/>
          <w:noProof/>
          <w:color w:val="000000"/>
          <w:sz w:val="26"/>
          <w:szCs w:val="26"/>
          <w:bdr w:val="none" w:sz="0" w:space="0" w:color="auto" w:frame="1"/>
        </w:rPr>
        <w:t>,</w:t>
      </w:r>
      <w:r w:rsidR="001217F6">
        <w:rPr>
          <w:rFonts w:eastAsia="Times New Roman"/>
          <w:noProof/>
          <w:color w:val="000000"/>
          <w:sz w:val="26"/>
          <w:szCs w:val="26"/>
          <w:bdr w:val="none" w:sz="0" w:space="0" w:color="auto" w:frame="1"/>
        </w:rPr>
        <w:t>1</w:t>
      </w:r>
      <w:r w:rsidRPr="008F6985">
        <w:rPr>
          <w:rFonts w:eastAsia="Times New Roman"/>
          <w:noProof/>
          <w:color w:val="000000"/>
          <w:sz w:val="26"/>
          <w:szCs w:val="26"/>
          <w:bdr w:val="none" w:sz="0" w:space="0" w:color="auto" w:frame="1"/>
        </w:rPr>
        <w:t xml:space="preserve">% trên tổng số người hút. </w:t>
      </w:r>
    </w:p>
    <w:p w:rsidR="001E6C62" w:rsidRPr="0012264E" w:rsidRDefault="001217F6">
      <w:pPr>
        <w:spacing w:line="360" w:lineRule="auto"/>
        <w:jc w:val="both"/>
        <w:rPr>
          <w:sz w:val="26"/>
          <w:szCs w:val="26"/>
        </w:rPr>
      </w:pPr>
      <w:r>
        <w:rPr>
          <w:rFonts w:eastAsia="Times New Roman"/>
          <w:noProof/>
          <w:color w:val="000000"/>
          <w:sz w:val="26"/>
          <w:szCs w:val="26"/>
          <w:bdr w:val="none" w:sz="0" w:space="0" w:color="auto" w:frame="1"/>
        </w:rPr>
        <w:drawing>
          <wp:inline distT="0" distB="0" distL="0" distR="0" wp14:anchorId="18128174" wp14:editId="18FD019B">
            <wp:extent cx="5486400" cy="32004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00EC" w:rsidRPr="0012264E" w:rsidRDefault="001929D7" w:rsidP="0012264E">
      <w:pPr>
        <w:pStyle w:val="Caption"/>
        <w:spacing w:line="360" w:lineRule="auto"/>
        <w:jc w:val="both"/>
        <w:rPr>
          <w:b/>
          <w:i w:val="0"/>
          <w:color w:val="auto"/>
          <w:sz w:val="26"/>
          <w:szCs w:val="26"/>
        </w:rPr>
      </w:pPr>
      <w:bookmarkStart w:id="589" w:name="_Toc471979211"/>
      <w:r>
        <w:rPr>
          <w:b/>
          <w:i w:val="0"/>
          <w:color w:val="auto"/>
          <w:sz w:val="26"/>
          <w:szCs w:val="26"/>
        </w:rPr>
        <w:t>Biểu đồ 3.</w:t>
      </w:r>
      <w:r w:rsidR="008F6985">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Biểu_đồ_3. \* ARABIC </w:instrText>
      </w:r>
      <w:r w:rsidR="002464FE">
        <w:rPr>
          <w:b/>
          <w:i w:val="0"/>
          <w:color w:val="auto"/>
          <w:sz w:val="26"/>
          <w:szCs w:val="26"/>
        </w:rPr>
        <w:fldChar w:fldCharType="separate"/>
      </w:r>
      <w:r w:rsidR="00175628">
        <w:rPr>
          <w:b/>
          <w:i w:val="0"/>
          <w:noProof/>
          <w:color w:val="auto"/>
          <w:sz w:val="26"/>
          <w:szCs w:val="26"/>
        </w:rPr>
        <w:t>9</w:t>
      </w:r>
      <w:r w:rsidR="002464FE">
        <w:rPr>
          <w:b/>
          <w:i w:val="0"/>
          <w:color w:val="auto"/>
          <w:sz w:val="26"/>
          <w:szCs w:val="26"/>
        </w:rPr>
        <w:fldChar w:fldCharType="end"/>
      </w:r>
      <w:r w:rsidR="00A400EC" w:rsidRPr="0012264E">
        <w:rPr>
          <w:b/>
          <w:i w:val="0"/>
          <w:color w:val="auto"/>
          <w:sz w:val="26"/>
          <w:szCs w:val="26"/>
        </w:rPr>
        <w:t xml:space="preserve">: </w:t>
      </w:r>
      <w:r w:rsidR="007B0ABF" w:rsidRPr="0012264E">
        <w:rPr>
          <w:b/>
          <w:i w:val="0"/>
          <w:color w:val="auto"/>
          <w:sz w:val="26"/>
          <w:szCs w:val="26"/>
        </w:rPr>
        <w:t xml:space="preserve">Lý do </w:t>
      </w:r>
      <w:proofErr w:type="gramStart"/>
      <w:r w:rsidR="007B0ABF" w:rsidRPr="0012264E">
        <w:rPr>
          <w:b/>
          <w:i w:val="0"/>
          <w:color w:val="auto"/>
          <w:sz w:val="26"/>
          <w:szCs w:val="26"/>
        </w:rPr>
        <w:t>cai</w:t>
      </w:r>
      <w:proofErr w:type="gramEnd"/>
      <w:r w:rsidR="007B0ABF" w:rsidRPr="0012264E">
        <w:rPr>
          <w:b/>
          <w:i w:val="0"/>
          <w:color w:val="auto"/>
          <w:sz w:val="26"/>
          <w:szCs w:val="26"/>
        </w:rPr>
        <w:t xml:space="preserve"> nghiện thuốc lá </w:t>
      </w:r>
      <w:r w:rsidR="00C811FA" w:rsidRPr="0012264E">
        <w:rPr>
          <w:b/>
          <w:i w:val="0"/>
          <w:color w:val="auto"/>
          <w:sz w:val="26"/>
          <w:szCs w:val="26"/>
        </w:rPr>
        <w:t>(n</w:t>
      </w:r>
      <w:r w:rsidR="008F6985">
        <w:rPr>
          <w:b/>
          <w:i w:val="0"/>
          <w:color w:val="auto"/>
          <w:sz w:val="26"/>
          <w:szCs w:val="26"/>
        </w:rPr>
        <w:t xml:space="preserve"> </w:t>
      </w:r>
      <w:r w:rsidR="00C811FA" w:rsidRPr="0012264E">
        <w:rPr>
          <w:b/>
          <w:i w:val="0"/>
          <w:color w:val="auto"/>
          <w:sz w:val="26"/>
          <w:szCs w:val="26"/>
        </w:rPr>
        <w:t>=</w:t>
      </w:r>
      <w:r w:rsidR="008F6985">
        <w:rPr>
          <w:b/>
          <w:i w:val="0"/>
          <w:color w:val="auto"/>
          <w:sz w:val="26"/>
          <w:szCs w:val="26"/>
        </w:rPr>
        <w:t xml:space="preserve"> </w:t>
      </w:r>
      <w:r w:rsidR="00C811FA" w:rsidRPr="0012264E">
        <w:rPr>
          <w:b/>
          <w:i w:val="0"/>
          <w:color w:val="auto"/>
          <w:sz w:val="26"/>
          <w:szCs w:val="26"/>
        </w:rPr>
        <w:t>23)</w:t>
      </w:r>
      <w:bookmarkEnd w:id="589"/>
    </w:p>
    <w:p w:rsidR="00442C52" w:rsidRPr="0012264E" w:rsidRDefault="007B0ABF">
      <w:pPr>
        <w:spacing w:line="360" w:lineRule="auto"/>
        <w:jc w:val="both"/>
        <w:rPr>
          <w:sz w:val="26"/>
          <w:szCs w:val="26"/>
        </w:rPr>
      </w:pPr>
      <w:r w:rsidRPr="0012264E">
        <w:rPr>
          <w:b/>
          <w:sz w:val="26"/>
          <w:szCs w:val="26"/>
        </w:rPr>
        <w:t xml:space="preserve">Nhận xét: </w:t>
      </w:r>
      <w:r w:rsidR="00D44248" w:rsidRPr="0012264E">
        <w:rPr>
          <w:sz w:val="26"/>
          <w:szCs w:val="26"/>
        </w:rPr>
        <w:t>Những người hút thuốc có rất nhiều lý do để ng</w:t>
      </w:r>
      <w:r w:rsidR="008F6985">
        <w:rPr>
          <w:sz w:val="26"/>
          <w:szCs w:val="26"/>
        </w:rPr>
        <w:t>ừ</w:t>
      </w:r>
      <w:r w:rsidR="00D44248" w:rsidRPr="0012264E">
        <w:rPr>
          <w:sz w:val="26"/>
          <w:szCs w:val="26"/>
        </w:rPr>
        <w:t>ng hút, t</w:t>
      </w:r>
      <w:r w:rsidR="008F6985">
        <w:rPr>
          <w:sz w:val="26"/>
          <w:szCs w:val="26"/>
        </w:rPr>
        <w:t>r</w:t>
      </w:r>
      <w:r w:rsidR="00D44248" w:rsidRPr="0012264E">
        <w:rPr>
          <w:sz w:val="26"/>
          <w:szCs w:val="26"/>
        </w:rPr>
        <w:t>ong đó, 95</w:t>
      </w:r>
      <w:proofErr w:type="gramStart"/>
      <w:r w:rsidR="00D44248" w:rsidRPr="0012264E">
        <w:rPr>
          <w:sz w:val="26"/>
          <w:szCs w:val="26"/>
        </w:rPr>
        <w:t>,7</w:t>
      </w:r>
      <w:proofErr w:type="gramEnd"/>
      <w:r w:rsidR="00D44248" w:rsidRPr="0012264E">
        <w:rPr>
          <w:sz w:val="26"/>
          <w:szCs w:val="26"/>
        </w:rPr>
        <w:t>% người hút thuốc nhận thức được hút thuốc lá có hại cho sức khỏe. Chỉ có 21</w:t>
      </w:r>
      <w:proofErr w:type="gramStart"/>
      <w:r w:rsidR="00D44248" w:rsidRPr="0012264E">
        <w:rPr>
          <w:sz w:val="26"/>
          <w:szCs w:val="26"/>
        </w:rPr>
        <w:t>,7</w:t>
      </w:r>
      <w:proofErr w:type="gramEnd"/>
      <w:r w:rsidR="00D44248" w:rsidRPr="0012264E">
        <w:rPr>
          <w:sz w:val="26"/>
          <w:szCs w:val="26"/>
        </w:rPr>
        <w:t xml:space="preserve">% nguyên nhân do thấy xã hội coi thường hút thuốc lá. </w:t>
      </w:r>
    </w:p>
    <w:p w:rsidR="00993875" w:rsidRDefault="00993875" w:rsidP="0012264E">
      <w:pPr>
        <w:pStyle w:val="Caption"/>
        <w:spacing w:line="360" w:lineRule="auto"/>
        <w:jc w:val="both"/>
        <w:rPr>
          <w:b/>
          <w:i w:val="0"/>
          <w:color w:val="auto"/>
          <w:sz w:val="26"/>
          <w:szCs w:val="26"/>
        </w:rPr>
      </w:pPr>
      <w:bookmarkStart w:id="590" w:name="_Toc471979212"/>
      <w:r>
        <w:rPr>
          <w:b/>
          <w:i w:val="0"/>
          <w:noProof/>
          <w:color w:val="auto"/>
          <w:sz w:val="26"/>
          <w:szCs w:val="26"/>
        </w:rPr>
        <w:lastRenderedPageBreak/>
        <w:drawing>
          <wp:inline distT="0" distB="0" distL="0" distR="0" wp14:anchorId="3D334F35" wp14:editId="74726B0F">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909AF" w:rsidRPr="0012264E" w:rsidRDefault="001929D7" w:rsidP="0012264E">
      <w:pPr>
        <w:pStyle w:val="Caption"/>
        <w:spacing w:line="360" w:lineRule="auto"/>
        <w:jc w:val="both"/>
        <w:rPr>
          <w:b/>
          <w:i w:val="0"/>
          <w:color w:val="auto"/>
          <w:sz w:val="26"/>
          <w:szCs w:val="26"/>
        </w:rPr>
      </w:pPr>
      <w:r>
        <w:rPr>
          <w:b/>
          <w:i w:val="0"/>
          <w:color w:val="auto"/>
          <w:sz w:val="26"/>
          <w:szCs w:val="26"/>
        </w:rPr>
        <w:t>Biểu đồ 3.</w:t>
      </w:r>
      <w:r w:rsidR="008F6985">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Biểu_đồ_3. \* ARABIC </w:instrText>
      </w:r>
      <w:r w:rsidR="002464FE">
        <w:rPr>
          <w:b/>
          <w:i w:val="0"/>
          <w:color w:val="auto"/>
          <w:sz w:val="26"/>
          <w:szCs w:val="26"/>
        </w:rPr>
        <w:fldChar w:fldCharType="separate"/>
      </w:r>
      <w:r w:rsidR="00175628">
        <w:rPr>
          <w:b/>
          <w:i w:val="0"/>
          <w:noProof/>
          <w:color w:val="auto"/>
          <w:sz w:val="26"/>
          <w:szCs w:val="26"/>
        </w:rPr>
        <w:t>10</w:t>
      </w:r>
      <w:r w:rsidR="002464FE">
        <w:rPr>
          <w:b/>
          <w:i w:val="0"/>
          <w:color w:val="auto"/>
          <w:sz w:val="26"/>
          <w:szCs w:val="26"/>
        </w:rPr>
        <w:fldChar w:fldCharType="end"/>
      </w:r>
      <w:r w:rsidR="004909AF" w:rsidRPr="0012264E">
        <w:rPr>
          <w:b/>
          <w:i w:val="0"/>
          <w:color w:val="auto"/>
          <w:sz w:val="26"/>
          <w:szCs w:val="26"/>
        </w:rPr>
        <w:t xml:space="preserve">: </w:t>
      </w:r>
      <w:r w:rsidR="003520AD" w:rsidRPr="0012264E">
        <w:rPr>
          <w:b/>
          <w:i w:val="0"/>
          <w:color w:val="auto"/>
          <w:sz w:val="26"/>
          <w:szCs w:val="26"/>
        </w:rPr>
        <w:t xml:space="preserve">Phương pháp </w:t>
      </w:r>
      <w:proofErr w:type="gramStart"/>
      <w:r w:rsidR="003520AD" w:rsidRPr="0012264E">
        <w:rPr>
          <w:b/>
          <w:i w:val="0"/>
          <w:color w:val="auto"/>
          <w:sz w:val="26"/>
          <w:szCs w:val="26"/>
        </w:rPr>
        <w:t>cai</w:t>
      </w:r>
      <w:proofErr w:type="gramEnd"/>
      <w:r w:rsidR="003520AD" w:rsidRPr="0012264E">
        <w:rPr>
          <w:b/>
          <w:i w:val="0"/>
          <w:color w:val="auto"/>
          <w:sz w:val="26"/>
          <w:szCs w:val="26"/>
        </w:rPr>
        <w:t xml:space="preserve"> nghiện thuốc lá </w:t>
      </w:r>
      <w:r w:rsidR="004909AF" w:rsidRPr="0012264E">
        <w:rPr>
          <w:rFonts w:eastAsia="Times New Roman"/>
          <w:b/>
          <w:i w:val="0"/>
          <w:noProof/>
          <w:color w:val="auto"/>
          <w:sz w:val="26"/>
          <w:szCs w:val="26"/>
          <w:bdr w:val="none" w:sz="0" w:space="0" w:color="auto" w:frame="1"/>
        </w:rPr>
        <w:t>(n</w:t>
      </w:r>
      <w:r w:rsidR="008F6985">
        <w:rPr>
          <w:rFonts w:eastAsia="Times New Roman"/>
          <w:b/>
          <w:i w:val="0"/>
          <w:noProof/>
          <w:color w:val="auto"/>
          <w:sz w:val="26"/>
          <w:szCs w:val="26"/>
          <w:bdr w:val="none" w:sz="0" w:space="0" w:color="auto" w:frame="1"/>
        </w:rPr>
        <w:t xml:space="preserve"> </w:t>
      </w:r>
      <w:r w:rsidR="004909AF" w:rsidRPr="0012264E">
        <w:rPr>
          <w:rFonts w:eastAsia="Times New Roman"/>
          <w:b/>
          <w:i w:val="0"/>
          <w:noProof/>
          <w:color w:val="auto"/>
          <w:sz w:val="26"/>
          <w:szCs w:val="26"/>
          <w:bdr w:val="none" w:sz="0" w:space="0" w:color="auto" w:frame="1"/>
        </w:rPr>
        <w:t>=</w:t>
      </w:r>
      <w:r w:rsidR="008F6985">
        <w:rPr>
          <w:rFonts w:eastAsia="Times New Roman"/>
          <w:b/>
          <w:i w:val="0"/>
          <w:noProof/>
          <w:color w:val="auto"/>
          <w:sz w:val="26"/>
          <w:szCs w:val="26"/>
          <w:bdr w:val="none" w:sz="0" w:space="0" w:color="auto" w:frame="1"/>
        </w:rPr>
        <w:t xml:space="preserve"> </w:t>
      </w:r>
      <w:r w:rsidR="004909AF" w:rsidRPr="0012264E">
        <w:rPr>
          <w:rFonts w:eastAsia="Times New Roman"/>
          <w:b/>
          <w:i w:val="0"/>
          <w:noProof/>
          <w:color w:val="auto"/>
          <w:sz w:val="26"/>
          <w:szCs w:val="26"/>
          <w:bdr w:val="none" w:sz="0" w:space="0" w:color="auto" w:frame="1"/>
        </w:rPr>
        <w:t>23)</w:t>
      </w:r>
      <w:bookmarkEnd w:id="590"/>
    </w:p>
    <w:p w:rsidR="00FE405E" w:rsidRDefault="003520AD" w:rsidP="008F6985">
      <w:pPr>
        <w:spacing w:line="360" w:lineRule="auto"/>
        <w:jc w:val="both"/>
        <w:rPr>
          <w:sz w:val="26"/>
          <w:szCs w:val="26"/>
        </w:rPr>
      </w:pPr>
      <w:r w:rsidRPr="0012264E">
        <w:rPr>
          <w:b/>
          <w:sz w:val="26"/>
          <w:szCs w:val="26"/>
        </w:rPr>
        <w:t xml:space="preserve">Nhận xét: </w:t>
      </w:r>
      <w:r w:rsidRPr="008F6985">
        <w:rPr>
          <w:sz w:val="26"/>
          <w:szCs w:val="26"/>
        </w:rPr>
        <w:t>Phần lớn người hút thuốc tự cai nghiện thuốc lá và không dùng bất kỳ phương pháp hỗ trợ nào khác</w:t>
      </w:r>
      <w:r w:rsidR="005E0846" w:rsidRPr="008F6985">
        <w:rPr>
          <w:sz w:val="26"/>
          <w:szCs w:val="26"/>
        </w:rPr>
        <w:t xml:space="preserve"> và chỉ có 4</w:t>
      </w:r>
      <w:proofErr w:type="gramStart"/>
      <w:r w:rsidR="005E0846" w:rsidRPr="008F6985">
        <w:rPr>
          <w:sz w:val="26"/>
          <w:szCs w:val="26"/>
        </w:rPr>
        <w:t>,3</w:t>
      </w:r>
      <w:proofErr w:type="gramEnd"/>
      <w:r w:rsidR="005E0846" w:rsidRPr="008F6985">
        <w:rPr>
          <w:sz w:val="26"/>
          <w:szCs w:val="26"/>
        </w:rPr>
        <w:t xml:space="preserve">% bằng cách sử dụng thuốc hỗ trợ, miếng dán,… </w:t>
      </w:r>
    </w:p>
    <w:p w:rsidR="003854CF" w:rsidRPr="0012264E" w:rsidRDefault="00635641">
      <w:pPr>
        <w:spacing w:line="360" w:lineRule="auto"/>
        <w:jc w:val="both"/>
        <w:rPr>
          <w:sz w:val="26"/>
          <w:szCs w:val="26"/>
        </w:rPr>
      </w:pPr>
      <w:r>
        <w:rPr>
          <w:b/>
          <w:noProof/>
          <w:sz w:val="26"/>
          <w:szCs w:val="26"/>
        </w:rPr>
        <w:drawing>
          <wp:inline distT="0" distB="0" distL="0" distR="0" wp14:anchorId="6482113D" wp14:editId="6CDC357D">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234E3" w:rsidRPr="0012264E" w:rsidRDefault="001929D7" w:rsidP="0012264E">
      <w:pPr>
        <w:pStyle w:val="Caption"/>
        <w:spacing w:line="360" w:lineRule="auto"/>
        <w:jc w:val="both"/>
        <w:rPr>
          <w:b/>
          <w:i w:val="0"/>
          <w:color w:val="auto"/>
          <w:sz w:val="26"/>
          <w:szCs w:val="26"/>
        </w:rPr>
      </w:pPr>
      <w:bookmarkStart w:id="591" w:name="_Toc471979213"/>
      <w:r>
        <w:rPr>
          <w:b/>
          <w:i w:val="0"/>
          <w:color w:val="auto"/>
          <w:sz w:val="26"/>
          <w:szCs w:val="26"/>
        </w:rPr>
        <w:lastRenderedPageBreak/>
        <w:t>Biểu đồ 3.</w:t>
      </w:r>
      <w:r w:rsidR="008F6985">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Biểu_đồ_3. \* ARABIC </w:instrText>
      </w:r>
      <w:r w:rsidR="002464FE">
        <w:rPr>
          <w:b/>
          <w:i w:val="0"/>
          <w:color w:val="auto"/>
          <w:sz w:val="26"/>
          <w:szCs w:val="26"/>
        </w:rPr>
        <w:fldChar w:fldCharType="separate"/>
      </w:r>
      <w:r w:rsidR="00175628">
        <w:rPr>
          <w:b/>
          <w:i w:val="0"/>
          <w:noProof/>
          <w:color w:val="auto"/>
          <w:sz w:val="26"/>
          <w:szCs w:val="26"/>
        </w:rPr>
        <w:t>11</w:t>
      </w:r>
      <w:r w:rsidR="002464FE">
        <w:rPr>
          <w:b/>
          <w:i w:val="0"/>
          <w:color w:val="auto"/>
          <w:sz w:val="26"/>
          <w:szCs w:val="26"/>
        </w:rPr>
        <w:fldChar w:fldCharType="end"/>
      </w:r>
      <w:r w:rsidR="00B918B6" w:rsidRPr="0012264E">
        <w:rPr>
          <w:b/>
          <w:i w:val="0"/>
          <w:color w:val="auto"/>
          <w:sz w:val="26"/>
          <w:szCs w:val="26"/>
        </w:rPr>
        <w:t xml:space="preserve">: </w:t>
      </w:r>
      <w:proofErr w:type="gramStart"/>
      <w:r w:rsidR="005E0846" w:rsidRPr="0012264E">
        <w:rPr>
          <w:b/>
          <w:i w:val="0"/>
          <w:color w:val="auto"/>
          <w:sz w:val="26"/>
          <w:szCs w:val="26"/>
        </w:rPr>
        <w:t>Cai</w:t>
      </w:r>
      <w:proofErr w:type="gramEnd"/>
      <w:r w:rsidR="005E0846" w:rsidRPr="0012264E">
        <w:rPr>
          <w:b/>
          <w:i w:val="0"/>
          <w:color w:val="auto"/>
          <w:sz w:val="26"/>
          <w:szCs w:val="26"/>
        </w:rPr>
        <w:t xml:space="preserve"> nghiện thuốc lá thành công</w:t>
      </w:r>
      <w:r w:rsidR="000A2AAC" w:rsidRPr="0012264E">
        <w:rPr>
          <w:b/>
          <w:i w:val="0"/>
          <w:color w:val="auto"/>
          <w:sz w:val="26"/>
          <w:szCs w:val="26"/>
        </w:rPr>
        <w:t xml:space="preserve"> (n</w:t>
      </w:r>
      <w:r w:rsidR="008F6985">
        <w:rPr>
          <w:b/>
          <w:i w:val="0"/>
          <w:color w:val="auto"/>
          <w:sz w:val="26"/>
          <w:szCs w:val="26"/>
        </w:rPr>
        <w:t xml:space="preserve"> </w:t>
      </w:r>
      <w:r w:rsidR="000A2AAC" w:rsidRPr="0012264E">
        <w:rPr>
          <w:b/>
          <w:i w:val="0"/>
          <w:color w:val="auto"/>
          <w:sz w:val="26"/>
          <w:szCs w:val="26"/>
        </w:rPr>
        <w:t>=</w:t>
      </w:r>
      <w:r w:rsidR="008F6985">
        <w:rPr>
          <w:b/>
          <w:i w:val="0"/>
          <w:color w:val="auto"/>
          <w:sz w:val="26"/>
          <w:szCs w:val="26"/>
        </w:rPr>
        <w:t xml:space="preserve"> </w:t>
      </w:r>
      <w:r w:rsidR="000A2AAC" w:rsidRPr="0012264E">
        <w:rPr>
          <w:b/>
          <w:i w:val="0"/>
          <w:color w:val="auto"/>
          <w:sz w:val="26"/>
          <w:szCs w:val="26"/>
        </w:rPr>
        <w:t>23)</w:t>
      </w:r>
      <w:bookmarkEnd w:id="591"/>
    </w:p>
    <w:p w:rsidR="00A400EC" w:rsidRPr="008F6985" w:rsidRDefault="005E0846" w:rsidP="008F6985">
      <w:pPr>
        <w:spacing w:line="360" w:lineRule="auto"/>
        <w:jc w:val="both"/>
        <w:rPr>
          <w:b/>
          <w:sz w:val="26"/>
          <w:szCs w:val="26"/>
        </w:rPr>
      </w:pPr>
      <w:r w:rsidRPr="0012264E">
        <w:rPr>
          <w:b/>
          <w:sz w:val="26"/>
          <w:szCs w:val="26"/>
        </w:rPr>
        <w:t>Nhận xét</w:t>
      </w:r>
      <w:r w:rsidR="000207F3" w:rsidRPr="0012264E">
        <w:rPr>
          <w:b/>
          <w:sz w:val="26"/>
          <w:szCs w:val="26"/>
        </w:rPr>
        <w:t xml:space="preserve">: </w:t>
      </w:r>
      <w:r w:rsidR="00914617" w:rsidRPr="008F6985">
        <w:rPr>
          <w:sz w:val="26"/>
          <w:szCs w:val="26"/>
        </w:rPr>
        <w:t xml:space="preserve">Trong số 23 người có nỗ lực </w:t>
      </w:r>
      <w:proofErr w:type="gramStart"/>
      <w:r w:rsidR="00914617" w:rsidRPr="008F6985">
        <w:rPr>
          <w:sz w:val="26"/>
          <w:szCs w:val="26"/>
        </w:rPr>
        <w:t>cai</w:t>
      </w:r>
      <w:proofErr w:type="gramEnd"/>
      <w:r w:rsidR="00914617" w:rsidRPr="008F6985">
        <w:rPr>
          <w:sz w:val="26"/>
          <w:szCs w:val="26"/>
        </w:rPr>
        <w:t xml:space="preserve"> thuốc chỉ có 7 người cai thành công.</w:t>
      </w:r>
    </w:p>
    <w:p w:rsidR="00D527BF" w:rsidRPr="0012264E" w:rsidRDefault="00F03607" w:rsidP="0012264E">
      <w:pPr>
        <w:pStyle w:val="Heading2"/>
        <w:spacing w:line="360" w:lineRule="auto"/>
        <w:jc w:val="both"/>
        <w:rPr>
          <w:rFonts w:ascii="Times New Roman" w:hAnsi="Times New Roman" w:cs="Times New Roman"/>
          <w:b/>
          <w:color w:val="auto"/>
        </w:rPr>
      </w:pPr>
      <w:bookmarkStart w:id="592" w:name="_Toc472415197"/>
      <w:bookmarkStart w:id="593" w:name="_Toc464687670"/>
      <w:bookmarkStart w:id="594" w:name="_Toc464850483"/>
      <w:bookmarkStart w:id="595" w:name="_Toc465511190"/>
      <w:r w:rsidRPr="0012264E">
        <w:rPr>
          <w:rFonts w:ascii="Times New Roman" w:hAnsi="Times New Roman" w:cs="Times New Roman"/>
          <w:b/>
          <w:color w:val="auto"/>
        </w:rPr>
        <w:t xml:space="preserve">3.3. </w:t>
      </w:r>
      <w:bookmarkStart w:id="596" w:name="OLE_LINK46"/>
      <w:bookmarkStart w:id="597" w:name="OLE_LINK47"/>
      <w:bookmarkStart w:id="598" w:name="OLE_LINK66"/>
      <w:bookmarkStart w:id="599" w:name="OLE_LINK67"/>
      <w:r w:rsidR="00914617" w:rsidRPr="0012264E">
        <w:rPr>
          <w:rFonts w:ascii="Times New Roman" w:hAnsi="Times New Roman" w:cs="Times New Roman"/>
          <w:b/>
          <w:color w:val="auto"/>
        </w:rPr>
        <w:t xml:space="preserve">Kiến thức, thái độ, thực hành về tác hại thuốc lá và </w:t>
      </w:r>
      <w:proofErr w:type="gramStart"/>
      <w:r w:rsidR="00914617" w:rsidRPr="0012264E">
        <w:rPr>
          <w:rFonts w:ascii="Times New Roman" w:hAnsi="Times New Roman" w:cs="Times New Roman"/>
          <w:b/>
          <w:color w:val="auto"/>
        </w:rPr>
        <w:t>cai</w:t>
      </w:r>
      <w:proofErr w:type="gramEnd"/>
      <w:r w:rsidR="00914617" w:rsidRPr="0012264E">
        <w:rPr>
          <w:rFonts w:ascii="Times New Roman" w:hAnsi="Times New Roman" w:cs="Times New Roman"/>
          <w:b/>
          <w:color w:val="auto"/>
        </w:rPr>
        <w:t xml:space="preserve"> nghiện thuốc lá của </w:t>
      </w:r>
      <w:r w:rsidR="00CD78BB" w:rsidRPr="00CD78BB">
        <w:rPr>
          <w:rFonts w:ascii="Times New Roman" w:hAnsi="Times New Roman" w:cs="Times New Roman"/>
          <w:b/>
          <w:color w:val="000000"/>
          <w:shd w:val="clear" w:color="auto" w:fill="FFFFFF"/>
        </w:rPr>
        <w:t>NVYT</w:t>
      </w:r>
      <w:r w:rsidR="00CD78BB" w:rsidRPr="0012264E">
        <w:rPr>
          <w:rFonts w:ascii="Times New Roman" w:hAnsi="Times New Roman" w:cs="Times New Roman"/>
          <w:b/>
          <w:color w:val="auto"/>
        </w:rPr>
        <w:t xml:space="preserve"> </w:t>
      </w:r>
      <w:r w:rsidR="00914617" w:rsidRPr="0012264E">
        <w:rPr>
          <w:rFonts w:ascii="Times New Roman" w:hAnsi="Times New Roman" w:cs="Times New Roman"/>
          <w:b/>
          <w:color w:val="auto"/>
        </w:rPr>
        <w:t>trước và sau đào tạo</w:t>
      </w:r>
      <w:bookmarkEnd w:id="592"/>
      <w:r w:rsidR="00914617" w:rsidRPr="0012264E">
        <w:rPr>
          <w:rFonts w:ascii="Times New Roman" w:hAnsi="Times New Roman" w:cs="Times New Roman"/>
          <w:b/>
          <w:color w:val="auto"/>
        </w:rPr>
        <w:t xml:space="preserve"> </w:t>
      </w:r>
      <w:bookmarkEnd w:id="593"/>
      <w:bookmarkEnd w:id="594"/>
      <w:bookmarkEnd w:id="595"/>
      <w:bookmarkEnd w:id="596"/>
      <w:bookmarkEnd w:id="597"/>
      <w:bookmarkEnd w:id="598"/>
      <w:bookmarkEnd w:id="599"/>
    </w:p>
    <w:p w:rsidR="00DE4AC9" w:rsidRPr="00E007DC" w:rsidRDefault="00DE4AC9" w:rsidP="0012264E">
      <w:pPr>
        <w:pStyle w:val="Heading3"/>
        <w:spacing w:line="360" w:lineRule="auto"/>
        <w:jc w:val="both"/>
        <w:rPr>
          <w:rFonts w:ascii="Times New Roman" w:hAnsi="Times New Roman" w:cs="Times New Roman"/>
          <w:b/>
          <w:i/>
          <w:color w:val="auto"/>
          <w:sz w:val="26"/>
          <w:szCs w:val="26"/>
        </w:rPr>
      </w:pPr>
      <w:bookmarkStart w:id="600" w:name="_Toc472415198"/>
      <w:r w:rsidRPr="00E007DC">
        <w:rPr>
          <w:rFonts w:ascii="Times New Roman" w:hAnsi="Times New Roman" w:cs="Times New Roman"/>
          <w:b/>
          <w:i/>
          <w:color w:val="auto"/>
          <w:sz w:val="26"/>
          <w:szCs w:val="26"/>
        </w:rPr>
        <w:t xml:space="preserve">3.3.1. </w:t>
      </w:r>
      <w:r w:rsidR="00914617" w:rsidRPr="00E007DC">
        <w:rPr>
          <w:rFonts w:ascii="Times New Roman" w:hAnsi="Times New Roman" w:cs="Times New Roman"/>
          <w:b/>
          <w:i/>
          <w:color w:val="auto"/>
          <w:sz w:val="26"/>
          <w:szCs w:val="26"/>
        </w:rPr>
        <w:t xml:space="preserve">Kiến thức </w:t>
      </w:r>
      <w:r w:rsidR="000B6DC3" w:rsidRPr="00E007DC">
        <w:rPr>
          <w:rFonts w:ascii="Times New Roman" w:hAnsi="Times New Roman" w:cs="Times New Roman"/>
          <w:b/>
          <w:i/>
          <w:color w:val="auto"/>
          <w:sz w:val="26"/>
          <w:szCs w:val="26"/>
        </w:rPr>
        <w:t xml:space="preserve">của NVYT </w:t>
      </w:r>
      <w:r w:rsidR="00914617" w:rsidRPr="00E007DC">
        <w:rPr>
          <w:rFonts w:ascii="Times New Roman" w:hAnsi="Times New Roman" w:cs="Times New Roman"/>
          <w:b/>
          <w:i/>
          <w:color w:val="auto"/>
          <w:sz w:val="26"/>
          <w:szCs w:val="26"/>
        </w:rPr>
        <w:t xml:space="preserve">về thuốc lá và </w:t>
      </w:r>
      <w:proofErr w:type="gramStart"/>
      <w:r w:rsidR="00914617" w:rsidRPr="00E007DC">
        <w:rPr>
          <w:rFonts w:ascii="Times New Roman" w:hAnsi="Times New Roman" w:cs="Times New Roman"/>
          <w:b/>
          <w:i/>
          <w:color w:val="auto"/>
          <w:sz w:val="26"/>
          <w:szCs w:val="26"/>
        </w:rPr>
        <w:t>cai</w:t>
      </w:r>
      <w:proofErr w:type="gramEnd"/>
      <w:r w:rsidR="00914617" w:rsidRPr="00E007DC">
        <w:rPr>
          <w:rFonts w:ascii="Times New Roman" w:hAnsi="Times New Roman" w:cs="Times New Roman"/>
          <w:b/>
          <w:i/>
          <w:color w:val="auto"/>
          <w:sz w:val="26"/>
          <w:szCs w:val="26"/>
        </w:rPr>
        <w:t xml:space="preserve"> nghiện thuốc lá</w:t>
      </w:r>
      <w:bookmarkEnd w:id="600"/>
      <w:r w:rsidR="00914617" w:rsidRPr="00E007DC">
        <w:rPr>
          <w:rFonts w:ascii="Times New Roman" w:hAnsi="Times New Roman" w:cs="Times New Roman"/>
          <w:b/>
          <w:i/>
          <w:color w:val="auto"/>
          <w:sz w:val="26"/>
          <w:szCs w:val="26"/>
        </w:rPr>
        <w:t xml:space="preserve"> </w:t>
      </w:r>
    </w:p>
    <w:p w:rsidR="00007244" w:rsidRDefault="00501213" w:rsidP="0012264E">
      <w:pPr>
        <w:pStyle w:val="Heading4"/>
        <w:spacing w:line="360" w:lineRule="auto"/>
        <w:jc w:val="both"/>
        <w:rPr>
          <w:rFonts w:ascii="Times New Roman" w:hAnsi="Times New Roman" w:cs="Times New Roman"/>
          <w:b/>
          <w:i w:val="0"/>
          <w:color w:val="auto"/>
          <w:sz w:val="26"/>
          <w:szCs w:val="26"/>
        </w:rPr>
      </w:pPr>
      <w:r w:rsidRPr="0012264E">
        <w:rPr>
          <w:rFonts w:ascii="Times New Roman" w:hAnsi="Times New Roman" w:cs="Times New Roman"/>
          <w:b/>
          <w:i w:val="0"/>
          <w:color w:val="auto"/>
          <w:sz w:val="26"/>
          <w:szCs w:val="26"/>
        </w:rPr>
        <w:t>3.3.1.1</w:t>
      </w:r>
      <w:r w:rsidR="003419A6" w:rsidRPr="0012264E">
        <w:rPr>
          <w:rFonts w:ascii="Times New Roman" w:hAnsi="Times New Roman" w:cs="Times New Roman"/>
          <w:b/>
          <w:i w:val="0"/>
          <w:color w:val="auto"/>
          <w:sz w:val="26"/>
          <w:szCs w:val="26"/>
        </w:rPr>
        <w:t xml:space="preserve">. </w:t>
      </w:r>
      <w:r w:rsidR="00914617" w:rsidRPr="0012264E">
        <w:rPr>
          <w:rFonts w:ascii="Times New Roman" w:hAnsi="Times New Roman" w:cs="Times New Roman"/>
          <w:b/>
          <w:i w:val="0"/>
          <w:color w:val="auto"/>
          <w:sz w:val="26"/>
          <w:szCs w:val="26"/>
        </w:rPr>
        <w:t>Kiến thức về tác hại thuốc lá</w:t>
      </w:r>
      <w:bookmarkStart w:id="601" w:name="OLE_LINK62"/>
      <w:bookmarkStart w:id="602" w:name="OLE_LINK63"/>
      <w:bookmarkStart w:id="603" w:name="OLE_LINK92"/>
    </w:p>
    <w:p w:rsidR="001730C8" w:rsidRPr="0012264E" w:rsidRDefault="00635641" w:rsidP="00950225">
      <w:pPr>
        <w:rPr>
          <w:sz w:val="26"/>
          <w:szCs w:val="26"/>
        </w:rPr>
      </w:pPr>
      <w:r>
        <w:rPr>
          <w:noProof/>
        </w:rPr>
        <w:drawing>
          <wp:inline distT="0" distB="0" distL="0" distR="0" wp14:anchorId="56FCDE91" wp14:editId="3DF338B8">
            <wp:extent cx="5486400" cy="32004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548B3" w:rsidRPr="0012264E" w:rsidRDefault="001929D7" w:rsidP="0012264E">
      <w:pPr>
        <w:pStyle w:val="Caption"/>
        <w:spacing w:line="360" w:lineRule="auto"/>
        <w:jc w:val="both"/>
        <w:rPr>
          <w:b/>
          <w:i w:val="0"/>
          <w:color w:val="auto"/>
          <w:sz w:val="26"/>
          <w:szCs w:val="26"/>
        </w:rPr>
      </w:pPr>
      <w:bookmarkStart w:id="604" w:name="_Toc471979214"/>
      <w:r>
        <w:rPr>
          <w:b/>
          <w:i w:val="0"/>
          <w:color w:val="auto"/>
          <w:sz w:val="26"/>
          <w:szCs w:val="26"/>
        </w:rPr>
        <w:t>Biểu đồ 3.</w:t>
      </w:r>
      <w:r w:rsidR="008F6985">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Biểu_đồ_3. \* ARABIC </w:instrText>
      </w:r>
      <w:r w:rsidR="002464FE">
        <w:rPr>
          <w:b/>
          <w:i w:val="0"/>
          <w:color w:val="auto"/>
          <w:sz w:val="26"/>
          <w:szCs w:val="26"/>
        </w:rPr>
        <w:fldChar w:fldCharType="separate"/>
      </w:r>
      <w:r w:rsidR="00175628">
        <w:rPr>
          <w:b/>
          <w:i w:val="0"/>
          <w:noProof/>
          <w:color w:val="auto"/>
          <w:sz w:val="26"/>
          <w:szCs w:val="26"/>
        </w:rPr>
        <w:t>12</w:t>
      </w:r>
      <w:r w:rsidR="002464FE">
        <w:rPr>
          <w:b/>
          <w:i w:val="0"/>
          <w:color w:val="auto"/>
          <w:sz w:val="26"/>
          <w:szCs w:val="26"/>
        </w:rPr>
        <w:fldChar w:fldCharType="end"/>
      </w:r>
      <w:r w:rsidR="000B6DC3" w:rsidRPr="0012264E">
        <w:rPr>
          <w:b/>
          <w:i w:val="0"/>
          <w:color w:val="auto"/>
          <w:sz w:val="26"/>
          <w:szCs w:val="26"/>
        </w:rPr>
        <w:t xml:space="preserve">: </w:t>
      </w:r>
      <w:r w:rsidR="00914617" w:rsidRPr="0012264E">
        <w:rPr>
          <w:b/>
          <w:i w:val="0"/>
          <w:noProof/>
          <w:color w:val="auto"/>
          <w:sz w:val="26"/>
          <w:szCs w:val="26"/>
        </w:rPr>
        <w:t>Các chất hóa học có trong khói thuốc</w:t>
      </w:r>
      <w:bookmarkEnd w:id="604"/>
    </w:p>
    <w:bookmarkEnd w:id="601"/>
    <w:bookmarkEnd w:id="602"/>
    <w:bookmarkEnd w:id="603"/>
    <w:p w:rsidR="000C344C" w:rsidRPr="0012264E" w:rsidRDefault="00914617">
      <w:pPr>
        <w:spacing w:line="360" w:lineRule="auto"/>
        <w:jc w:val="both"/>
        <w:rPr>
          <w:sz w:val="26"/>
          <w:szCs w:val="26"/>
        </w:rPr>
      </w:pPr>
      <w:r w:rsidRPr="0012264E">
        <w:rPr>
          <w:b/>
          <w:sz w:val="26"/>
          <w:szCs w:val="26"/>
        </w:rPr>
        <w:t>Nhận xét</w:t>
      </w:r>
      <w:r w:rsidR="0000334C" w:rsidRPr="0012264E">
        <w:rPr>
          <w:b/>
          <w:sz w:val="26"/>
          <w:szCs w:val="26"/>
        </w:rPr>
        <w:t xml:space="preserve">: </w:t>
      </w:r>
      <w:r w:rsidRPr="0012264E">
        <w:rPr>
          <w:sz w:val="26"/>
          <w:szCs w:val="26"/>
        </w:rPr>
        <w:t xml:space="preserve">Hiểu biết về các </w:t>
      </w:r>
      <w:r w:rsidR="000B6DC3" w:rsidRPr="0012264E">
        <w:rPr>
          <w:sz w:val="26"/>
          <w:szCs w:val="26"/>
        </w:rPr>
        <w:t>chất</w:t>
      </w:r>
      <w:r w:rsidRPr="0012264E">
        <w:rPr>
          <w:sz w:val="26"/>
          <w:szCs w:val="26"/>
        </w:rPr>
        <w:t xml:space="preserve"> hóa học có trong khói thuốc lá tăng sau đào tạo. Chất hóa học được các NVYT biết đến phổ biến nhất là nicotine. </w:t>
      </w:r>
    </w:p>
    <w:p w:rsidR="00635641" w:rsidRDefault="00635641" w:rsidP="0012264E">
      <w:pPr>
        <w:pStyle w:val="Caption"/>
        <w:spacing w:line="360" w:lineRule="auto"/>
        <w:jc w:val="both"/>
        <w:rPr>
          <w:b/>
          <w:i w:val="0"/>
          <w:color w:val="auto"/>
          <w:sz w:val="26"/>
          <w:szCs w:val="26"/>
        </w:rPr>
      </w:pPr>
      <w:bookmarkStart w:id="605" w:name="_Toc471979215"/>
      <w:r>
        <w:rPr>
          <w:b/>
          <w:i w:val="0"/>
          <w:noProof/>
          <w:color w:val="auto"/>
          <w:sz w:val="26"/>
          <w:szCs w:val="26"/>
        </w:rPr>
        <w:lastRenderedPageBreak/>
        <w:drawing>
          <wp:inline distT="0" distB="0" distL="0" distR="0" wp14:anchorId="36D3AEBB" wp14:editId="71E30523">
            <wp:extent cx="5486400" cy="32004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33D32" w:rsidRPr="0012264E" w:rsidRDefault="001929D7" w:rsidP="0012264E">
      <w:pPr>
        <w:pStyle w:val="Caption"/>
        <w:spacing w:line="360" w:lineRule="auto"/>
        <w:jc w:val="both"/>
        <w:rPr>
          <w:b/>
          <w:i w:val="0"/>
          <w:color w:val="auto"/>
          <w:sz w:val="26"/>
          <w:szCs w:val="26"/>
        </w:rPr>
      </w:pPr>
      <w:r>
        <w:rPr>
          <w:b/>
          <w:i w:val="0"/>
          <w:color w:val="auto"/>
          <w:sz w:val="26"/>
          <w:szCs w:val="26"/>
        </w:rPr>
        <w:t>Biểu đồ 3.</w:t>
      </w:r>
      <w:r w:rsidR="008F6985">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Biểu_đồ_3. \* ARABIC </w:instrText>
      </w:r>
      <w:r w:rsidR="002464FE">
        <w:rPr>
          <w:b/>
          <w:i w:val="0"/>
          <w:color w:val="auto"/>
          <w:sz w:val="26"/>
          <w:szCs w:val="26"/>
        </w:rPr>
        <w:fldChar w:fldCharType="separate"/>
      </w:r>
      <w:r w:rsidR="00175628">
        <w:rPr>
          <w:b/>
          <w:i w:val="0"/>
          <w:noProof/>
          <w:color w:val="auto"/>
          <w:sz w:val="26"/>
          <w:szCs w:val="26"/>
        </w:rPr>
        <w:t>13</w:t>
      </w:r>
      <w:r w:rsidR="002464FE">
        <w:rPr>
          <w:b/>
          <w:i w:val="0"/>
          <w:color w:val="auto"/>
          <w:sz w:val="26"/>
          <w:szCs w:val="26"/>
        </w:rPr>
        <w:fldChar w:fldCharType="end"/>
      </w:r>
      <w:r w:rsidR="00E33D32" w:rsidRPr="0012264E">
        <w:rPr>
          <w:b/>
          <w:i w:val="0"/>
          <w:color w:val="auto"/>
          <w:sz w:val="26"/>
          <w:szCs w:val="26"/>
        </w:rPr>
        <w:t xml:space="preserve">: </w:t>
      </w:r>
      <w:r w:rsidR="00914617" w:rsidRPr="0012264E">
        <w:rPr>
          <w:b/>
          <w:i w:val="0"/>
          <w:noProof/>
          <w:color w:val="auto"/>
          <w:sz w:val="26"/>
          <w:szCs w:val="26"/>
        </w:rPr>
        <w:t>Bệnh không phải do thuốc lá gây ra</w:t>
      </w:r>
      <w:bookmarkEnd w:id="605"/>
    </w:p>
    <w:p w:rsidR="00447255" w:rsidRPr="008F6985" w:rsidRDefault="00914617" w:rsidP="008F6985">
      <w:pPr>
        <w:spacing w:line="360" w:lineRule="auto"/>
        <w:jc w:val="both"/>
        <w:rPr>
          <w:b/>
          <w:sz w:val="26"/>
          <w:szCs w:val="26"/>
        </w:rPr>
      </w:pPr>
      <w:r w:rsidRPr="0012264E">
        <w:rPr>
          <w:b/>
          <w:sz w:val="26"/>
          <w:szCs w:val="26"/>
        </w:rPr>
        <w:t>Nhận xét</w:t>
      </w:r>
      <w:r w:rsidR="000207F3" w:rsidRPr="0012264E">
        <w:rPr>
          <w:b/>
          <w:sz w:val="26"/>
          <w:szCs w:val="26"/>
        </w:rPr>
        <w:t xml:space="preserve">: </w:t>
      </w:r>
      <w:bookmarkStart w:id="606" w:name="OLE_LINK133"/>
      <w:bookmarkStart w:id="607" w:name="OLE_LINK134"/>
      <w:r w:rsidR="00D44248" w:rsidRPr="008F6985">
        <w:rPr>
          <w:spacing w:val="-2"/>
          <w:sz w:val="26"/>
          <w:szCs w:val="26"/>
        </w:rPr>
        <w:t xml:space="preserve">Hút thuốc lá là nguyên nhân gây ra nhiễm trùng đường hô hấp, bệnh </w:t>
      </w:r>
      <w:proofErr w:type="gramStart"/>
      <w:r w:rsidR="00D44248" w:rsidRPr="008F6985">
        <w:rPr>
          <w:spacing w:val="-2"/>
          <w:sz w:val="26"/>
          <w:szCs w:val="26"/>
        </w:rPr>
        <w:t>lao</w:t>
      </w:r>
      <w:proofErr w:type="gramEnd"/>
      <w:r w:rsidR="00D44248" w:rsidRPr="008F6985">
        <w:rPr>
          <w:spacing w:val="-2"/>
          <w:sz w:val="26"/>
          <w:szCs w:val="26"/>
        </w:rPr>
        <w:t>, COPD, đột quỵ, liệt dương, ung thư, bệnh tim mạch. Tuy nhiên, trong 142 đối tượng, chỉ có 6,3% trước khi đào tạo và 41,9% sau khi đào tạo được lựa chọn trả lời đúng "không có câu trả lời đúng" (có nghĩa rằng hút thuốc gây ra tất cả các bệnh tật).</w:t>
      </w:r>
      <w:bookmarkEnd w:id="606"/>
      <w:bookmarkEnd w:id="607"/>
    </w:p>
    <w:p w:rsidR="006F5D0C" w:rsidRPr="0012264E" w:rsidRDefault="001929D7" w:rsidP="0012264E">
      <w:pPr>
        <w:pStyle w:val="Caption"/>
        <w:spacing w:line="360" w:lineRule="auto"/>
        <w:jc w:val="both"/>
        <w:rPr>
          <w:b/>
          <w:i w:val="0"/>
          <w:color w:val="auto"/>
          <w:sz w:val="26"/>
          <w:szCs w:val="26"/>
        </w:rPr>
      </w:pPr>
      <w:bookmarkStart w:id="608" w:name="_Toc471979728"/>
      <w:r>
        <w:rPr>
          <w:b/>
          <w:i w:val="0"/>
          <w:color w:val="auto"/>
          <w:sz w:val="26"/>
          <w:szCs w:val="26"/>
        </w:rPr>
        <w:t>Bảng 3.</w:t>
      </w:r>
      <w:r w:rsidR="008F6985">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Bảng_3. \* ARABIC </w:instrText>
      </w:r>
      <w:r w:rsidR="002464FE">
        <w:rPr>
          <w:b/>
          <w:i w:val="0"/>
          <w:color w:val="auto"/>
          <w:sz w:val="26"/>
          <w:szCs w:val="26"/>
        </w:rPr>
        <w:fldChar w:fldCharType="separate"/>
      </w:r>
      <w:r w:rsidR="00175628">
        <w:rPr>
          <w:b/>
          <w:i w:val="0"/>
          <w:noProof/>
          <w:color w:val="auto"/>
          <w:sz w:val="26"/>
          <w:szCs w:val="26"/>
        </w:rPr>
        <w:t>6</w:t>
      </w:r>
      <w:r w:rsidR="002464FE">
        <w:rPr>
          <w:b/>
          <w:i w:val="0"/>
          <w:color w:val="auto"/>
          <w:sz w:val="26"/>
          <w:szCs w:val="26"/>
        </w:rPr>
        <w:fldChar w:fldCharType="end"/>
      </w:r>
      <w:r w:rsidR="001E3F6E" w:rsidRPr="0012264E">
        <w:rPr>
          <w:b/>
          <w:i w:val="0"/>
          <w:color w:val="auto"/>
          <w:sz w:val="26"/>
          <w:szCs w:val="26"/>
        </w:rPr>
        <w:t xml:space="preserve">: </w:t>
      </w:r>
      <w:r w:rsidR="00914617" w:rsidRPr="0012264E">
        <w:rPr>
          <w:b/>
          <w:i w:val="0"/>
          <w:noProof/>
          <w:color w:val="auto"/>
          <w:sz w:val="26"/>
          <w:szCs w:val="26"/>
        </w:rPr>
        <w:t>Tác hại của hút thuốc lá thụ động</w:t>
      </w:r>
      <w:bookmarkEnd w:id="608"/>
    </w:p>
    <w:tbl>
      <w:tblPr>
        <w:tblStyle w:val="PlainTable2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208"/>
        <w:gridCol w:w="1153"/>
        <w:gridCol w:w="1127"/>
        <w:gridCol w:w="1150"/>
        <w:gridCol w:w="1172"/>
      </w:tblGrid>
      <w:tr w:rsidR="00EA58CC" w:rsidRPr="0012264E" w:rsidTr="009515FA">
        <w:trPr>
          <w:cnfStyle w:val="100000000000" w:firstRow="1" w:lastRow="0" w:firstColumn="0" w:lastColumn="0" w:oddVBand="0" w:evenVBand="0" w:oddHBand="0"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4208" w:type="dxa"/>
            <w:vMerge w:val="restart"/>
            <w:shd w:val="clear" w:color="auto" w:fill="FFFFFF" w:themeFill="background1"/>
            <w:hideMark/>
          </w:tcPr>
          <w:p w:rsidR="00EA58CC" w:rsidRPr="009515FA" w:rsidRDefault="008D7552" w:rsidP="0012264E">
            <w:pPr>
              <w:spacing w:after="0" w:line="360" w:lineRule="auto"/>
              <w:contextualSpacing/>
              <w:jc w:val="both"/>
              <w:rPr>
                <w:noProof/>
                <w:sz w:val="26"/>
                <w:szCs w:val="26"/>
              </w:rPr>
            </w:pPr>
            <w:r w:rsidRPr="009515FA">
              <w:rPr>
                <w:noProof/>
                <w:sz w:val="26"/>
                <w:szCs w:val="26"/>
              </w:rPr>
              <w:t>H</w:t>
            </w:r>
            <w:r w:rsidR="00914617" w:rsidRPr="009515FA">
              <w:rPr>
                <w:noProof/>
                <w:sz w:val="26"/>
                <w:szCs w:val="26"/>
              </w:rPr>
              <w:t>út thuốc lá thụ động</w:t>
            </w:r>
            <w:r w:rsidRPr="009515FA">
              <w:rPr>
                <w:noProof/>
                <w:sz w:val="26"/>
                <w:szCs w:val="26"/>
              </w:rPr>
              <w:t xml:space="preserve"> có hại cho sức khỏe</w:t>
            </w:r>
          </w:p>
        </w:tc>
        <w:tc>
          <w:tcPr>
            <w:tcW w:w="2280" w:type="dxa"/>
            <w:gridSpan w:val="2"/>
            <w:shd w:val="clear" w:color="auto" w:fill="FFFFFF" w:themeFill="background1"/>
          </w:tcPr>
          <w:p w:rsidR="00EA58CC" w:rsidRPr="009515FA" w:rsidRDefault="008D7552" w:rsidP="0012264E">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sz w:val="26"/>
                <w:szCs w:val="26"/>
              </w:rPr>
            </w:pPr>
            <w:r w:rsidRPr="009515FA">
              <w:rPr>
                <w:sz w:val="26"/>
                <w:szCs w:val="26"/>
              </w:rPr>
              <w:t>Trước đào tạo</w:t>
            </w:r>
            <w:r w:rsidR="00EA58CC" w:rsidRPr="009515FA">
              <w:rPr>
                <w:sz w:val="26"/>
                <w:szCs w:val="26"/>
              </w:rPr>
              <w:t xml:space="preserve"> (n=1</w:t>
            </w:r>
            <w:r w:rsidR="00CA30D0">
              <w:rPr>
                <w:sz w:val="26"/>
                <w:szCs w:val="26"/>
              </w:rPr>
              <w:t>53</w:t>
            </w:r>
            <w:r w:rsidR="00EA58CC" w:rsidRPr="009515FA">
              <w:rPr>
                <w:sz w:val="26"/>
                <w:szCs w:val="26"/>
              </w:rPr>
              <w:t>)</w:t>
            </w:r>
          </w:p>
        </w:tc>
        <w:tc>
          <w:tcPr>
            <w:tcW w:w="2322" w:type="dxa"/>
            <w:gridSpan w:val="2"/>
            <w:shd w:val="clear" w:color="auto" w:fill="FFFFFF" w:themeFill="background1"/>
          </w:tcPr>
          <w:p w:rsidR="00EA58CC" w:rsidRPr="009515FA" w:rsidRDefault="008D7552" w:rsidP="0012264E">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sz w:val="26"/>
                <w:szCs w:val="26"/>
              </w:rPr>
            </w:pPr>
            <w:r w:rsidRPr="009515FA">
              <w:rPr>
                <w:sz w:val="26"/>
                <w:szCs w:val="26"/>
              </w:rPr>
              <w:t>Sau đào tạo</w:t>
            </w:r>
            <w:r w:rsidR="00EA58CC" w:rsidRPr="009515FA">
              <w:rPr>
                <w:sz w:val="26"/>
                <w:szCs w:val="26"/>
              </w:rPr>
              <w:t xml:space="preserve"> (n=1</w:t>
            </w:r>
            <w:r w:rsidR="00CA30D0">
              <w:rPr>
                <w:sz w:val="26"/>
                <w:szCs w:val="26"/>
              </w:rPr>
              <w:t>46</w:t>
            </w:r>
            <w:r w:rsidR="00EA58CC" w:rsidRPr="009515FA">
              <w:rPr>
                <w:sz w:val="26"/>
                <w:szCs w:val="26"/>
              </w:rPr>
              <w:t>)</w:t>
            </w:r>
          </w:p>
        </w:tc>
      </w:tr>
      <w:tr w:rsidR="00EA58CC" w:rsidRPr="0012264E" w:rsidTr="009515F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208" w:type="dxa"/>
            <w:vMerge/>
            <w:shd w:val="clear" w:color="auto" w:fill="FFFFFF" w:themeFill="background1"/>
          </w:tcPr>
          <w:p w:rsidR="00EA58CC" w:rsidRPr="009515FA" w:rsidRDefault="00EA58CC" w:rsidP="0012264E">
            <w:pPr>
              <w:spacing w:after="0" w:line="360" w:lineRule="auto"/>
              <w:contextualSpacing/>
              <w:jc w:val="both"/>
              <w:rPr>
                <w:b w:val="0"/>
                <w:noProof/>
                <w:sz w:val="26"/>
                <w:szCs w:val="26"/>
              </w:rPr>
            </w:pPr>
          </w:p>
        </w:tc>
        <w:tc>
          <w:tcPr>
            <w:tcW w:w="1153" w:type="dxa"/>
            <w:shd w:val="clear" w:color="auto" w:fill="FFFFFF" w:themeFill="background1"/>
          </w:tcPr>
          <w:p w:rsidR="00EA58CC" w:rsidRPr="009515FA" w:rsidRDefault="00EA58CC" w:rsidP="0012264E">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b/>
                <w:sz w:val="26"/>
                <w:szCs w:val="26"/>
              </w:rPr>
            </w:pPr>
            <w:r w:rsidRPr="009515FA">
              <w:rPr>
                <w:b/>
                <w:sz w:val="26"/>
                <w:szCs w:val="26"/>
              </w:rPr>
              <w:t>n</w:t>
            </w:r>
          </w:p>
        </w:tc>
        <w:tc>
          <w:tcPr>
            <w:tcW w:w="1126" w:type="dxa"/>
            <w:shd w:val="clear" w:color="auto" w:fill="FFFFFF" w:themeFill="background1"/>
          </w:tcPr>
          <w:p w:rsidR="00EA58CC" w:rsidRPr="009515FA" w:rsidRDefault="00EA58CC" w:rsidP="0012264E">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b/>
                <w:sz w:val="26"/>
                <w:szCs w:val="26"/>
              </w:rPr>
            </w:pPr>
            <w:r w:rsidRPr="009515FA">
              <w:rPr>
                <w:b/>
                <w:sz w:val="26"/>
                <w:szCs w:val="26"/>
              </w:rPr>
              <w:t>%</w:t>
            </w:r>
          </w:p>
        </w:tc>
        <w:tc>
          <w:tcPr>
            <w:tcW w:w="1150" w:type="dxa"/>
            <w:shd w:val="clear" w:color="auto" w:fill="FFFFFF" w:themeFill="background1"/>
          </w:tcPr>
          <w:p w:rsidR="00EA58CC" w:rsidRPr="009515FA" w:rsidRDefault="00EA58CC" w:rsidP="0012264E">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b/>
                <w:sz w:val="26"/>
                <w:szCs w:val="26"/>
              </w:rPr>
            </w:pPr>
            <w:r w:rsidRPr="009515FA">
              <w:rPr>
                <w:b/>
                <w:sz w:val="26"/>
                <w:szCs w:val="26"/>
              </w:rPr>
              <w:t>n</w:t>
            </w:r>
          </w:p>
        </w:tc>
        <w:tc>
          <w:tcPr>
            <w:tcW w:w="1172" w:type="dxa"/>
            <w:shd w:val="clear" w:color="auto" w:fill="FFFFFF" w:themeFill="background1"/>
          </w:tcPr>
          <w:p w:rsidR="00EA58CC" w:rsidRPr="009515FA" w:rsidRDefault="00EA58CC" w:rsidP="0012264E">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b/>
                <w:sz w:val="26"/>
                <w:szCs w:val="26"/>
              </w:rPr>
            </w:pPr>
            <w:r w:rsidRPr="009515FA">
              <w:rPr>
                <w:b/>
                <w:sz w:val="26"/>
                <w:szCs w:val="26"/>
              </w:rPr>
              <w:t>%</w:t>
            </w:r>
          </w:p>
        </w:tc>
      </w:tr>
      <w:tr w:rsidR="00EA58CC" w:rsidRPr="0012264E" w:rsidTr="008F6985">
        <w:trPr>
          <w:trHeight w:val="297"/>
        </w:trPr>
        <w:tc>
          <w:tcPr>
            <w:cnfStyle w:val="001000000000" w:firstRow="0" w:lastRow="0" w:firstColumn="1" w:lastColumn="0" w:oddVBand="0" w:evenVBand="0" w:oddHBand="0" w:evenHBand="0" w:firstRowFirstColumn="0" w:firstRowLastColumn="0" w:lastRowFirstColumn="0" w:lastRowLastColumn="0"/>
            <w:tcW w:w="4208" w:type="dxa"/>
          </w:tcPr>
          <w:p w:rsidR="00EA58CC" w:rsidRPr="0012264E" w:rsidRDefault="008D7552" w:rsidP="0012264E">
            <w:pPr>
              <w:pStyle w:val="ListParagraph"/>
              <w:numPr>
                <w:ilvl w:val="0"/>
                <w:numId w:val="13"/>
              </w:numPr>
              <w:spacing w:after="0" w:line="360" w:lineRule="auto"/>
              <w:jc w:val="both"/>
              <w:rPr>
                <w:b w:val="0"/>
                <w:noProof/>
                <w:sz w:val="26"/>
                <w:szCs w:val="26"/>
              </w:rPr>
            </w:pPr>
            <w:r w:rsidRPr="0012264E">
              <w:rPr>
                <w:b w:val="0"/>
                <w:noProof/>
                <w:sz w:val="26"/>
                <w:szCs w:val="26"/>
              </w:rPr>
              <w:t>Đồng ý</w:t>
            </w:r>
          </w:p>
        </w:tc>
        <w:tc>
          <w:tcPr>
            <w:tcW w:w="1153" w:type="dxa"/>
          </w:tcPr>
          <w:p w:rsidR="00EA58CC" w:rsidRPr="0012264E" w:rsidRDefault="00EA58CC" w:rsidP="0012264E">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246705">
              <w:rPr>
                <w:sz w:val="26"/>
                <w:szCs w:val="26"/>
              </w:rPr>
              <w:t>52</w:t>
            </w:r>
            <w:r w:rsidRPr="0012264E">
              <w:rPr>
                <w:sz w:val="26"/>
                <w:szCs w:val="26"/>
              </w:rPr>
              <w:t xml:space="preserve">       </w:t>
            </w:r>
          </w:p>
        </w:tc>
        <w:tc>
          <w:tcPr>
            <w:tcW w:w="1126" w:type="dxa"/>
          </w:tcPr>
          <w:p w:rsidR="00EA58CC" w:rsidRPr="0012264E" w:rsidRDefault="008F6985" w:rsidP="0012264E">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99,</w:t>
            </w:r>
            <w:r w:rsidR="00062599" w:rsidRPr="0012264E">
              <w:rPr>
                <w:sz w:val="26"/>
                <w:szCs w:val="26"/>
              </w:rPr>
              <w:t>3</w:t>
            </w:r>
          </w:p>
        </w:tc>
        <w:tc>
          <w:tcPr>
            <w:tcW w:w="1150" w:type="dxa"/>
          </w:tcPr>
          <w:p w:rsidR="00EA58CC" w:rsidRPr="0012264E" w:rsidRDefault="00EA58CC" w:rsidP="0012264E">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CA30D0">
              <w:rPr>
                <w:sz w:val="26"/>
                <w:szCs w:val="26"/>
              </w:rPr>
              <w:t>4</w:t>
            </w:r>
            <w:r w:rsidRPr="0012264E">
              <w:rPr>
                <w:sz w:val="26"/>
                <w:szCs w:val="26"/>
              </w:rPr>
              <w:t>6</w:t>
            </w:r>
          </w:p>
        </w:tc>
        <w:tc>
          <w:tcPr>
            <w:tcW w:w="1172" w:type="dxa"/>
          </w:tcPr>
          <w:p w:rsidR="00EA58CC" w:rsidRPr="0012264E" w:rsidRDefault="00062599" w:rsidP="0012264E">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100</w:t>
            </w:r>
          </w:p>
        </w:tc>
      </w:tr>
      <w:tr w:rsidR="00EA58CC" w:rsidRPr="0012264E" w:rsidTr="008F698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208" w:type="dxa"/>
          </w:tcPr>
          <w:p w:rsidR="00EA58CC" w:rsidRPr="0012264E" w:rsidRDefault="008D7552" w:rsidP="0012264E">
            <w:pPr>
              <w:pStyle w:val="ListParagraph"/>
              <w:numPr>
                <w:ilvl w:val="0"/>
                <w:numId w:val="13"/>
              </w:numPr>
              <w:spacing w:after="0" w:line="360" w:lineRule="auto"/>
              <w:jc w:val="both"/>
              <w:rPr>
                <w:b w:val="0"/>
                <w:noProof/>
                <w:sz w:val="26"/>
                <w:szCs w:val="26"/>
              </w:rPr>
            </w:pPr>
            <w:r w:rsidRPr="0012264E">
              <w:rPr>
                <w:b w:val="0"/>
                <w:noProof/>
                <w:sz w:val="26"/>
                <w:szCs w:val="26"/>
              </w:rPr>
              <w:t>Không đồng ý</w:t>
            </w:r>
          </w:p>
        </w:tc>
        <w:tc>
          <w:tcPr>
            <w:tcW w:w="1153" w:type="dxa"/>
          </w:tcPr>
          <w:p w:rsidR="00EA58CC" w:rsidRPr="0012264E" w:rsidRDefault="00EA58CC" w:rsidP="0012264E">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0</w:t>
            </w:r>
          </w:p>
        </w:tc>
        <w:tc>
          <w:tcPr>
            <w:tcW w:w="1126" w:type="dxa"/>
          </w:tcPr>
          <w:p w:rsidR="00EA58CC" w:rsidRPr="0012264E" w:rsidRDefault="00EA58CC" w:rsidP="0012264E">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0</w:t>
            </w:r>
          </w:p>
        </w:tc>
        <w:tc>
          <w:tcPr>
            <w:tcW w:w="1150" w:type="dxa"/>
          </w:tcPr>
          <w:p w:rsidR="00EA58CC" w:rsidRPr="0012264E" w:rsidRDefault="00EA58CC" w:rsidP="0012264E">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0</w:t>
            </w:r>
          </w:p>
        </w:tc>
        <w:tc>
          <w:tcPr>
            <w:tcW w:w="1172" w:type="dxa"/>
          </w:tcPr>
          <w:p w:rsidR="00EA58CC" w:rsidRPr="0012264E" w:rsidRDefault="00EA58CC" w:rsidP="0012264E">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0</w:t>
            </w:r>
          </w:p>
        </w:tc>
      </w:tr>
      <w:tr w:rsidR="00EA58CC" w:rsidRPr="0012264E" w:rsidTr="008F6985">
        <w:trPr>
          <w:trHeight w:val="297"/>
        </w:trPr>
        <w:tc>
          <w:tcPr>
            <w:cnfStyle w:val="001000000000" w:firstRow="0" w:lastRow="0" w:firstColumn="1" w:lastColumn="0" w:oddVBand="0" w:evenVBand="0" w:oddHBand="0" w:evenHBand="0" w:firstRowFirstColumn="0" w:firstRowLastColumn="0" w:lastRowFirstColumn="0" w:lastRowLastColumn="0"/>
            <w:tcW w:w="4208" w:type="dxa"/>
          </w:tcPr>
          <w:p w:rsidR="00EA58CC" w:rsidRPr="0012264E" w:rsidRDefault="008D7552" w:rsidP="0012264E">
            <w:pPr>
              <w:pStyle w:val="ListParagraph"/>
              <w:numPr>
                <w:ilvl w:val="0"/>
                <w:numId w:val="13"/>
              </w:numPr>
              <w:spacing w:after="0" w:line="360" w:lineRule="auto"/>
              <w:jc w:val="both"/>
              <w:rPr>
                <w:b w:val="0"/>
                <w:noProof/>
                <w:sz w:val="26"/>
                <w:szCs w:val="26"/>
              </w:rPr>
            </w:pPr>
            <w:r w:rsidRPr="0012264E">
              <w:rPr>
                <w:b w:val="0"/>
                <w:noProof/>
                <w:sz w:val="26"/>
                <w:szCs w:val="26"/>
              </w:rPr>
              <w:t>Không biết</w:t>
            </w:r>
          </w:p>
        </w:tc>
        <w:tc>
          <w:tcPr>
            <w:tcW w:w="1153" w:type="dxa"/>
          </w:tcPr>
          <w:p w:rsidR="00EA58CC" w:rsidRPr="0012264E" w:rsidRDefault="00EA58CC" w:rsidP="0012264E">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 xml:space="preserve">1    </w:t>
            </w:r>
          </w:p>
        </w:tc>
        <w:tc>
          <w:tcPr>
            <w:tcW w:w="1126" w:type="dxa"/>
          </w:tcPr>
          <w:p w:rsidR="00EA58CC" w:rsidRPr="0012264E" w:rsidRDefault="008F6985" w:rsidP="0012264E">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0,</w:t>
            </w:r>
            <w:r w:rsidR="00EA58CC" w:rsidRPr="0012264E">
              <w:rPr>
                <w:sz w:val="26"/>
                <w:szCs w:val="26"/>
              </w:rPr>
              <w:t>7</w:t>
            </w:r>
          </w:p>
        </w:tc>
        <w:tc>
          <w:tcPr>
            <w:tcW w:w="1150" w:type="dxa"/>
          </w:tcPr>
          <w:p w:rsidR="00EA58CC" w:rsidRPr="0012264E" w:rsidRDefault="00EA58CC" w:rsidP="0012264E">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0</w:t>
            </w:r>
          </w:p>
        </w:tc>
        <w:tc>
          <w:tcPr>
            <w:tcW w:w="1172" w:type="dxa"/>
          </w:tcPr>
          <w:p w:rsidR="00EA58CC" w:rsidRPr="0012264E" w:rsidRDefault="00EA58CC" w:rsidP="0012264E">
            <w:p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0</w:t>
            </w:r>
          </w:p>
        </w:tc>
      </w:tr>
    </w:tbl>
    <w:p w:rsidR="00246705" w:rsidRDefault="008D7552" w:rsidP="008F6985">
      <w:pPr>
        <w:spacing w:line="360" w:lineRule="auto"/>
        <w:rPr>
          <w:sz w:val="26"/>
          <w:szCs w:val="26"/>
        </w:rPr>
      </w:pPr>
      <w:r w:rsidRPr="0012264E">
        <w:rPr>
          <w:b/>
          <w:sz w:val="26"/>
          <w:szCs w:val="26"/>
        </w:rPr>
        <w:t>Nhận xét</w:t>
      </w:r>
      <w:r w:rsidR="000207F3" w:rsidRPr="0012264E">
        <w:rPr>
          <w:b/>
          <w:sz w:val="26"/>
          <w:szCs w:val="26"/>
        </w:rPr>
        <w:t>:</w:t>
      </w:r>
      <w:r w:rsidR="008F6985">
        <w:rPr>
          <w:b/>
          <w:sz w:val="26"/>
          <w:szCs w:val="26"/>
        </w:rPr>
        <w:t xml:space="preserve"> </w:t>
      </w:r>
      <w:r w:rsidRPr="0012264E">
        <w:rPr>
          <w:sz w:val="26"/>
          <w:szCs w:val="26"/>
        </w:rPr>
        <w:t>Hầu hết các NVYT đồng ý với ý kiến: "Hút thuốc lá thụ động là có hại cho sức khỏe" chiếm 99</w:t>
      </w:r>
      <w:proofErr w:type="gramStart"/>
      <w:r w:rsidRPr="0012264E">
        <w:rPr>
          <w:sz w:val="26"/>
          <w:szCs w:val="26"/>
        </w:rPr>
        <w:t>,3</w:t>
      </w:r>
      <w:proofErr w:type="gramEnd"/>
      <w:r w:rsidRPr="0012264E">
        <w:rPr>
          <w:sz w:val="26"/>
          <w:szCs w:val="26"/>
        </w:rPr>
        <w:t xml:space="preserve">%. </w:t>
      </w:r>
    </w:p>
    <w:p w:rsidR="00246705" w:rsidRDefault="00246705" w:rsidP="008F6985">
      <w:pPr>
        <w:spacing w:line="360" w:lineRule="auto"/>
        <w:rPr>
          <w:sz w:val="26"/>
          <w:szCs w:val="26"/>
        </w:rPr>
      </w:pPr>
    </w:p>
    <w:p w:rsidR="009744A6" w:rsidRPr="008F6985" w:rsidRDefault="00246705" w:rsidP="008F6985">
      <w:pPr>
        <w:spacing w:line="360" w:lineRule="auto"/>
        <w:rPr>
          <w:b/>
          <w:sz w:val="26"/>
          <w:szCs w:val="26"/>
        </w:rPr>
      </w:pPr>
      <w:r>
        <w:rPr>
          <w:noProof/>
          <w:sz w:val="26"/>
          <w:szCs w:val="26"/>
        </w:rPr>
        <w:lastRenderedPageBreak/>
        <w:drawing>
          <wp:inline distT="0" distB="0" distL="0" distR="0" wp14:anchorId="3048BB5C" wp14:editId="71488BAA">
            <wp:extent cx="5486400" cy="32004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35A32" w:rsidRPr="0012264E" w:rsidRDefault="001929D7" w:rsidP="0012264E">
      <w:pPr>
        <w:pStyle w:val="Caption"/>
        <w:spacing w:line="360" w:lineRule="auto"/>
        <w:jc w:val="both"/>
        <w:rPr>
          <w:b/>
          <w:i w:val="0"/>
          <w:sz w:val="26"/>
          <w:szCs w:val="26"/>
        </w:rPr>
      </w:pPr>
      <w:bookmarkStart w:id="609" w:name="_Toc471979216"/>
      <w:r>
        <w:rPr>
          <w:b/>
          <w:i w:val="0"/>
          <w:color w:val="auto"/>
          <w:sz w:val="26"/>
          <w:szCs w:val="26"/>
        </w:rPr>
        <w:t>Biểu đồ 3.</w:t>
      </w:r>
      <w:r w:rsidR="00925F7F">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Biểu_đồ_3. \* ARABIC </w:instrText>
      </w:r>
      <w:r w:rsidR="002464FE">
        <w:rPr>
          <w:b/>
          <w:i w:val="0"/>
          <w:color w:val="auto"/>
          <w:sz w:val="26"/>
          <w:szCs w:val="26"/>
        </w:rPr>
        <w:fldChar w:fldCharType="separate"/>
      </w:r>
      <w:r w:rsidR="00175628">
        <w:rPr>
          <w:b/>
          <w:i w:val="0"/>
          <w:noProof/>
          <w:color w:val="auto"/>
          <w:sz w:val="26"/>
          <w:szCs w:val="26"/>
        </w:rPr>
        <w:t>14</w:t>
      </w:r>
      <w:r w:rsidR="002464FE">
        <w:rPr>
          <w:b/>
          <w:i w:val="0"/>
          <w:color w:val="auto"/>
          <w:sz w:val="26"/>
          <w:szCs w:val="26"/>
        </w:rPr>
        <w:fldChar w:fldCharType="end"/>
      </w:r>
      <w:r w:rsidR="00E33D32" w:rsidRPr="0012264E">
        <w:rPr>
          <w:b/>
          <w:i w:val="0"/>
          <w:color w:val="auto"/>
          <w:sz w:val="26"/>
          <w:szCs w:val="26"/>
        </w:rPr>
        <w:t xml:space="preserve">: </w:t>
      </w:r>
      <w:r w:rsidR="008D7552" w:rsidRPr="0012264E">
        <w:rPr>
          <w:b/>
          <w:i w:val="0"/>
          <w:noProof/>
          <w:color w:val="auto"/>
          <w:sz w:val="26"/>
          <w:szCs w:val="26"/>
        </w:rPr>
        <w:t>Bệnh không phải do hút thuốc thụ động</w:t>
      </w:r>
      <w:bookmarkEnd w:id="609"/>
    </w:p>
    <w:p w:rsidR="00794D13" w:rsidRDefault="008D7552" w:rsidP="00DE55CE">
      <w:pPr>
        <w:spacing w:line="360" w:lineRule="auto"/>
        <w:jc w:val="both"/>
        <w:rPr>
          <w:sz w:val="26"/>
          <w:szCs w:val="26"/>
        </w:rPr>
      </w:pPr>
      <w:r w:rsidRPr="0012264E">
        <w:rPr>
          <w:b/>
          <w:sz w:val="26"/>
          <w:szCs w:val="26"/>
        </w:rPr>
        <w:t>Nhận xét</w:t>
      </w:r>
      <w:r w:rsidR="003670C6" w:rsidRPr="0012264E">
        <w:rPr>
          <w:b/>
          <w:sz w:val="26"/>
          <w:szCs w:val="26"/>
        </w:rPr>
        <w:t>:</w:t>
      </w:r>
      <w:r w:rsidR="00925F7F">
        <w:rPr>
          <w:b/>
          <w:sz w:val="26"/>
          <w:szCs w:val="26"/>
        </w:rPr>
        <w:t xml:space="preserve"> </w:t>
      </w:r>
      <w:r w:rsidRPr="0012264E">
        <w:rPr>
          <w:sz w:val="26"/>
          <w:szCs w:val="26"/>
        </w:rPr>
        <w:t>Trong 142 ĐTNC, sau đào tạo, tỷ lệ người trả lời đúng “không có câu trả lời đúng” (có nghĩa rằng hút thuốc gây ra tất cả các bệnh tật) tăng lên đáng kể (36</w:t>
      </w:r>
      <w:proofErr w:type="gramStart"/>
      <w:r w:rsidRPr="0012264E">
        <w:rPr>
          <w:sz w:val="26"/>
          <w:szCs w:val="26"/>
        </w:rPr>
        <w:t>,4</w:t>
      </w:r>
      <w:proofErr w:type="gramEnd"/>
      <w:r w:rsidRPr="0012264E">
        <w:rPr>
          <w:sz w:val="26"/>
          <w:szCs w:val="26"/>
        </w:rPr>
        <w:t>%)</w:t>
      </w:r>
    </w:p>
    <w:p w:rsidR="00176239" w:rsidRPr="0012264E" w:rsidRDefault="00EF4191" w:rsidP="00950225">
      <w:pPr>
        <w:spacing w:line="360" w:lineRule="auto"/>
        <w:jc w:val="both"/>
        <w:rPr>
          <w:sz w:val="26"/>
          <w:szCs w:val="26"/>
        </w:rPr>
      </w:pPr>
      <w:r>
        <w:rPr>
          <w:noProof/>
          <w:sz w:val="26"/>
          <w:szCs w:val="26"/>
        </w:rPr>
        <w:drawing>
          <wp:inline distT="0" distB="0" distL="0" distR="0" wp14:anchorId="4DDF9CCE" wp14:editId="168F77B6">
            <wp:extent cx="5486400" cy="32004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275E6" w:rsidRPr="0012264E" w:rsidRDefault="001929D7" w:rsidP="0012264E">
      <w:pPr>
        <w:pStyle w:val="Caption"/>
        <w:spacing w:line="360" w:lineRule="auto"/>
        <w:jc w:val="both"/>
        <w:rPr>
          <w:b/>
          <w:i w:val="0"/>
          <w:noProof/>
          <w:color w:val="auto"/>
          <w:sz w:val="26"/>
          <w:szCs w:val="26"/>
        </w:rPr>
      </w:pPr>
      <w:bookmarkStart w:id="610" w:name="_Toc471979217"/>
      <w:r>
        <w:rPr>
          <w:b/>
          <w:i w:val="0"/>
          <w:color w:val="auto"/>
          <w:sz w:val="26"/>
          <w:szCs w:val="26"/>
        </w:rPr>
        <w:lastRenderedPageBreak/>
        <w:t>Biểu đồ 3.</w:t>
      </w:r>
      <w:r w:rsidR="00925F7F">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Biểu_đồ_3. \* ARABIC </w:instrText>
      </w:r>
      <w:r w:rsidR="002464FE">
        <w:rPr>
          <w:b/>
          <w:i w:val="0"/>
          <w:color w:val="auto"/>
          <w:sz w:val="26"/>
          <w:szCs w:val="26"/>
        </w:rPr>
        <w:fldChar w:fldCharType="separate"/>
      </w:r>
      <w:r w:rsidR="00175628">
        <w:rPr>
          <w:b/>
          <w:i w:val="0"/>
          <w:noProof/>
          <w:color w:val="auto"/>
          <w:sz w:val="26"/>
          <w:szCs w:val="26"/>
        </w:rPr>
        <w:t>15</w:t>
      </w:r>
      <w:r w:rsidR="002464FE">
        <w:rPr>
          <w:b/>
          <w:i w:val="0"/>
          <w:color w:val="auto"/>
          <w:sz w:val="26"/>
          <w:szCs w:val="26"/>
        </w:rPr>
        <w:fldChar w:fldCharType="end"/>
      </w:r>
      <w:r w:rsidR="00105E17" w:rsidRPr="0012264E">
        <w:rPr>
          <w:b/>
          <w:i w:val="0"/>
          <w:color w:val="auto"/>
          <w:sz w:val="26"/>
          <w:szCs w:val="26"/>
        </w:rPr>
        <w:t>:</w:t>
      </w:r>
      <w:r w:rsidR="00925F7F">
        <w:rPr>
          <w:b/>
          <w:i w:val="0"/>
          <w:color w:val="auto"/>
          <w:sz w:val="26"/>
          <w:szCs w:val="26"/>
        </w:rPr>
        <w:t xml:space="preserve"> </w:t>
      </w:r>
      <w:r w:rsidR="008D7552" w:rsidRPr="0012264E">
        <w:rPr>
          <w:b/>
          <w:i w:val="0"/>
          <w:noProof/>
          <w:color w:val="auto"/>
          <w:sz w:val="26"/>
          <w:szCs w:val="26"/>
        </w:rPr>
        <w:t>Bệnh do hút thuốc lá thụ động gây ra ở trẻ em</w:t>
      </w:r>
      <w:bookmarkEnd w:id="610"/>
    </w:p>
    <w:p w:rsidR="00A275E6" w:rsidRDefault="008D7552" w:rsidP="0012264E">
      <w:pPr>
        <w:pStyle w:val="Caption"/>
        <w:spacing w:line="360" w:lineRule="auto"/>
        <w:jc w:val="both"/>
        <w:rPr>
          <w:i w:val="0"/>
          <w:color w:val="auto"/>
          <w:sz w:val="26"/>
          <w:szCs w:val="26"/>
        </w:rPr>
      </w:pPr>
      <w:r w:rsidRPr="0012264E">
        <w:rPr>
          <w:b/>
          <w:i w:val="0"/>
          <w:color w:val="auto"/>
          <w:sz w:val="26"/>
          <w:szCs w:val="26"/>
        </w:rPr>
        <w:t>Nhận xét</w:t>
      </w:r>
      <w:r w:rsidR="003670C6" w:rsidRPr="0012264E">
        <w:rPr>
          <w:i w:val="0"/>
          <w:color w:val="auto"/>
          <w:sz w:val="26"/>
          <w:szCs w:val="26"/>
        </w:rPr>
        <w:t xml:space="preserve">: </w:t>
      </w:r>
      <w:r w:rsidRPr="0012264E">
        <w:rPr>
          <w:i w:val="0"/>
          <w:color w:val="auto"/>
          <w:sz w:val="26"/>
          <w:szCs w:val="26"/>
        </w:rPr>
        <w:t xml:space="preserve">Phần lớn NVYT biết đến hút thuốc lá thụ động là nguyên nhân gây ra nhiều bệnh ở trẻ em, đặc biệt là nhiễm trùng hô hấp. </w:t>
      </w:r>
    </w:p>
    <w:p w:rsidR="00AF7056" w:rsidRPr="0012264E" w:rsidRDefault="008F27CC" w:rsidP="00950225">
      <w:pPr>
        <w:rPr>
          <w:b/>
          <w:sz w:val="26"/>
          <w:szCs w:val="26"/>
        </w:rPr>
      </w:pPr>
      <w:r>
        <w:rPr>
          <w:noProof/>
        </w:rPr>
        <w:drawing>
          <wp:inline distT="0" distB="0" distL="0" distR="0" wp14:anchorId="29EFEE7C" wp14:editId="749CCAA8">
            <wp:extent cx="5486400" cy="32004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13B3C" w:rsidRPr="0012264E" w:rsidRDefault="001929D7" w:rsidP="0012264E">
      <w:pPr>
        <w:pStyle w:val="Caption"/>
        <w:spacing w:line="360" w:lineRule="auto"/>
        <w:jc w:val="both"/>
        <w:rPr>
          <w:b/>
          <w:i w:val="0"/>
          <w:color w:val="auto"/>
          <w:sz w:val="26"/>
          <w:szCs w:val="26"/>
        </w:rPr>
      </w:pPr>
      <w:bookmarkStart w:id="611" w:name="_Toc471979218"/>
      <w:r>
        <w:rPr>
          <w:b/>
          <w:i w:val="0"/>
          <w:color w:val="auto"/>
          <w:sz w:val="26"/>
          <w:szCs w:val="26"/>
        </w:rPr>
        <w:t>Biểu đồ 3.</w:t>
      </w:r>
      <w:r w:rsidR="00F44923">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Biểu_đồ_3. \* ARABIC </w:instrText>
      </w:r>
      <w:r w:rsidR="002464FE">
        <w:rPr>
          <w:b/>
          <w:i w:val="0"/>
          <w:color w:val="auto"/>
          <w:sz w:val="26"/>
          <w:szCs w:val="26"/>
        </w:rPr>
        <w:fldChar w:fldCharType="separate"/>
      </w:r>
      <w:r w:rsidR="00175628">
        <w:rPr>
          <w:b/>
          <w:i w:val="0"/>
          <w:noProof/>
          <w:color w:val="auto"/>
          <w:sz w:val="26"/>
          <w:szCs w:val="26"/>
        </w:rPr>
        <w:t>16</w:t>
      </w:r>
      <w:r w:rsidR="002464FE">
        <w:rPr>
          <w:b/>
          <w:i w:val="0"/>
          <w:color w:val="auto"/>
          <w:sz w:val="26"/>
          <w:szCs w:val="26"/>
        </w:rPr>
        <w:fldChar w:fldCharType="end"/>
      </w:r>
      <w:r w:rsidR="004A1A8B" w:rsidRPr="0012264E">
        <w:rPr>
          <w:b/>
          <w:i w:val="0"/>
          <w:color w:val="auto"/>
          <w:sz w:val="26"/>
          <w:szCs w:val="26"/>
        </w:rPr>
        <w:t xml:space="preserve">: </w:t>
      </w:r>
      <w:r w:rsidR="008D7552" w:rsidRPr="0012264E">
        <w:rPr>
          <w:b/>
          <w:i w:val="0"/>
          <w:color w:val="auto"/>
          <w:sz w:val="26"/>
          <w:szCs w:val="26"/>
        </w:rPr>
        <w:t xml:space="preserve">Bệnh </w:t>
      </w:r>
      <w:r w:rsidR="00CC2399" w:rsidRPr="0012264E">
        <w:rPr>
          <w:b/>
          <w:i w:val="0"/>
          <w:color w:val="auto"/>
          <w:sz w:val="26"/>
          <w:szCs w:val="26"/>
        </w:rPr>
        <w:t xml:space="preserve">gây ra bởi thuốc lá thụ động ở phụ nữ mang </w:t>
      </w:r>
      <w:proofErr w:type="gramStart"/>
      <w:r w:rsidR="00CC2399" w:rsidRPr="0012264E">
        <w:rPr>
          <w:b/>
          <w:i w:val="0"/>
          <w:color w:val="auto"/>
          <w:sz w:val="26"/>
          <w:szCs w:val="26"/>
        </w:rPr>
        <w:t>thai</w:t>
      </w:r>
      <w:bookmarkEnd w:id="611"/>
      <w:proofErr w:type="gramEnd"/>
      <w:r w:rsidR="00CC2399" w:rsidRPr="0012264E">
        <w:rPr>
          <w:b/>
          <w:i w:val="0"/>
          <w:color w:val="auto"/>
          <w:sz w:val="26"/>
          <w:szCs w:val="26"/>
        </w:rPr>
        <w:t xml:space="preserve"> </w:t>
      </w:r>
    </w:p>
    <w:p w:rsidR="00682A99" w:rsidRPr="0012264E" w:rsidRDefault="00CC2399" w:rsidP="0012264E">
      <w:pPr>
        <w:spacing w:line="360" w:lineRule="auto"/>
        <w:jc w:val="both"/>
        <w:rPr>
          <w:sz w:val="26"/>
          <w:szCs w:val="26"/>
        </w:rPr>
      </w:pPr>
      <w:r w:rsidRPr="0012264E">
        <w:rPr>
          <w:b/>
          <w:sz w:val="26"/>
          <w:szCs w:val="26"/>
        </w:rPr>
        <w:t>Nhận xét</w:t>
      </w:r>
      <w:r w:rsidR="003670C6" w:rsidRPr="0012264E">
        <w:rPr>
          <w:b/>
          <w:sz w:val="26"/>
          <w:szCs w:val="26"/>
        </w:rPr>
        <w:t>:</w:t>
      </w:r>
      <w:r w:rsidR="00925F7F">
        <w:rPr>
          <w:b/>
          <w:sz w:val="26"/>
          <w:szCs w:val="26"/>
        </w:rPr>
        <w:t xml:space="preserve"> </w:t>
      </w:r>
      <w:r w:rsidRPr="0012264E">
        <w:rPr>
          <w:sz w:val="26"/>
          <w:szCs w:val="26"/>
        </w:rPr>
        <w:t>Sau khi đào tạo, hiểu biết về ảnh hưởng của hút thuốc thụ động ở phụ nữ mang thai tăng lên đáng kể, như gây ra dị tật bẩm sinh từ 70</w:t>
      </w:r>
      <w:proofErr w:type="gramStart"/>
      <w:r w:rsidRPr="0012264E">
        <w:rPr>
          <w:sz w:val="26"/>
          <w:szCs w:val="26"/>
        </w:rPr>
        <w:t>,4</w:t>
      </w:r>
      <w:proofErr w:type="gramEnd"/>
      <w:r w:rsidRPr="0012264E">
        <w:rPr>
          <w:sz w:val="26"/>
          <w:szCs w:val="26"/>
        </w:rPr>
        <w:t>% thành 80,9%,…</w:t>
      </w:r>
    </w:p>
    <w:p w:rsidR="004858E2" w:rsidRPr="0012264E" w:rsidRDefault="001929D7" w:rsidP="0012264E">
      <w:pPr>
        <w:pStyle w:val="Caption"/>
        <w:spacing w:line="360" w:lineRule="auto"/>
        <w:jc w:val="both"/>
        <w:rPr>
          <w:b/>
          <w:i w:val="0"/>
          <w:color w:val="auto"/>
          <w:sz w:val="26"/>
          <w:szCs w:val="26"/>
        </w:rPr>
      </w:pPr>
      <w:bookmarkStart w:id="612" w:name="_Toc471979729"/>
      <w:r>
        <w:rPr>
          <w:b/>
          <w:i w:val="0"/>
          <w:color w:val="auto"/>
          <w:sz w:val="26"/>
          <w:szCs w:val="26"/>
        </w:rPr>
        <w:t>Bảng 3.</w:t>
      </w:r>
      <w:r w:rsidR="00E823B0">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Bảng_3. \* ARABIC </w:instrText>
      </w:r>
      <w:r w:rsidR="002464FE">
        <w:rPr>
          <w:b/>
          <w:i w:val="0"/>
          <w:color w:val="auto"/>
          <w:sz w:val="26"/>
          <w:szCs w:val="26"/>
        </w:rPr>
        <w:fldChar w:fldCharType="separate"/>
      </w:r>
      <w:r w:rsidR="00175628">
        <w:rPr>
          <w:b/>
          <w:i w:val="0"/>
          <w:noProof/>
          <w:color w:val="auto"/>
          <w:sz w:val="26"/>
          <w:szCs w:val="26"/>
        </w:rPr>
        <w:t>7</w:t>
      </w:r>
      <w:r w:rsidR="002464FE">
        <w:rPr>
          <w:b/>
          <w:i w:val="0"/>
          <w:color w:val="auto"/>
          <w:sz w:val="26"/>
          <w:szCs w:val="26"/>
        </w:rPr>
        <w:fldChar w:fldCharType="end"/>
      </w:r>
      <w:r w:rsidR="004D560D" w:rsidRPr="0012264E">
        <w:rPr>
          <w:b/>
          <w:i w:val="0"/>
          <w:color w:val="auto"/>
          <w:sz w:val="26"/>
          <w:szCs w:val="26"/>
        </w:rPr>
        <w:t xml:space="preserve">: </w:t>
      </w:r>
      <w:r w:rsidR="00CC2399" w:rsidRPr="0012264E">
        <w:rPr>
          <w:b/>
          <w:i w:val="0"/>
          <w:color w:val="auto"/>
          <w:sz w:val="26"/>
          <w:szCs w:val="26"/>
        </w:rPr>
        <w:t xml:space="preserve">Lợi ích của việc </w:t>
      </w:r>
      <w:proofErr w:type="gramStart"/>
      <w:r w:rsidR="00CC2399" w:rsidRPr="0012264E">
        <w:rPr>
          <w:b/>
          <w:i w:val="0"/>
          <w:color w:val="auto"/>
          <w:sz w:val="26"/>
          <w:szCs w:val="26"/>
        </w:rPr>
        <w:t>cai</w:t>
      </w:r>
      <w:proofErr w:type="gramEnd"/>
      <w:r w:rsidR="00CC2399" w:rsidRPr="0012264E">
        <w:rPr>
          <w:b/>
          <w:i w:val="0"/>
          <w:color w:val="auto"/>
          <w:sz w:val="26"/>
          <w:szCs w:val="26"/>
        </w:rPr>
        <w:t xml:space="preserve"> thuốc lá</w:t>
      </w:r>
      <w:bookmarkEnd w:id="612"/>
    </w:p>
    <w:tbl>
      <w:tblPr>
        <w:tblStyle w:val="PlainTable21"/>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1183"/>
        <w:gridCol w:w="1114"/>
        <w:gridCol w:w="1180"/>
        <w:gridCol w:w="1115"/>
      </w:tblGrid>
      <w:tr w:rsidR="006F04FD" w:rsidRPr="0012264E" w:rsidTr="00F12FE8">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4528" w:type="dxa"/>
            <w:vMerge w:val="restart"/>
            <w:tcBorders>
              <w:right w:val="single" w:sz="4" w:space="0" w:color="auto"/>
            </w:tcBorders>
            <w:vAlign w:val="center"/>
            <w:hideMark/>
          </w:tcPr>
          <w:p w:rsidR="006F04FD" w:rsidRPr="0012264E" w:rsidRDefault="00CC2399" w:rsidP="009515FA">
            <w:pPr>
              <w:spacing w:after="0" w:line="360" w:lineRule="auto"/>
              <w:contextualSpacing/>
              <w:rPr>
                <w:noProof/>
                <w:sz w:val="26"/>
                <w:szCs w:val="26"/>
              </w:rPr>
            </w:pPr>
            <w:bookmarkStart w:id="613" w:name="_Hlk466150609"/>
            <w:r w:rsidRPr="0012264E">
              <w:rPr>
                <w:noProof/>
                <w:sz w:val="26"/>
                <w:szCs w:val="26"/>
              </w:rPr>
              <w:t>Lợi ích cai thuốc lá</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6F04FD" w:rsidRPr="0012264E" w:rsidRDefault="00CC2399" w:rsidP="00925F7F">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Trước đào tạo</w:t>
            </w:r>
            <w:r w:rsidR="006F04FD" w:rsidRPr="0012264E">
              <w:rPr>
                <w:sz w:val="26"/>
                <w:szCs w:val="26"/>
              </w:rPr>
              <w:t xml:space="preserve"> (n=1</w:t>
            </w:r>
            <w:r w:rsidR="008F27CC">
              <w:rPr>
                <w:sz w:val="26"/>
                <w:szCs w:val="26"/>
              </w:rPr>
              <w:t>53</w:t>
            </w:r>
            <w:r w:rsidR="006F04FD" w:rsidRPr="0012264E">
              <w:rPr>
                <w:sz w:val="26"/>
                <w:szCs w:val="26"/>
              </w:rPr>
              <w:t>)</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6F04FD" w:rsidRPr="0012264E" w:rsidRDefault="00CC2399" w:rsidP="00925F7F">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Sau đào tạo</w:t>
            </w:r>
            <w:r w:rsidR="006F04FD" w:rsidRPr="0012264E">
              <w:rPr>
                <w:sz w:val="26"/>
                <w:szCs w:val="26"/>
              </w:rPr>
              <w:t xml:space="preserve"> (n=1</w:t>
            </w:r>
            <w:r w:rsidR="008F27CC">
              <w:rPr>
                <w:sz w:val="26"/>
                <w:szCs w:val="26"/>
              </w:rPr>
              <w:t>4</w:t>
            </w:r>
            <w:r w:rsidR="006F04FD" w:rsidRPr="0012264E">
              <w:rPr>
                <w:sz w:val="26"/>
                <w:szCs w:val="26"/>
              </w:rPr>
              <w:t>6)</w:t>
            </w:r>
          </w:p>
        </w:tc>
      </w:tr>
      <w:bookmarkEnd w:id="613"/>
      <w:tr w:rsidR="006F04FD" w:rsidRPr="0012264E" w:rsidTr="00F12FE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528" w:type="dxa"/>
            <w:vMerge/>
            <w:vAlign w:val="center"/>
          </w:tcPr>
          <w:p w:rsidR="006F04FD" w:rsidRPr="0012264E" w:rsidRDefault="006F04FD" w:rsidP="009515FA">
            <w:pPr>
              <w:spacing w:after="0" w:line="360" w:lineRule="auto"/>
              <w:contextualSpacing/>
              <w:rPr>
                <w:noProof/>
                <w:sz w:val="26"/>
                <w:szCs w:val="26"/>
              </w:rPr>
            </w:pPr>
          </w:p>
        </w:tc>
        <w:tc>
          <w:tcPr>
            <w:tcW w:w="1183" w:type="dxa"/>
            <w:tcBorders>
              <w:top w:val="single" w:sz="4" w:space="0" w:color="auto"/>
            </w:tcBorders>
            <w:vAlign w:val="center"/>
          </w:tcPr>
          <w:p w:rsidR="006F04FD" w:rsidRPr="0012264E" w:rsidRDefault="001F4806"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n</w:t>
            </w:r>
          </w:p>
        </w:tc>
        <w:tc>
          <w:tcPr>
            <w:tcW w:w="1114" w:type="dxa"/>
            <w:tcBorders>
              <w:top w:val="single" w:sz="4" w:space="0" w:color="auto"/>
            </w:tcBorders>
            <w:vAlign w:val="center"/>
          </w:tcPr>
          <w:p w:rsidR="006F04FD" w:rsidRPr="0012264E" w:rsidRDefault="006F04FD"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w:t>
            </w:r>
          </w:p>
        </w:tc>
        <w:tc>
          <w:tcPr>
            <w:tcW w:w="1180" w:type="dxa"/>
            <w:tcBorders>
              <w:top w:val="single" w:sz="4" w:space="0" w:color="auto"/>
            </w:tcBorders>
            <w:vAlign w:val="center"/>
          </w:tcPr>
          <w:p w:rsidR="006F04FD" w:rsidRPr="0012264E" w:rsidRDefault="00D613C4"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n</w:t>
            </w:r>
          </w:p>
        </w:tc>
        <w:tc>
          <w:tcPr>
            <w:tcW w:w="1115" w:type="dxa"/>
            <w:tcBorders>
              <w:top w:val="single" w:sz="4" w:space="0" w:color="auto"/>
            </w:tcBorders>
            <w:vAlign w:val="center"/>
          </w:tcPr>
          <w:p w:rsidR="006F04FD" w:rsidRPr="0012264E" w:rsidRDefault="006F04FD"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w:t>
            </w:r>
          </w:p>
        </w:tc>
      </w:tr>
      <w:tr w:rsidR="006F04FD" w:rsidRPr="0012264E" w:rsidTr="009515FA">
        <w:trPr>
          <w:trHeight w:val="293"/>
        </w:trPr>
        <w:tc>
          <w:tcPr>
            <w:cnfStyle w:val="001000000000" w:firstRow="0" w:lastRow="0" w:firstColumn="1" w:lastColumn="0" w:oddVBand="0" w:evenVBand="0" w:oddHBand="0" w:evenHBand="0" w:firstRowFirstColumn="0" w:firstRowLastColumn="0" w:lastRowFirstColumn="0" w:lastRowLastColumn="0"/>
            <w:tcW w:w="4528" w:type="dxa"/>
            <w:vAlign w:val="center"/>
          </w:tcPr>
          <w:p w:rsidR="006F04FD" w:rsidRPr="0012264E" w:rsidRDefault="00CC2399" w:rsidP="009515FA">
            <w:pPr>
              <w:pStyle w:val="ListParagraph"/>
              <w:numPr>
                <w:ilvl w:val="0"/>
                <w:numId w:val="13"/>
              </w:numPr>
              <w:spacing w:after="0" w:line="360" w:lineRule="auto"/>
              <w:rPr>
                <w:b w:val="0"/>
                <w:noProof/>
                <w:sz w:val="26"/>
                <w:szCs w:val="26"/>
              </w:rPr>
            </w:pPr>
            <w:r w:rsidRPr="0012264E">
              <w:rPr>
                <w:b w:val="0"/>
                <w:noProof/>
                <w:sz w:val="26"/>
                <w:szCs w:val="26"/>
              </w:rPr>
              <w:t>Tiết kiệm tiền</w:t>
            </w:r>
          </w:p>
        </w:tc>
        <w:tc>
          <w:tcPr>
            <w:tcW w:w="1183" w:type="dxa"/>
            <w:vAlign w:val="center"/>
          </w:tcPr>
          <w:p w:rsidR="006F04FD" w:rsidRPr="0012264E" w:rsidRDefault="006F04FD"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EF4191">
              <w:rPr>
                <w:sz w:val="26"/>
                <w:szCs w:val="26"/>
              </w:rPr>
              <w:t>4</w:t>
            </w:r>
            <w:r w:rsidRPr="0012264E">
              <w:rPr>
                <w:sz w:val="26"/>
                <w:szCs w:val="26"/>
              </w:rPr>
              <w:t>4</w:t>
            </w:r>
          </w:p>
        </w:tc>
        <w:tc>
          <w:tcPr>
            <w:tcW w:w="1114" w:type="dxa"/>
            <w:vAlign w:val="center"/>
          </w:tcPr>
          <w:p w:rsidR="006F04FD" w:rsidRPr="0012264E" w:rsidRDefault="007E65DA"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94,</w:t>
            </w:r>
            <w:r w:rsidR="00EF4191">
              <w:rPr>
                <w:sz w:val="26"/>
                <w:szCs w:val="26"/>
              </w:rPr>
              <w:t>1</w:t>
            </w:r>
          </w:p>
        </w:tc>
        <w:tc>
          <w:tcPr>
            <w:tcW w:w="1180" w:type="dxa"/>
            <w:vAlign w:val="center"/>
          </w:tcPr>
          <w:p w:rsidR="006F04FD" w:rsidRPr="0012264E" w:rsidRDefault="006F04FD"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C93512">
              <w:rPr>
                <w:sz w:val="26"/>
                <w:szCs w:val="26"/>
              </w:rPr>
              <w:t>38</w:t>
            </w:r>
          </w:p>
        </w:tc>
        <w:tc>
          <w:tcPr>
            <w:tcW w:w="1115" w:type="dxa"/>
            <w:vAlign w:val="center"/>
          </w:tcPr>
          <w:p w:rsidR="006F04FD" w:rsidRPr="0012264E" w:rsidRDefault="007E65DA"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94,</w:t>
            </w:r>
            <w:r w:rsidR="00C93512">
              <w:rPr>
                <w:sz w:val="26"/>
                <w:szCs w:val="26"/>
              </w:rPr>
              <w:t>5</w:t>
            </w:r>
          </w:p>
        </w:tc>
      </w:tr>
      <w:tr w:rsidR="006F04FD" w:rsidRPr="0012264E" w:rsidTr="009515F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528" w:type="dxa"/>
            <w:vAlign w:val="center"/>
          </w:tcPr>
          <w:p w:rsidR="006F04FD" w:rsidRPr="0012264E" w:rsidRDefault="00CC2399" w:rsidP="009515FA">
            <w:pPr>
              <w:pStyle w:val="ListParagraph"/>
              <w:numPr>
                <w:ilvl w:val="0"/>
                <w:numId w:val="13"/>
              </w:numPr>
              <w:spacing w:after="0" w:line="360" w:lineRule="auto"/>
              <w:rPr>
                <w:b w:val="0"/>
                <w:noProof/>
                <w:sz w:val="26"/>
                <w:szCs w:val="26"/>
              </w:rPr>
            </w:pPr>
            <w:r w:rsidRPr="0012264E">
              <w:rPr>
                <w:b w:val="0"/>
                <w:noProof/>
                <w:sz w:val="26"/>
                <w:szCs w:val="26"/>
              </w:rPr>
              <w:t xml:space="preserve">Các chất độc trong cơ thể giảm </w:t>
            </w:r>
          </w:p>
        </w:tc>
        <w:tc>
          <w:tcPr>
            <w:tcW w:w="1183" w:type="dxa"/>
            <w:vAlign w:val="center"/>
          </w:tcPr>
          <w:p w:rsidR="006F04FD" w:rsidRPr="0012264E" w:rsidRDefault="006F04FD"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1</w:t>
            </w:r>
            <w:r w:rsidR="00EF4191">
              <w:rPr>
                <w:sz w:val="26"/>
                <w:szCs w:val="26"/>
              </w:rPr>
              <w:t>4</w:t>
            </w:r>
            <w:r w:rsidRPr="0012264E">
              <w:rPr>
                <w:sz w:val="26"/>
                <w:szCs w:val="26"/>
              </w:rPr>
              <w:t>3</w:t>
            </w:r>
          </w:p>
        </w:tc>
        <w:tc>
          <w:tcPr>
            <w:tcW w:w="1114" w:type="dxa"/>
            <w:vAlign w:val="center"/>
          </w:tcPr>
          <w:p w:rsidR="006F04FD" w:rsidRPr="0012264E" w:rsidRDefault="007E65DA"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93,</w:t>
            </w:r>
            <w:r w:rsidR="00EF4191">
              <w:rPr>
                <w:sz w:val="26"/>
                <w:szCs w:val="26"/>
              </w:rPr>
              <w:t>5</w:t>
            </w:r>
          </w:p>
        </w:tc>
        <w:tc>
          <w:tcPr>
            <w:tcW w:w="1180" w:type="dxa"/>
            <w:vAlign w:val="center"/>
          </w:tcPr>
          <w:p w:rsidR="006F04FD" w:rsidRPr="0012264E" w:rsidRDefault="006F04FD"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1</w:t>
            </w:r>
            <w:r w:rsidR="00C93512">
              <w:rPr>
                <w:sz w:val="26"/>
                <w:szCs w:val="26"/>
              </w:rPr>
              <w:t>4</w:t>
            </w:r>
            <w:r w:rsidRPr="0012264E">
              <w:rPr>
                <w:sz w:val="26"/>
                <w:szCs w:val="26"/>
              </w:rPr>
              <w:t>2</w:t>
            </w:r>
          </w:p>
        </w:tc>
        <w:tc>
          <w:tcPr>
            <w:tcW w:w="1115" w:type="dxa"/>
            <w:vAlign w:val="center"/>
          </w:tcPr>
          <w:p w:rsidR="006F04FD" w:rsidRPr="0012264E" w:rsidRDefault="007E65DA"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97,</w:t>
            </w:r>
            <w:r w:rsidR="00C93512">
              <w:rPr>
                <w:sz w:val="26"/>
                <w:szCs w:val="26"/>
              </w:rPr>
              <w:t>3</w:t>
            </w:r>
          </w:p>
        </w:tc>
      </w:tr>
      <w:tr w:rsidR="006F04FD" w:rsidRPr="0012264E" w:rsidTr="009515FA">
        <w:trPr>
          <w:trHeight w:val="293"/>
        </w:trPr>
        <w:tc>
          <w:tcPr>
            <w:cnfStyle w:val="001000000000" w:firstRow="0" w:lastRow="0" w:firstColumn="1" w:lastColumn="0" w:oddVBand="0" w:evenVBand="0" w:oddHBand="0" w:evenHBand="0" w:firstRowFirstColumn="0" w:firstRowLastColumn="0" w:lastRowFirstColumn="0" w:lastRowLastColumn="0"/>
            <w:tcW w:w="4528" w:type="dxa"/>
            <w:vAlign w:val="center"/>
          </w:tcPr>
          <w:p w:rsidR="006F04FD" w:rsidRPr="0012264E" w:rsidRDefault="00CC2399" w:rsidP="009515FA">
            <w:pPr>
              <w:pStyle w:val="ListParagraph"/>
              <w:numPr>
                <w:ilvl w:val="0"/>
                <w:numId w:val="13"/>
              </w:numPr>
              <w:spacing w:after="0" w:line="360" w:lineRule="auto"/>
              <w:rPr>
                <w:b w:val="0"/>
                <w:noProof/>
                <w:sz w:val="26"/>
                <w:szCs w:val="26"/>
              </w:rPr>
            </w:pPr>
            <w:r w:rsidRPr="0012264E">
              <w:rPr>
                <w:b w:val="0"/>
                <w:noProof/>
                <w:sz w:val="26"/>
                <w:szCs w:val="26"/>
              </w:rPr>
              <w:t xml:space="preserve">Tăng cường máu lưu thông </w:t>
            </w:r>
          </w:p>
        </w:tc>
        <w:tc>
          <w:tcPr>
            <w:tcW w:w="1183" w:type="dxa"/>
            <w:vAlign w:val="center"/>
          </w:tcPr>
          <w:p w:rsidR="006F04FD" w:rsidRPr="0012264E" w:rsidRDefault="006F04FD"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EF4191">
              <w:rPr>
                <w:sz w:val="26"/>
                <w:szCs w:val="26"/>
              </w:rPr>
              <w:t>18</w:t>
            </w:r>
          </w:p>
        </w:tc>
        <w:tc>
          <w:tcPr>
            <w:tcW w:w="1114" w:type="dxa"/>
            <w:vAlign w:val="center"/>
          </w:tcPr>
          <w:p w:rsidR="006F04FD" w:rsidRPr="0012264E" w:rsidRDefault="007E65DA"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7</w:t>
            </w:r>
            <w:r w:rsidR="00EF4191">
              <w:rPr>
                <w:sz w:val="26"/>
                <w:szCs w:val="26"/>
              </w:rPr>
              <w:t>7,1</w:t>
            </w:r>
          </w:p>
        </w:tc>
        <w:tc>
          <w:tcPr>
            <w:tcW w:w="1180" w:type="dxa"/>
            <w:vAlign w:val="center"/>
          </w:tcPr>
          <w:p w:rsidR="006F04FD" w:rsidRPr="0012264E" w:rsidRDefault="006F04FD"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C93512">
              <w:rPr>
                <w:sz w:val="26"/>
                <w:szCs w:val="26"/>
              </w:rPr>
              <w:t>31</w:t>
            </w:r>
          </w:p>
        </w:tc>
        <w:tc>
          <w:tcPr>
            <w:tcW w:w="1115" w:type="dxa"/>
            <w:vAlign w:val="center"/>
          </w:tcPr>
          <w:p w:rsidR="006F04FD" w:rsidRPr="0012264E" w:rsidRDefault="007E65DA"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89,</w:t>
            </w:r>
            <w:r w:rsidR="00DF344E" w:rsidRPr="0012264E">
              <w:rPr>
                <w:sz w:val="26"/>
                <w:szCs w:val="26"/>
              </w:rPr>
              <w:t>7</w:t>
            </w:r>
          </w:p>
        </w:tc>
      </w:tr>
      <w:tr w:rsidR="006F04FD" w:rsidRPr="0012264E" w:rsidTr="009515F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528" w:type="dxa"/>
            <w:vAlign w:val="center"/>
          </w:tcPr>
          <w:p w:rsidR="006F04FD" w:rsidRPr="0012264E" w:rsidRDefault="00CC2399" w:rsidP="009515FA">
            <w:pPr>
              <w:pStyle w:val="ListParagraph"/>
              <w:numPr>
                <w:ilvl w:val="0"/>
                <w:numId w:val="13"/>
              </w:numPr>
              <w:spacing w:after="0" w:line="360" w:lineRule="auto"/>
              <w:rPr>
                <w:b w:val="0"/>
                <w:noProof/>
                <w:sz w:val="26"/>
                <w:szCs w:val="26"/>
              </w:rPr>
            </w:pPr>
            <w:r w:rsidRPr="0012264E">
              <w:rPr>
                <w:b w:val="0"/>
                <w:noProof/>
                <w:sz w:val="26"/>
                <w:szCs w:val="26"/>
              </w:rPr>
              <w:t xml:space="preserve">Ngủ sâu </w:t>
            </w:r>
          </w:p>
        </w:tc>
        <w:tc>
          <w:tcPr>
            <w:tcW w:w="1183" w:type="dxa"/>
            <w:vAlign w:val="center"/>
          </w:tcPr>
          <w:p w:rsidR="006F04FD" w:rsidRPr="0012264E" w:rsidRDefault="006F04FD"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1</w:t>
            </w:r>
            <w:r w:rsidR="00EF4191">
              <w:rPr>
                <w:sz w:val="26"/>
                <w:szCs w:val="26"/>
              </w:rPr>
              <w:t>10</w:t>
            </w:r>
          </w:p>
        </w:tc>
        <w:tc>
          <w:tcPr>
            <w:tcW w:w="1114" w:type="dxa"/>
            <w:vAlign w:val="center"/>
          </w:tcPr>
          <w:p w:rsidR="006F04FD" w:rsidRPr="0012264E" w:rsidRDefault="007E65DA"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71,</w:t>
            </w:r>
            <w:r w:rsidR="00EF4191">
              <w:rPr>
                <w:sz w:val="26"/>
                <w:szCs w:val="26"/>
              </w:rPr>
              <w:t>9</w:t>
            </w:r>
          </w:p>
        </w:tc>
        <w:tc>
          <w:tcPr>
            <w:tcW w:w="1180" w:type="dxa"/>
            <w:vAlign w:val="center"/>
          </w:tcPr>
          <w:p w:rsidR="006F04FD" w:rsidRPr="0012264E" w:rsidRDefault="006F04FD"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11</w:t>
            </w:r>
            <w:r w:rsidR="00C93512">
              <w:rPr>
                <w:sz w:val="26"/>
                <w:szCs w:val="26"/>
              </w:rPr>
              <w:t>9</w:t>
            </w:r>
          </w:p>
        </w:tc>
        <w:tc>
          <w:tcPr>
            <w:tcW w:w="1115" w:type="dxa"/>
            <w:vAlign w:val="center"/>
          </w:tcPr>
          <w:p w:rsidR="006F04FD" w:rsidRPr="0012264E" w:rsidRDefault="007E65DA"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81,</w:t>
            </w:r>
            <w:r w:rsidR="00C93512">
              <w:rPr>
                <w:sz w:val="26"/>
                <w:szCs w:val="26"/>
              </w:rPr>
              <w:t>5</w:t>
            </w:r>
          </w:p>
        </w:tc>
      </w:tr>
      <w:tr w:rsidR="006F04FD" w:rsidRPr="0012264E" w:rsidTr="009515FA">
        <w:trPr>
          <w:trHeight w:val="293"/>
        </w:trPr>
        <w:tc>
          <w:tcPr>
            <w:cnfStyle w:val="001000000000" w:firstRow="0" w:lastRow="0" w:firstColumn="1" w:lastColumn="0" w:oddVBand="0" w:evenVBand="0" w:oddHBand="0" w:evenHBand="0" w:firstRowFirstColumn="0" w:firstRowLastColumn="0" w:lastRowFirstColumn="0" w:lastRowLastColumn="0"/>
            <w:tcW w:w="4528" w:type="dxa"/>
            <w:vAlign w:val="center"/>
          </w:tcPr>
          <w:p w:rsidR="006F04FD" w:rsidRPr="0012264E" w:rsidRDefault="00CC2399" w:rsidP="009515FA">
            <w:pPr>
              <w:pStyle w:val="ListParagraph"/>
              <w:numPr>
                <w:ilvl w:val="0"/>
                <w:numId w:val="13"/>
              </w:numPr>
              <w:spacing w:after="0" w:line="360" w:lineRule="auto"/>
              <w:rPr>
                <w:b w:val="0"/>
                <w:noProof/>
                <w:sz w:val="26"/>
                <w:szCs w:val="26"/>
              </w:rPr>
            </w:pPr>
            <w:r w:rsidRPr="0012264E">
              <w:rPr>
                <w:b w:val="0"/>
                <w:noProof/>
                <w:sz w:val="26"/>
                <w:szCs w:val="26"/>
              </w:rPr>
              <w:t xml:space="preserve">Môi trường trong sạch </w:t>
            </w:r>
          </w:p>
        </w:tc>
        <w:tc>
          <w:tcPr>
            <w:tcW w:w="1183" w:type="dxa"/>
            <w:vAlign w:val="center"/>
          </w:tcPr>
          <w:p w:rsidR="006F04FD" w:rsidRPr="0012264E" w:rsidRDefault="006F04FD"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C93512">
              <w:rPr>
                <w:sz w:val="26"/>
                <w:szCs w:val="26"/>
              </w:rPr>
              <w:t>4</w:t>
            </w:r>
            <w:r w:rsidRPr="0012264E">
              <w:rPr>
                <w:sz w:val="26"/>
                <w:szCs w:val="26"/>
              </w:rPr>
              <w:t>2</w:t>
            </w:r>
          </w:p>
        </w:tc>
        <w:tc>
          <w:tcPr>
            <w:tcW w:w="1114" w:type="dxa"/>
            <w:vAlign w:val="center"/>
          </w:tcPr>
          <w:p w:rsidR="006F04FD" w:rsidRPr="0012264E" w:rsidRDefault="007E65DA"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w:t>
            </w:r>
            <w:r w:rsidR="00C93512">
              <w:rPr>
                <w:sz w:val="26"/>
                <w:szCs w:val="26"/>
              </w:rPr>
              <w:t>2,8</w:t>
            </w:r>
          </w:p>
        </w:tc>
        <w:tc>
          <w:tcPr>
            <w:tcW w:w="1180" w:type="dxa"/>
            <w:vAlign w:val="center"/>
          </w:tcPr>
          <w:p w:rsidR="006F04FD" w:rsidRPr="0012264E" w:rsidRDefault="006F04FD"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C93512">
              <w:rPr>
                <w:sz w:val="26"/>
                <w:szCs w:val="26"/>
              </w:rPr>
              <w:t>40</w:t>
            </w:r>
          </w:p>
        </w:tc>
        <w:tc>
          <w:tcPr>
            <w:tcW w:w="1115" w:type="dxa"/>
            <w:vAlign w:val="center"/>
          </w:tcPr>
          <w:p w:rsidR="006F04FD" w:rsidRPr="0012264E" w:rsidRDefault="007E65DA"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95,</w:t>
            </w:r>
            <w:r w:rsidR="00C93512">
              <w:rPr>
                <w:sz w:val="26"/>
                <w:szCs w:val="26"/>
              </w:rPr>
              <w:t>9</w:t>
            </w:r>
          </w:p>
        </w:tc>
      </w:tr>
      <w:tr w:rsidR="006F04FD" w:rsidRPr="0012264E" w:rsidTr="009515F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528" w:type="dxa"/>
            <w:vAlign w:val="center"/>
          </w:tcPr>
          <w:p w:rsidR="006F04FD" w:rsidRPr="0012264E" w:rsidRDefault="00CC2399" w:rsidP="009515FA">
            <w:pPr>
              <w:pStyle w:val="ListParagraph"/>
              <w:numPr>
                <w:ilvl w:val="0"/>
                <w:numId w:val="13"/>
              </w:numPr>
              <w:spacing w:after="0" w:line="360" w:lineRule="auto"/>
              <w:rPr>
                <w:b w:val="0"/>
                <w:noProof/>
                <w:sz w:val="26"/>
                <w:szCs w:val="26"/>
              </w:rPr>
            </w:pPr>
            <w:r w:rsidRPr="0012264E">
              <w:rPr>
                <w:b w:val="0"/>
                <w:noProof/>
                <w:sz w:val="26"/>
                <w:szCs w:val="26"/>
              </w:rPr>
              <w:lastRenderedPageBreak/>
              <w:t xml:space="preserve">Tránh bất kỳ bệnh mãn tính </w:t>
            </w:r>
          </w:p>
        </w:tc>
        <w:tc>
          <w:tcPr>
            <w:tcW w:w="1183" w:type="dxa"/>
            <w:vAlign w:val="center"/>
          </w:tcPr>
          <w:p w:rsidR="006F04FD" w:rsidRPr="0012264E" w:rsidRDefault="006F04FD"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11</w:t>
            </w:r>
            <w:r w:rsidR="00C93512">
              <w:rPr>
                <w:sz w:val="26"/>
                <w:szCs w:val="26"/>
              </w:rPr>
              <w:t>9</w:t>
            </w:r>
          </w:p>
        </w:tc>
        <w:tc>
          <w:tcPr>
            <w:tcW w:w="1114" w:type="dxa"/>
            <w:vAlign w:val="center"/>
          </w:tcPr>
          <w:p w:rsidR="006F04FD" w:rsidRPr="0012264E" w:rsidRDefault="00C93512"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77,8</w:t>
            </w:r>
          </w:p>
        </w:tc>
        <w:tc>
          <w:tcPr>
            <w:tcW w:w="1180" w:type="dxa"/>
            <w:vAlign w:val="center"/>
          </w:tcPr>
          <w:p w:rsidR="006F04FD" w:rsidRPr="0012264E" w:rsidRDefault="006F04FD"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1</w:t>
            </w:r>
            <w:r w:rsidR="00C93512">
              <w:rPr>
                <w:sz w:val="26"/>
                <w:szCs w:val="26"/>
              </w:rPr>
              <w:t>24</w:t>
            </w:r>
          </w:p>
        </w:tc>
        <w:tc>
          <w:tcPr>
            <w:tcW w:w="1115" w:type="dxa"/>
            <w:vAlign w:val="center"/>
          </w:tcPr>
          <w:p w:rsidR="006F04FD" w:rsidRPr="0012264E" w:rsidRDefault="007E65DA"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84,</w:t>
            </w:r>
            <w:r w:rsidR="00C93512">
              <w:rPr>
                <w:sz w:val="26"/>
                <w:szCs w:val="26"/>
              </w:rPr>
              <w:t>9</w:t>
            </w:r>
          </w:p>
        </w:tc>
      </w:tr>
      <w:tr w:rsidR="006F04FD" w:rsidRPr="0012264E" w:rsidTr="009515FA">
        <w:trPr>
          <w:trHeight w:val="586"/>
        </w:trPr>
        <w:tc>
          <w:tcPr>
            <w:cnfStyle w:val="001000000000" w:firstRow="0" w:lastRow="0" w:firstColumn="1" w:lastColumn="0" w:oddVBand="0" w:evenVBand="0" w:oddHBand="0" w:evenHBand="0" w:firstRowFirstColumn="0" w:firstRowLastColumn="0" w:lastRowFirstColumn="0" w:lastRowLastColumn="0"/>
            <w:tcW w:w="4528" w:type="dxa"/>
            <w:vAlign w:val="center"/>
          </w:tcPr>
          <w:p w:rsidR="006F04FD" w:rsidRPr="0012264E" w:rsidRDefault="00CC2399" w:rsidP="009515FA">
            <w:pPr>
              <w:pStyle w:val="ListParagraph"/>
              <w:numPr>
                <w:ilvl w:val="0"/>
                <w:numId w:val="13"/>
              </w:numPr>
              <w:spacing w:after="0" w:line="360" w:lineRule="auto"/>
              <w:rPr>
                <w:b w:val="0"/>
                <w:noProof/>
                <w:sz w:val="26"/>
                <w:szCs w:val="26"/>
              </w:rPr>
            </w:pPr>
            <w:r w:rsidRPr="0012264E">
              <w:rPr>
                <w:b w:val="0"/>
                <w:noProof/>
                <w:sz w:val="26"/>
                <w:szCs w:val="26"/>
              </w:rPr>
              <w:t xml:space="preserve">Giảm mắc các bệnh thông thường: chân tay lạnh, vẩy nến,… </w:t>
            </w:r>
          </w:p>
        </w:tc>
        <w:tc>
          <w:tcPr>
            <w:tcW w:w="1183" w:type="dxa"/>
            <w:vAlign w:val="center"/>
          </w:tcPr>
          <w:p w:rsidR="006F04FD" w:rsidRPr="0012264E" w:rsidRDefault="006F04FD"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6</w:t>
            </w:r>
            <w:r w:rsidR="00C93512">
              <w:rPr>
                <w:sz w:val="26"/>
                <w:szCs w:val="26"/>
              </w:rPr>
              <w:t>5</w:t>
            </w:r>
          </w:p>
        </w:tc>
        <w:tc>
          <w:tcPr>
            <w:tcW w:w="1114" w:type="dxa"/>
            <w:vAlign w:val="center"/>
          </w:tcPr>
          <w:p w:rsidR="006F04FD" w:rsidRPr="0012264E" w:rsidRDefault="007E65DA"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42,</w:t>
            </w:r>
            <w:r w:rsidR="00C93512">
              <w:rPr>
                <w:sz w:val="26"/>
                <w:szCs w:val="26"/>
              </w:rPr>
              <w:t>5</w:t>
            </w:r>
          </w:p>
        </w:tc>
        <w:tc>
          <w:tcPr>
            <w:tcW w:w="1180" w:type="dxa"/>
            <w:vAlign w:val="center"/>
          </w:tcPr>
          <w:p w:rsidR="006F04FD" w:rsidRPr="0012264E" w:rsidRDefault="006F04FD"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8</w:t>
            </w:r>
            <w:r w:rsidR="00C93512">
              <w:rPr>
                <w:sz w:val="26"/>
                <w:szCs w:val="26"/>
              </w:rPr>
              <w:t>7</w:t>
            </w:r>
          </w:p>
        </w:tc>
        <w:tc>
          <w:tcPr>
            <w:tcW w:w="1115" w:type="dxa"/>
            <w:vAlign w:val="center"/>
          </w:tcPr>
          <w:p w:rsidR="006F04FD" w:rsidRPr="0012264E" w:rsidRDefault="007E65DA"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59,</w:t>
            </w:r>
            <w:r w:rsidR="00DF344E" w:rsidRPr="0012264E">
              <w:rPr>
                <w:sz w:val="26"/>
                <w:szCs w:val="26"/>
              </w:rPr>
              <w:t>6</w:t>
            </w:r>
          </w:p>
        </w:tc>
      </w:tr>
      <w:tr w:rsidR="006F04FD" w:rsidRPr="0012264E" w:rsidTr="009515F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528" w:type="dxa"/>
            <w:vAlign w:val="center"/>
          </w:tcPr>
          <w:p w:rsidR="006F04FD" w:rsidRPr="0012264E" w:rsidRDefault="00CC2399" w:rsidP="009515FA">
            <w:pPr>
              <w:pStyle w:val="ListParagraph"/>
              <w:numPr>
                <w:ilvl w:val="0"/>
                <w:numId w:val="13"/>
              </w:numPr>
              <w:spacing w:after="0" w:line="360" w:lineRule="auto"/>
              <w:rPr>
                <w:b w:val="0"/>
                <w:noProof/>
                <w:sz w:val="26"/>
                <w:szCs w:val="26"/>
              </w:rPr>
            </w:pPr>
            <w:r w:rsidRPr="0012264E">
              <w:rPr>
                <w:b w:val="0"/>
                <w:noProof/>
                <w:sz w:val="26"/>
                <w:szCs w:val="26"/>
              </w:rPr>
              <w:t xml:space="preserve">Ăn ngon </w:t>
            </w:r>
          </w:p>
        </w:tc>
        <w:tc>
          <w:tcPr>
            <w:tcW w:w="1183" w:type="dxa"/>
            <w:vAlign w:val="center"/>
          </w:tcPr>
          <w:p w:rsidR="006F04FD" w:rsidRPr="0012264E" w:rsidRDefault="00C93512"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101</w:t>
            </w:r>
          </w:p>
        </w:tc>
        <w:tc>
          <w:tcPr>
            <w:tcW w:w="1114" w:type="dxa"/>
            <w:vAlign w:val="center"/>
          </w:tcPr>
          <w:p w:rsidR="006F04FD" w:rsidRPr="0012264E" w:rsidRDefault="00DF344E"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66</w:t>
            </w:r>
            <w:r w:rsidR="00C93512">
              <w:rPr>
                <w:sz w:val="26"/>
                <w:szCs w:val="26"/>
              </w:rPr>
              <w:t>,0</w:t>
            </w:r>
          </w:p>
        </w:tc>
        <w:tc>
          <w:tcPr>
            <w:tcW w:w="1180" w:type="dxa"/>
            <w:vAlign w:val="center"/>
          </w:tcPr>
          <w:p w:rsidR="006F04FD" w:rsidRPr="0012264E" w:rsidRDefault="006F04FD"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1</w:t>
            </w:r>
            <w:r w:rsidR="00C93512">
              <w:rPr>
                <w:sz w:val="26"/>
                <w:szCs w:val="26"/>
              </w:rPr>
              <w:t>27</w:t>
            </w:r>
          </w:p>
        </w:tc>
        <w:tc>
          <w:tcPr>
            <w:tcW w:w="1115" w:type="dxa"/>
            <w:vAlign w:val="center"/>
          </w:tcPr>
          <w:p w:rsidR="006F04FD" w:rsidRPr="0012264E" w:rsidRDefault="00DF344E"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86</w:t>
            </w:r>
            <w:r w:rsidR="00C93512">
              <w:rPr>
                <w:sz w:val="26"/>
                <w:szCs w:val="26"/>
              </w:rPr>
              <w:t>,9</w:t>
            </w:r>
          </w:p>
        </w:tc>
      </w:tr>
      <w:tr w:rsidR="006F04FD" w:rsidRPr="0012264E" w:rsidTr="009515FA">
        <w:trPr>
          <w:trHeight w:val="278"/>
        </w:trPr>
        <w:tc>
          <w:tcPr>
            <w:cnfStyle w:val="001000000000" w:firstRow="0" w:lastRow="0" w:firstColumn="1" w:lastColumn="0" w:oddVBand="0" w:evenVBand="0" w:oddHBand="0" w:evenHBand="0" w:firstRowFirstColumn="0" w:firstRowLastColumn="0" w:lastRowFirstColumn="0" w:lastRowLastColumn="0"/>
            <w:tcW w:w="4528" w:type="dxa"/>
            <w:vAlign w:val="center"/>
          </w:tcPr>
          <w:p w:rsidR="006F04FD" w:rsidRPr="0012264E" w:rsidRDefault="009515FA" w:rsidP="009515FA">
            <w:pPr>
              <w:pStyle w:val="ListParagraph"/>
              <w:numPr>
                <w:ilvl w:val="0"/>
                <w:numId w:val="13"/>
              </w:numPr>
              <w:spacing w:after="0" w:line="360" w:lineRule="auto"/>
              <w:rPr>
                <w:b w:val="0"/>
                <w:noProof/>
                <w:sz w:val="26"/>
                <w:szCs w:val="26"/>
              </w:rPr>
            </w:pPr>
            <w:r>
              <w:rPr>
                <w:b w:val="0"/>
                <w:noProof/>
                <w:sz w:val="26"/>
                <w:szCs w:val="26"/>
              </w:rPr>
              <w:t>Cải thiện thị lực</w:t>
            </w:r>
            <w:r w:rsidR="00CC2399" w:rsidRPr="0012264E">
              <w:rPr>
                <w:b w:val="0"/>
                <w:noProof/>
                <w:sz w:val="26"/>
                <w:szCs w:val="26"/>
              </w:rPr>
              <w:t xml:space="preserve">, trí nhớ </w:t>
            </w:r>
          </w:p>
        </w:tc>
        <w:tc>
          <w:tcPr>
            <w:tcW w:w="1183" w:type="dxa"/>
            <w:vAlign w:val="center"/>
          </w:tcPr>
          <w:p w:rsidR="006F04FD" w:rsidRPr="0012264E" w:rsidRDefault="006F04FD"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10</w:t>
            </w:r>
            <w:r w:rsidR="00C93512">
              <w:rPr>
                <w:sz w:val="26"/>
                <w:szCs w:val="26"/>
              </w:rPr>
              <w:t>9</w:t>
            </w:r>
          </w:p>
        </w:tc>
        <w:tc>
          <w:tcPr>
            <w:tcW w:w="1114" w:type="dxa"/>
            <w:vAlign w:val="center"/>
          </w:tcPr>
          <w:p w:rsidR="006F04FD" w:rsidRPr="0012264E" w:rsidRDefault="00DF344E"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71</w:t>
            </w:r>
            <w:r w:rsidR="00C93512">
              <w:rPr>
                <w:sz w:val="26"/>
                <w:szCs w:val="26"/>
              </w:rPr>
              <w:t>,2</w:t>
            </w:r>
          </w:p>
        </w:tc>
        <w:tc>
          <w:tcPr>
            <w:tcW w:w="1180" w:type="dxa"/>
            <w:vAlign w:val="center"/>
          </w:tcPr>
          <w:p w:rsidR="006F04FD" w:rsidRPr="0012264E" w:rsidRDefault="006F04FD"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C93512">
              <w:rPr>
                <w:sz w:val="26"/>
                <w:szCs w:val="26"/>
              </w:rPr>
              <w:t>18</w:t>
            </w:r>
          </w:p>
        </w:tc>
        <w:tc>
          <w:tcPr>
            <w:tcW w:w="1115" w:type="dxa"/>
            <w:vAlign w:val="center"/>
          </w:tcPr>
          <w:p w:rsidR="006F04FD" w:rsidRPr="0012264E" w:rsidRDefault="00C93512"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80,8</w:t>
            </w:r>
          </w:p>
        </w:tc>
      </w:tr>
      <w:tr w:rsidR="006F04FD" w:rsidRPr="0012264E" w:rsidTr="009515F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528" w:type="dxa"/>
            <w:vAlign w:val="center"/>
          </w:tcPr>
          <w:p w:rsidR="006F04FD" w:rsidRPr="0012264E" w:rsidRDefault="00CC2399" w:rsidP="009515FA">
            <w:pPr>
              <w:pStyle w:val="ListParagraph"/>
              <w:numPr>
                <w:ilvl w:val="0"/>
                <w:numId w:val="13"/>
              </w:numPr>
              <w:spacing w:after="0" w:line="360" w:lineRule="auto"/>
              <w:rPr>
                <w:b w:val="0"/>
                <w:noProof/>
                <w:sz w:val="26"/>
                <w:szCs w:val="26"/>
              </w:rPr>
            </w:pPr>
            <w:r w:rsidRPr="0012264E">
              <w:rPr>
                <w:b w:val="0"/>
                <w:noProof/>
                <w:sz w:val="26"/>
                <w:szCs w:val="26"/>
              </w:rPr>
              <w:t xml:space="preserve">Giảm nguy cơ vô sinh </w:t>
            </w:r>
          </w:p>
        </w:tc>
        <w:tc>
          <w:tcPr>
            <w:tcW w:w="1183" w:type="dxa"/>
            <w:vAlign w:val="center"/>
          </w:tcPr>
          <w:p w:rsidR="006F04FD" w:rsidRPr="0012264E" w:rsidRDefault="006F04FD"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1</w:t>
            </w:r>
            <w:r w:rsidR="00C93512">
              <w:rPr>
                <w:sz w:val="26"/>
                <w:szCs w:val="26"/>
              </w:rPr>
              <w:t>16</w:t>
            </w:r>
          </w:p>
        </w:tc>
        <w:tc>
          <w:tcPr>
            <w:tcW w:w="1114" w:type="dxa"/>
            <w:vAlign w:val="center"/>
          </w:tcPr>
          <w:p w:rsidR="006F04FD" w:rsidRPr="0012264E" w:rsidRDefault="00DF344E"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7</w:t>
            </w:r>
            <w:r w:rsidR="00C93512">
              <w:rPr>
                <w:sz w:val="26"/>
                <w:szCs w:val="26"/>
              </w:rPr>
              <w:t>5,8</w:t>
            </w:r>
          </w:p>
        </w:tc>
        <w:tc>
          <w:tcPr>
            <w:tcW w:w="1180" w:type="dxa"/>
            <w:vAlign w:val="center"/>
          </w:tcPr>
          <w:p w:rsidR="006F04FD" w:rsidRPr="0012264E" w:rsidRDefault="006F04FD"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1</w:t>
            </w:r>
            <w:r w:rsidR="00C93512">
              <w:rPr>
                <w:sz w:val="26"/>
                <w:szCs w:val="26"/>
              </w:rPr>
              <w:t>22</w:t>
            </w:r>
          </w:p>
        </w:tc>
        <w:tc>
          <w:tcPr>
            <w:tcW w:w="1115" w:type="dxa"/>
            <w:vAlign w:val="center"/>
          </w:tcPr>
          <w:p w:rsidR="006F04FD" w:rsidRPr="0012264E" w:rsidRDefault="00DF344E" w:rsidP="00925F7F">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83</w:t>
            </w:r>
            <w:r w:rsidR="00C93512">
              <w:rPr>
                <w:sz w:val="26"/>
                <w:szCs w:val="26"/>
              </w:rPr>
              <w:t>,6</w:t>
            </w:r>
          </w:p>
        </w:tc>
      </w:tr>
      <w:tr w:rsidR="006F04FD" w:rsidRPr="0012264E" w:rsidTr="009515FA">
        <w:trPr>
          <w:trHeight w:val="278"/>
        </w:trPr>
        <w:tc>
          <w:tcPr>
            <w:cnfStyle w:val="001000000000" w:firstRow="0" w:lastRow="0" w:firstColumn="1" w:lastColumn="0" w:oddVBand="0" w:evenVBand="0" w:oddHBand="0" w:evenHBand="0" w:firstRowFirstColumn="0" w:firstRowLastColumn="0" w:lastRowFirstColumn="0" w:lastRowLastColumn="0"/>
            <w:tcW w:w="4528" w:type="dxa"/>
            <w:vAlign w:val="center"/>
          </w:tcPr>
          <w:p w:rsidR="006F04FD" w:rsidRPr="0012264E" w:rsidRDefault="00CC2399" w:rsidP="009515FA">
            <w:pPr>
              <w:pStyle w:val="ListParagraph"/>
              <w:numPr>
                <w:ilvl w:val="0"/>
                <w:numId w:val="13"/>
              </w:numPr>
              <w:spacing w:after="0" w:line="360" w:lineRule="auto"/>
              <w:rPr>
                <w:b w:val="0"/>
                <w:noProof/>
                <w:sz w:val="26"/>
                <w:szCs w:val="26"/>
              </w:rPr>
            </w:pPr>
            <w:r w:rsidRPr="0012264E">
              <w:rPr>
                <w:b w:val="0"/>
                <w:noProof/>
                <w:sz w:val="26"/>
                <w:szCs w:val="26"/>
              </w:rPr>
              <w:t xml:space="preserve">Tăng </w:t>
            </w:r>
            <w:r w:rsidR="003D77DA" w:rsidRPr="0012264E">
              <w:rPr>
                <w:b w:val="0"/>
                <w:noProof/>
                <w:sz w:val="26"/>
                <w:szCs w:val="26"/>
              </w:rPr>
              <w:t>tuổi thọ</w:t>
            </w:r>
          </w:p>
        </w:tc>
        <w:tc>
          <w:tcPr>
            <w:tcW w:w="1183" w:type="dxa"/>
            <w:vAlign w:val="center"/>
          </w:tcPr>
          <w:p w:rsidR="006F04FD" w:rsidRPr="0012264E" w:rsidRDefault="006F04FD"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C93512">
              <w:rPr>
                <w:sz w:val="26"/>
                <w:szCs w:val="26"/>
              </w:rPr>
              <w:t>3</w:t>
            </w:r>
            <w:r w:rsidRPr="0012264E">
              <w:rPr>
                <w:sz w:val="26"/>
                <w:szCs w:val="26"/>
              </w:rPr>
              <w:t>4</w:t>
            </w:r>
          </w:p>
        </w:tc>
        <w:tc>
          <w:tcPr>
            <w:tcW w:w="1114" w:type="dxa"/>
            <w:vAlign w:val="center"/>
          </w:tcPr>
          <w:p w:rsidR="006F04FD" w:rsidRPr="0012264E" w:rsidRDefault="00DF344E"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87</w:t>
            </w:r>
            <w:r w:rsidR="00C93512">
              <w:rPr>
                <w:sz w:val="26"/>
                <w:szCs w:val="26"/>
              </w:rPr>
              <w:t>,6</w:t>
            </w:r>
          </w:p>
        </w:tc>
        <w:tc>
          <w:tcPr>
            <w:tcW w:w="1180" w:type="dxa"/>
            <w:vAlign w:val="center"/>
          </w:tcPr>
          <w:p w:rsidR="006F04FD" w:rsidRPr="0012264E" w:rsidRDefault="006F04FD"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C93512">
              <w:rPr>
                <w:sz w:val="26"/>
                <w:szCs w:val="26"/>
              </w:rPr>
              <w:t>34</w:t>
            </w:r>
          </w:p>
        </w:tc>
        <w:tc>
          <w:tcPr>
            <w:tcW w:w="1115" w:type="dxa"/>
            <w:vAlign w:val="center"/>
          </w:tcPr>
          <w:p w:rsidR="006F04FD" w:rsidRPr="0012264E" w:rsidRDefault="00DF344E" w:rsidP="00925F7F">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91</w:t>
            </w:r>
            <w:r w:rsidR="00C93512">
              <w:rPr>
                <w:sz w:val="26"/>
                <w:szCs w:val="26"/>
              </w:rPr>
              <w:t>,8</w:t>
            </w:r>
          </w:p>
        </w:tc>
      </w:tr>
    </w:tbl>
    <w:p w:rsidR="0069661A" w:rsidRPr="0012264E" w:rsidRDefault="00CC2399" w:rsidP="0012264E">
      <w:pPr>
        <w:spacing w:line="360" w:lineRule="auto"/>
        <w:jc w:val="both"/>
        <w:rPr>
          <w:sz w:val="26"/>
          <w:szCs w:val="26"/>
        </w:rPr>
      </w:pPr>
      <w:r w:rsidRPr="0012264E">
        <w:rPr>
          <w:b/>
          <w:sz w:val="26"/>
          <w:szCs w:val="26"/>
        </w:rPr>
        <w:t>Nhận xét</w:t>
      </w:r>
      <w:r w:rsidR="003670C6" w:rsidRPr="0012264E">
        <w:rPr>
          <w:b/>
          <w:sz w:val="26"/>
          <w:szCs w:val="26"/>
        </w:rPr>
        <w:t>:</w:t>
      </w:r>
      <w:r w:rsidR="008F6985">
        <w:rPr>
          <w:b/>
          <w:sz w:val="26"/>
          <w:szCs w:val="26"/>
        </w:rPr>
        <w:t xml:space="preserve"> </w:t>
      </w:r>
      <w:r w:rsidRPr="0012264E">
        <w:rPr>
          <w:sz w:val="26"/>
          <w:szCs w:val="26"/>
        </w:rPr>
        <w:t xml:space="preserve">Sau </w:t>
      </w:r>
      <w:proofErr w:type="gramStart"/>
      <w:r w:rsidRPr="0012264E">
        <w:rPr>
          <w:sz w:val="26"/>
          <w:szCs w:val="26"/>
        </w:rPr>
        <w:t>cai</w:t>
      </w:r>
      <w:proofErr w:type="gramEnd"/>
      <w:r w:rsidRPr="0012264E">
        <w:rPr>
          <w:sz w:val="26"/>
          <w:szCs w:val="26"/>
        </w:rPr>
        <w:t xml:space="preserve"> nghiện thuốc lá, </w:t>
      </w:r>
      <w:r w:rsidR="003D77DA" w:rsidRPr="0012264E">
        <w:rPr>
          <w:sz w:val="26"/>
          <w:szCs w:val="26"/>
        </w:rPr>
        <w:t xml:space="preserve">lợi ích quan trọng nhất được các NVYT đánh giá là: tiết kiệm tiền, giảm độc hại, môi trường trong sạch hơn, tăng tuổi thọ. </w:t>
      </w:r>
    </w:p>
    <w:p w:rsidR="00E84495" w:rsidRPr="0012264E" w:rsidRDefault="00501213" w:rsidP="00950225">
      <w:pPr>
        <w:pStyle w:val="Heading4"/>
        <w:spacing w:line="360" w:lineRule="auto"/>
        <w:jc w:val="both"/>
        <w:rPr>
          <w:sz w:val="26"/>
          <w:szCs w:val="26"/>
        </w:rPr>
      </w:pPr>
      <w:r w:rsidRPr="0012264E">
        <w:rPr>
          <w:rFonts w:ascii="Times New Roman" w:hAnsi="Times New Roman" w:cs="Times New Roman"/>
          <w:b/>
          <w:i w:val="0"/>
          <w:color w:val="auto"/>
          <w:sz w:val="26"/>
          <w:szCs w:val="26"/>
        </w:rPr>
        <w:t xml:space="preserve">3.3.1.2. </w:t>
      </w:r>
      <w:bookmarkStart w:id="614" w:name="OLE_LINK125"/>
      <w:bookmarkStart w:id="615" w:name="OLE_LINK126"/>
      <w:r w:rsidR="003D77DA" w:rsidRPr="0012264E">
        <w:rPr>
          <w:rFonts w:ascii="Times New Roman" w:hAnsi="Times New Roman" w:cs="Times New Roman"/>
          <w:b/>
          <w:i w:val="0"/>
          <w:color w:val="auto"/>
          <w:sz w:val="26"/>
          <w:szCs w:val="26"/>
        </w:rPr>
        <w:t xml:space="preserve">Hiểu biết về </w:t>
      </w:r>
      <w:proofErr w:type="gramStart"/>
      <w:r w:rsidR="003D77DA" w:rsidRPr="0012264E">
        <w:rPr>
          <w:rFonts w:ascii="Times New Roman" w:hAnsi="Times New Roman" w:cs="Times New Roman"/>
          <w:b/>
          <w:i w:val="0"/>
          <w:color w:val="auto"/>
          <w:sz w:val="26"/>
          <w:szCs w:val="26"/>
        </w:rPr>
        <w:t>cai</w:t>
      </w:r>
      <w:proofErr w:type="gramEnd"/>
      <w:r w:rsidR="003D77DA" w:rsidRPr="0012264E">
        <w:rPr>
          <w:rFonts w:ascii="Times New Roman" w:hAnsi="Times New Roman" w:cs="Times New Roman"/>
          <w:b/>
          <w:i w:val="0"/>
          <w:color w:val="auto"/>
          <w:sz w:val="26"/>
          <w:szCs w:val="26"/>
        </w:rPr>
        <w:t xml:space="preserve"> nghiện thuốc lá </w:t>
      </w:r>
      <w:bookmarkEnd w:id="614"/>
      <w:bookmarkEnd w:id="615"/>
    </w:p>
    <w:p w:rsidR="00D40097" w:rsidRDefault="00D40097" w:rsidP="0012264E">
      <w:pPr>
        <w:pStyle w:val="Caption"/>
        <w:spacing w:line="360" w:lineRule="auto"/>
        <w:jc w:val="both"/>
        <w:rPr>
          <w:b/>
          <w:i w:val="0"/>
          <w:color w:val="auto"/>
          <w:sz w:val="26"/>
          <w:szCs w:val="26"/>
        </w:rPr>
      </w:pPr>
      <w:bookmarkStart w:id="616" w:name="_Toc471979219"/>
      <w:r>
        <w:rPr>
          <w:b/>
          <w:i w:val="0"/>
          <w:noProof/>
          <w:color w:val="auto"/>
          <w:sz w:val="26"/>
          <w:szCs w:val="26"/>
        </w:rPr>
        <w:drawing>
          <wp:inline distT="0" distB="0" distL="0" distR="0" wp14:anchorId="442D15FA" wp14:editId="10B0FC3A">
            <wp:extent cx="5486400" cy="32004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909AF" w:rsidRPr="0012264E" w:rsidRDefault="001929D7" w:rsidP="0012264E">
      <w:pPr>
        <w:pStyle w:val="Caption"/>
        <w:spacing w:line="360" w:lineRule="auto"/>
        <w:jc w:val="both"/>
        <w:rPr>
          <w:b/>
          <w:i w:val="0"/>
          <w:color w:val="auto"/>
          <w:sz w:val="26"/>
          <w:szCs w:val="26"/>
        </w:rPr>
      </w:pPr>
      <w:r>
        <w:rPr>
          <w:b/>
          <w:i w:val="0"/>
          <w:color w:val="auto"/>
          <w:sz w:val="26"/>
          <w:szCs w:val="26"/>
        </w:rPr>
        <w:t>Biểu đồ 3.</w:t>
      </w:r>
      <w:r w:rsidR="008F6985">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Biểu_đồ_3. \* ARABIC </w:instrText>
      </w:r>
      <w:r w:rsidR="002464FE">
        <w:rPr>
          <w:b/>
          <w:i w:val="0"/>
          <w:color w:val="auto"/>
          <w:sz w:val="26"/>
          <w:szCs w:val="26"/>
        </w:rPr>
        <w:fldChar w:fldCharType="separate"/>
      </w:r>
      <w:r w:rsidR="00175628">
        <w:rPr>
          <w:b/>
          <w:i w:val="0"/>
          <w:noProof/>
          <w:color w:val="auto"/>
          <w:sz w:val="26"/>
          <w:szCs w:val="26"/>
        </w:rPr>
        <w:t>17</w:t>
      </w:r>
      <w:r w:rsidR="002464FE">
        <w:rPr>
          <w:b/>
          <w:i w:val="0"/>
          <w:color w:val="auto"/>
          <w:sz w:val="26"/>
          <w:szCs w:val="26"/>
        </w:rPr>
        <w:fldChar w:fldCharType="end"/>
      </w:r>
      <w:r w:rsidR="004909AF" w:rsidRPr="0012264E">
        <w:rPr>
          <w:b/>
          <w:i w:val="0"/>
          <w:color w:val="auto"/>
          <w:sz w:val="26"/>
          <w:szCs w:val="26"/>
        </w:rPr>
        <w:t xml:space="preserve">: </w:t>
      </w:r>
      <w:r w:rsidR="003D77DA" w:rsidRPr="0012264E">
        <w:rPr>
          <w:b/>
          <w:i w:val="0"/>
          <w:color w:val="auto"/>
          <w:sz w:val="26"/>
          <w:szCs w:val="26"/>
        </w:rPr>
        <w:t xml:space="preserve">Hiểu bết về phương pháp </w:t>
      </w:r>
      <w:proofErr w:type="gramStart"/>
      <w:r w:rsidR="003D77DA" w:rsidRPr="0012264E">
        <w:rPr>
          <w:b/>
          <w:i w:val="0"/>
          <w:color w:val="auto"/>
          <w:sz w:val="26"/>
          <w:szCs w:val="26"/>
        </w:rPr>
        <w:t>cai</w:t>
      </w:r>
      <w:proofErr w:type="gramEnd"/>
      <w:r w:rsidR="003D77DA" w:rsidRPr="0012264E">
        <w:rPr>
          <w:b/>
          <w:i w:val="0"/>
          <w:color w:val="auto"/>
          <w:sz w:val="26"/>
          <w:szCs w:val="26"/>
        </w:rPr>
        <w:t xml:space="preserve"> nghiện thuốc lá</w:t>
      </w:r>
      <w:bookmarkEnd w:id="616"/>
      <w:r w:rsidR="003D77DA" w:rsidRPr="0012264E">
        <w:rPr>
          <w:b/>
          <w:i w:val="0"/>
          <w:color w:val="auto"/>
          <w:sz w:val="26"/>
          <w:szCs w:val="26"/>
        </w:rPr>
        <w:t xml:space="preserve"> </w:t>
      </w:r>
    </w:p>
    <w:p w:rsidR="009515FA" w:rsidRDefault="003D77DA" w:rsidP="0012264E">
      <w:pPr>
        <w:spacing w:line="360" w:lineRule="auto"/>
        <w:jc w:val="both"/>
        <w:rPr>
          <w:sz w:val="26"/>
          <w:szCs w:val="26"/>
        </w:rPr>
      </w:pPr>
      <w:r w:rsidRPr="0012264E">
        <w:rPr>
          <w:b/>
          <w:sz w:val="26"/>
          <w:szCs w:val="26"/>
        </w:rPr>
        <w:t>Nhận xét</w:t>
      </w:r>
      <w:r w:rsidR="001E619C" w:rsidRPr="0012264E">
        <w:rPr>
          <w:b/>
          <w:sz w:val="26"/>
          <w:szCs w:val="26"/>
        </w:rPr>
        <w:t>:</w:t>
      </w:r>
      <w:r w:rsidR="008F6985">
        <w:rPr>
          <w:b/>
          <w:sz w:val="26"/>
          <w:szCs w:val="26"/>
        </w:rPr>
        <w:t xml:space="preserve"> </w:t>
      </w:r>
      <w:r w:rsidRPr="0012264E">
        <w:rPr>
          <w:sz w:val="26"/>
          <w:szCs w:val="26"/>
        </w:rPr>
        <w:t xml:space="preserve">Có nhiều phương pháp hỗ trợ trong quá trình cai thuốc lá, tuy nhiên, các phương pháp phổ biến nhất trên toàn quốc mà trước và sau khi đào tạo đã sử dụng là sử dụng dược chất, sử dụng </w:t>
      </w:r>
      <w:r w:rsidRPr="009B576F">
        <w:rPr>
          <w:sz w:val="26"/>
          <w:szCs w:val="26"/>
        </w:rPr>
        <w:t>NRT,</w:t>
      </w:r>
      <w:r w:rsidRPr="0012264E">
        <w:rPr>
          <w:sz w:val="26"/>
          <w:szCs w:val="26"/>
        </w:rPr>
        <w:t xml:space="preserve"> nhận được tư vấn trực tiếp từ NVYT</w:t>
      </w:r>
      <w:r w:rsidR="008F6985">
        <w:rPr>
          <w:sz w:val="26"/>
          <w:szCs w:val="26"/>
        </w:rPr>
        <w:t>.</w:t>
      </w:r>
    </w:p>
    <w:p w:rsidR="006111E2" w:rsidRPr="00890323" w:rsidRDefault="009515FA" w:rsidP="009515FA">
      <w:pPr>
        <w:spacing w:line="360" w:lineRule="auto"/>
        <w:jc w:val="both"/>
        <w:rPr>
          <w:sz w:val="26"/>
          <w:szCs w:val="26"/>
        </w:rPr>
      </w:pPr>
      <w:r>
        <w:rPr>
          <w:sz w:val="26"/>
          <w:szCs w:val="26"/>
        </w:rPr>
        <w:br w:type="column"/>
      </w:r>
      <w:bookmarkStart w:id="617" w:name="_Toc471979730"/>
      <w:r w:rsidR="001929D7" w:rsidRPr="00890323">
        <w:rPr>
          <w:b/>
          <w:sz w:val="26"/>
          <w:szCs w:val="26"/>
        </w:rPr>
        <w:lastRenderedPageBreak/>
        <w:t>Bảng 3.</w:t>
      </w:r>
      <w:r w:rsidR="008F6985" w:rsidRPr="00890323">
        <w:rPr>
          <w:b/>
          <w:sz w:val="26"/>
          <w:szCs w:val="26"/>
        </w:rPr>
        <w:t xml:space="preserve"> </w:t>
      </w:r>
      <w:r w:rsidR="002464FE" w:rsidRPr="00890323">
        <w:rPr>
          <w:b/>
          <w:sz w:val="26"/>
          <w:szCs w:val="26"/>
        </w:rPr>
        <w:fldChar w:fldCharType="begin"/>
      </w:r>
      <w:r w:rsidR="001929D7" w:rsidRPr="00890323">
        <w:rPr>
          <w:b/>
          <w:sz w:val="26"/>
          <w:szCs w:val="26"/>
        </w:rPr>
        <w:instrText xml:space="preserve"> SEQ Bảng_3. \* ARABIC </w:instrText>
      </w:r>
      <w:r w:rsidR="002464FE" w:rsidRPr="00890323">
        <w:rPr>
          <w:b/>
          <w:sz w:val="26"/>
          <w:szCs w:val="26"/>
        </w:rPr>
        <w:fldChar w:fldCharType="separate"/>
      </w:r>
      <w:r w:rsidR="00175628">
        <w:rPr>
          <w:b/>
          <w:noProof/>
          <w:sz w:val="26"/>
          <w:szCs w:val="26"/>
        </w:rPr>
        <w:t>8</w:t>
      </w:r>
      <w:r w:rsidR="002464FE" w:rsidRPr="00890323">
        <w:rPr>
          <w:b/>
          <w:sz w:val="26"/>
          <w:szCs w:val="26"/>
        </w:rPr>
        <w:fldChar w:fldCharType="end"/>
      </w:r>
      <w:r w:rsidR="004D560D" w:rsidRPr="00890323">
        <w:rPr>
          <w:b/>
          <w:sz w:val="26"/>
          <w:szCs w:val="26"/>
        </w:rPr>
        <w:t xml:space="preserve">: </w:t>
      </w:r>
      <w:r w:rsidR="003D77DA" w:rsidRPr="00890323">
        <w:rPr>
          <w:b/>
          <w:sz w:val="26"/>
          <w:szCs w:val="26"/>
        </w:rPr>
        <w:t xml:space="preserve">Yếu tố quan trọng ảnh hưởng đến </w:t>
      </w:r>
      <w:proofErr w:type="gramStart"/>
      <w:r w:rsidR="003D77DA" w:rsidRPr="00890323">
        <w:rPr>
          <w:b/>
          <w:sz w:val="26"/>
          <w:szCs w:val="26"/>
        </w:rPr>
        <w:t>cai</w:t>
      </w:r>
      <w:proofErr w:type="gramEnd"/>
      <w:r w:rsidR="003D77DA" w:rsidRPr="00890323">
        <w:rPr>
          <w:b/>
          <w:sz w:val="26"/>
          <w:szCs w:val="26"/>
        </w:rPr>
        <w:t xml:space="preserve"> thuốc lá</w:t>
      </w:r>
      <w:bookmarkEnd w:id="617"/>
    </w:p>
    <w:tbl>
      <w:tblPr>
        <w:tblStyle w:val="PlainTable21"/>
        <w:tblW w:w="878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531"/>
        <w:gridCol w:w="1134"/>
        <w:gridCol w:w="1139"/>
        <w:gridCol w:w="925"/>
        <w:gridCol w:w="1059"/>
      </w:tblGrid>
      <w:tr w:rsidR="00D340AE" w:rsidRPr="0012264E" w:rsidTr="008F6985">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531" w:type="dxa"/>
            <w:vMerge w:val="restart"/>
            <w:vAlign w:val="center"/>
          </w:tcPr>
          <w:p w:rsidR="00D340AE" w:rsidRPr="0012264E" w:rsidRDefault="003D77DA" w:rsidP="008F6985">
            <w:pPr>
              <w:spacing w:after="0" w:line="360" w:lineRule="auto"/>
              <w:contextualSpacing/>
              <w:rPr>
                <w:sz w:val="26"/>
                <w:szCs w:val="26"/>
              </w:rPr>
            </w:pPr>
            <w:r w:rsidRPr="0012264E">
              <w:rPr>
                <w:sz w:val="26"/>
                <w:szCs w:val="26"/>
              </w:rPr>
              <w:t>Yếu tố</w:t>
            </w:r>
          </w:p>
        </w:tc>
        <w:tc>
          <w:tcPr>
            <w:tcW w:w="2273" w:type="dxa"/>
            <w:gridSpan w:val="2"/>
            <w:vAlign w:val="center"/>
          </w:tcPr>
          <w:p w:rsidR="00D340AE" w:rsidRPr="0012264E" w:rsidRDefault="003D77DA" w:rsidP="008F6985">
            <w:pPr>
              <w:spacing w:after="0" w:line="360" w:lineRule="auto"/>
              <w:contextualSpacing/>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Trước đào tạo</w:t>
            </w:r>
            <w:r w:rsidR="00D340AE" w:rsidRPr="0012264E">
              <w:rPr>
                <w:sz w:val="26"/>
                <w:szCs w:val="26"/>
              </w:rPr>
              <w:t xml:space="preserve"> (n=1</w:t>
            </w:r>
            <w:r w:rsidR="00DC1E71">
              <w:rPr>
                <w:sz w:val="26"/>
                <w:szCs w:val="26"/>
              </w:rPr>
              <w:t>53</w:t>
            </w:r>
            <w:r w:rsidR="00D340AE" w:rsidRPr="0012264E">
              <w:rPr>
                <w:sz w:val="26"/>
                <w:szCs w:val="26"/>
              </w:rPr>
              <w:t>)</w:t>
            </w:r>
          </w:p>
        </w:tc>
        <w:tc>
          <w:tcPr>
            <w:tcW w:w="1984" w:type="dxa"/>
            <w:gridSpan w:val="2"/>
            <w:vAlign w:val="center"/>
          </w:tcPr>
          <w:p w:rsidR="00D340AE" w:rsidRPr="0012264E" w:rsidRDefault="003D77DA" w:rsidP="008F6985">
            <w:pPr>
              <w:spacing w:after="0" w:line="360" w:lineRule="auto"/>
              <w:contextualSpacing/>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Sau đào tạo</w:t>
            </w:r>
            <w:r w:rsidR="00D340AE" w:rsidRPr="0012264E">
              <w:rPr>
                <w:sz w:val="26"/>
                <w:szCs w:val="26"/>
              </w:rPr>
              <w:t xml:space="preserve"> (n=1</w:t>
            </w:r>
            <w:r w:rsidR="00DC1E71">
              <w:rPr>
                <w:sz w:val="26"/>
                <w:szCs w:val="26"/>
              </w:rPr>
              <w:t>46</w:t>
            </w:r>
            <w:r w:rsidR="00D340AE" w:rsidRPr="0012264E">
              <w:rPr>
                <w:sz w:val="26"/>
                <w:szCs w:val="26"/>
              </w:rPr>
              <w:t>)</w:t>
            </w:r>
          </w:p>
        </w:tc>
      </w:tr>
      <w:tr w:rsidR="00D340AE" w:rsidRPr="0012264E" w:rsidTr="008F6985">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4531" w:type="dxa"/>
            <w:vMerge/>
            <w:vAlign w:val="center"/>
          </w:tcPr>
          <w:p w:rsidR="00D340AE" w:rsidRPr="0012264E" w:rsidRDefault="00D340AE" w:rsidP="008F6985">
            <w:pPr>
              <w:spacing w:after="0" w:line="360" w:lineRule="auto"/>
              <w:contextualSpacing/>
              <w:rPr>
                <w:b w:val="0"/>
                <w:sz w:val="26"/>
                <w:szCs w:val="26"/>
              </w:rPr>
            </w:pPr>
          </w:p>
        </w:tc>
        <w:tc>
          <w:tcPr>
            <w:tcW w:w="1134" w:type="dxa"/>
            <w:vAlign w:val="center"/>
          </w:tcPr>
          <w:p w:rsidR="00D340AE" w:rsidRPr="0012264E" w:rsidRDefault="00E12FF0" w:rsidP="008F6985">
            <w:pPr>
              <w:spacing w:after="0" w:line="360" w:lineRule="auto"/>
              <w:contextualSpacing/>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n</w:t>
            </w:r>
          </w:p>
        </w:tc>
        <w:tc>
          <w:tcPr>
            <w:tcW w:w="1139" w:type="dxa"/>
            <w:vAlign w:val="center"/>
          </w:tcPr>
          <w:p w:rsidR="00D340AE" w:rsidRPr="0012264E" w:rsidRDefault="00D340AE" w:rsidP="008F6985">
            <w:pPr>
              <w:spacing w:after="0" w:line="360" w:lineRule="auto"/>
              <w:contextualSpacing/>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w:t>
            </w:r>
          </w:p>
        </w:tc>
        <w:tc>
          <w:tcPr>
            <w:tcW w:w="925" w:type="dxa"/>
            <w:vAlign w:val="center"/>
          </w:tcPr>
          <w:p w:rsidR="00D340AE" w:rsidRPr="0012264E" w:rsidRDefault="00DC1E71" w:rsidP="008F6985">
            <w:pPr>
              <w:spacing w:after="0" w:line="360" w:lineRule="auto"/>
              <w:contextualSpacing/>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N</w:t>
            </w:r>
          </w:p>
        </w:tc>
        <w:tc>
          <w:tcPr>
            <w:tcW w:w="1059" w:type="dxa"/>
            <w:vAlign w:val="center"/>
          </w:tcPr>
          <w:p w:rsidR="00D340AE" w:rsidRPr="0012264E" w:rsidRDefault="00D340AE" w:rsidP="008F6985">
            <w:pPr>
              <w:spacing w:after="0" w:line="360" w:lineRule="auto"/>
              <w:contextualSpacing/>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w:t>
            </w:r>
          </w:p>
        </w:tc>
      </w:tr>
      <w:tr w:rsidR="00D340AE" w:rsidRPr="0012264E" w:rsidTr="008F6985">
        <w:trPr>
          <w:trHeight w:val="591"/>
        </w:trPr>
        <w:tc>
          <w:tcPr>
            <w:cnfStyle w:val="001000000000" w:firstRow="0" w:lastRow="0" w:firstColumn="1" w:lastColumn="0" w:oddVBand="0" w:evenVBand="0" w:oddHBand="0" w:evenHBand="0" w:firstRowFirstColumn="0" w:firstRowLastColumn="0" w:lastRowFirstColumn="0" w:lastRowLastColumn="0"/>
            <w:tcW w:w="4531" w:type="dxa"/>
            <w:vAlign w:val="center"/>
          </w:tcPr>
          <w:p w:rsidR="00D340AE" w:rsidRPr="0012264E" w:rsidRDefault="003D77DA" w:rsidP="008F6985">
            <w:pPr>
              <w:pStyle w:val="ListParagraph"/>
              <w:numPr>
                <w:ilvl w:val="0"/>
                <w:numId w:val="13"/>
              </w:numPr>
              <w:spacing w:after="0" w:line="360" w:lineRule="auto"/>
              <w:rPr>
                <w:b w:val="0"/>
                <w:sz w:val="26"/>
                <w:szCs w:val="26"/>
              </w:rPr>
            </w:pPr>
            <w:r w:rsidRPr="0012264E">
              <w:rPr>
                <w:b w:val="0"/>
                <w:sz w:val="26"/>
                <w:szCs w:val="26"/>
              </w:rPr>
              <w:t xml:space="preserve">Quyết tâm cai thuốc lá </w:t>
            </w:r>
          </w:p>
        </w:tc>
        <w:tc>
          <w:tcPr>
            <w:tcW w:w="1134" w:type="dxa"/>
            <w:vAlign w:val="center"/>
          </w:tcPr>
          <w:p w:rsidR="00D340AE" w:rsidRPr="0012264E" w:rsidRDefault="00A25920" w:rsidP="008F6985">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D40097">
              <w:rPr>
                <w:sz w:val="26"/>
                <w:szCs w:val="26"/>
              </w:rPr>
              <w:t>4</w:t>
            </w:r>
            <w:r w:rsidRPr="0012264E">
              <w:rPr>
                <w:sz w:val="26"/>
                <w:szCs w:val="26"/>
              </w:rPr>
              <w:t xml:space="preserve">0       </w:t>
            </w:r>
          </w:p>
        </w:tc>
        <w:tc>
          <w:tcPr>
            <w:tcW w:w="1139" w:type="dxa"/>
            <w:vAlign w:val="center"/>
          </w:tcPr>
          <w:p w:rsidR="00D340AE" w:rsidRPr="0012264E" w:rsidRDefault="009515FA" w:rsidP="008F6985">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91,</w:t>
            </w:r>
            <w:r w:rsidR="000F0CD7" w:rsidRPr="0012264E">
              <w:rPr>
                <w:sz w:val="26"/>
                <w:szCs w:val="26"/>
              </w:rPr>
              <w:t>5</w:t>
            </w:r>
          </w:p>
        </w:tc>
        <w:tc>
          <w:tcPr>
            <w:tcW w:w="925" w:type="dxa"/>
            <w:vAlign w:val="center"/>
          </w:tcPr>
          <w:p w:rsidR="00D340AE" w:rsidRPr="0012264E" w:rsidRDefault="00DF4FFA" w:rsidP="008F6985">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D40097">
              <w:rPr>
                <w:sz w:val="26"/>
                <w:szCs w:val="26"/>
              </w:rPr>
              <w:t>37</w:t>
            </w:r>
            <w:r w:rsidRPr="0012264E">
              <w:rPr>
                <w:sz w:val="26"/>
                <w:szCs w:val="26"/>
              </w:rPr>
              <w:t xml:space="preserve">       </w:t>
            </w:r>
          </w:p>
        </w:tc>
        <w:tc>
          <w:tcPr>
            <w:tcW w:w="1059" w:type="dxa"/>
            <w:vAlign w:val="center"/>
          </w:tcPr>
          <w:p w:rsidR="00D340AE" w:rsidRPr="0012264E" w:rsidRDefault="009515FA" w:rsidP="008F6985">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w:t>
            </w:r>
            <w:r w:rsidR="00D40097">
              <w:rPr>
                <w:sz w:val="26"/>
                <w:szCs w:val="26"/>
              </w:rPr>
              <w:t>3,8</w:t>
            </w:r>
          </w:p>
        </w:tc>
      </w:tr>
      <w:tr w:rsidR="00DF4FFA" w:rsidRPr="0012264E" w:rsidTr="008F698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531" w:type="dxa"/>
            <w:vAlign w:val="center"/>
          </w:tcPr>
          <w:p w:rsidR="00DF4FFA" w:rsidRPr="0012264E" w:rsidRDefault="003D77DA" w:rsidP="008F6985">
            <w:pPr>
              <w:pStyle w:val="ListParagraph"/>
              <w:numPr>
                <w:ilvl w:val="0"/>
                <w:numId w:val="13"/>
              </w:numPr>
              <w:spacing w:after="0" w:line="360" w:lineRule="auto"/>
              <w:rPr>
                <w:b w:val="0"/>
                <w:sz w:val="26"/>
                <w:szCs w:val="26"/>
              </w:rPr>
            </w:pPr>
            <w:r w:rsidRPr="0012264E">
              <w:rPr>
                <w:b w:val="0"/>
                <w:sz w:val="26"/>
                <w:szCs w:val="26"/>
              </w:rPr>
              <w:t xml:space="preserve">Phương pháp cai nghiện thuốc lá </w:t>
            </w:r>
          </w:p>
        </w:tc>
        <w:tc>
          <w:tcPr>
            <w:tcW w:w="1134" w:type="dxa"/>
            <w:vAlign w:val="center"/>
          </w:tcPr>
          <w:p w:rsidR="00DF4FFA" w:rsidRPr="0012264E" w:rsidRDefault="00D40097" w:rsidP="008F6985">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6</w:t>
            </w:r>
            <w:r w:rsidR="00A25920" w:rsidRPr="0012264E">
              <w:rPr>
                <w:sz w:val="26"/>
                <w:szCs w:val="26"/>
              </w:rPr>
              <w:t xml:space="preserve"> </w:t>
            </w:r>
          </w:p>
        </w:tc>
        <w:tc>
          <w:tcPr>
            <w:tcW w:w="1139" w:type="dxa"/>
            <w:vAlign w:val="center"/>
          </w:tcPr>
          <w:p w:rsidR="00DF4FFA" w:rsidRPr="0012264E" w:rsidRDefault="009515FA" w:rsidP="008F6985">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w:t>
            </w:r>
            <w:r w:rsidR="00D40097">
              <w:rPr>
                <w:sz w:val="26"/>
                <w:szCs w:val="26"/>
              </w:rPr>
              <w:t>9</w:t>
            </w:r>
          </w:p>
        </w:tc>
        <w:tc>
          <w:tcPr>
            <w:tcW w:w="925" w:type="dxa"/>
            <w:vAlign w:val="center"/>
          </w:tcPr>
          <w:p w:rsidR="00DF4FFA" w:rsidRPr="0012264E" w:rsidRDefault="00DF4FFA" w:rsidP="008F6985">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059" w:type="dxa"/>
            <w:vAlign w:val="center"/>
          </w:tcPr>
          <w:p w:rsidR="00DF4FFA" w:rsidRPr="0012264E" w:rsidRDefault="009515FA" w:rsidP="008F6985">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w:t>
            </w:r>
            <w:r w:rsidR="00D40097">
              <w:rPr>
                <w:sz w:val="26"/>
                <w:szCs w:val="26"/>
              </w:rPr>
              <w:t>4</w:t>
            </w:r>
          </w:p>
        </w:tc>
      </w:tr>
      <w:tr w:rsidR="00DF4FFA" w:rsidRPr="0012264E" w:rsidTr="008F6985">
        <w:trPr>
          <w:trHeight w:val="355"/>
        </w:trPr>
        <w:tc>
          <w:tcPr>
            <w:cnfStyle w:val="001000000000" w:firstRow="0" w:lastRow="0" w:firstColumn="1" w:lastColumn="0" w:oddVBand="0" w:evenVBand="0" w:oddHBand="0" w:evenHBand="0" w:firstRowFirstColumn="0" w:firstRowLastColumn="0" w:lastRowFirstColumn="0" w:lastRowLastColumn="0"/>
            <w:tcW w:w="4531" w:type="dxa"/>
            <w:vAlign w:val="center"/>
          </w:tcPr>
          <w:p w:rsidR="00DF4FFA" w:rsidRPr="0012264E" w:rsidRDefault="003D77DA" w:rsidP="008F6985">
            <w:pPr>
              <w:pStyle w:val="ListParagraph"/>
              <w:numPr>
                <w:ilvl w:val="0"/>
                <w:numId w:val="13"/>
              </w:numPr>
              <w:spacing w:after="0" w:line="360" w:lineRule="auto"/>
              <w:rPr>
                <w:b w:val="0"/>
                <w:sz w:val="26"/>
                <w:szCs w:val="26"/>
              </w:rPr>
            </w:pPr>
            <w:r w:rsidRPr="0012264E">
              <w:rPr>
                <w:b w:val="0"/>
                <w:sz w:val="26"/>
                <w:szCs w:val="26"/>
              </w:rPr>
              <w:t xml:space="preserve">Ảnh hưởng đến người xung quanh </w:t>
            </w:r>
          </w:p>
        </w:tc>
        <w:tc>
          <w:tcPr>
            <w:tcW w:w="1134" w:type="dxa"/>
            <w:vAlign w:val="center"/>
          </w:tcPr>
          <w:p w:rsidR="00DF4FFA" w:rsidRPr="0012264E" w:rsidRDefault="00A25920" w:rsidP="008F6985">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3</w:t>
            </w:r>
          </w:p>
        </w:tc>
        <w:tc>
          <w:tcPr>
            <w:tcW w:w="1139" w:type="dxa"/>
            <w:vAlign w:val="center"/>
          </w:tcPr>
          <w:p w:rsidR="00DF4FFA" w:rsidRPr="0012264E" w:rsidRDefault="009515FA" w:rsidP="008F6985">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w:t>
            </w:r>
            <w:r w:rsidR="000F0CD7" w:rsidRPr="0012264E">
              <w:rPr>
                <w:sz w:val="26"/>
                <w:szCs w:val="26"/>
              </w:rPr>
              <w:t>1</w:t>
            </w:r>
          </w:p>
        </w:tc>
        <w:tc>
          <w:tcPr>
            <w:tcW w:w="925" w:type="dxa"/>
            <w:vAlign w:val="center"/>
          </w:tcPr>
          <w:p w:rsidR="00DF4FFA" w:rsidRPr="0012264E" w:rsidRDefault="00DF4FFA" w:rsidP="008F6985">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2</w:t>
            </w:r>
          </w:p>
        </w:tc>
        <w:tc>
          <w:tcPr>
            <w:tcW w:w="1059" w:type="dxa"/>
            <w:vAlign w:val="center"/>
          </w:tcPr>
          <w:p w:rsidR="00DF4FFA" w:rsidRPr="0012264E" w:rsidRDefault="009515FA" w:rsidP="008F6985">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w:t>
            </w:r>
            <w:r w:rsidR="00D40097">
              <w:rPr>
                <w:sz w:val="26"/>
                <w:szCs w:val="26"/>
              </w:rPr>
              <w:t>4</w:t>
            </w:r>
          </w:p>
        </w:tc>
      </w:tr>
      <w:tr w:rsidR="00DF4FFA" w:rsidRPr="0012264E" w:rsidTr="008F698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531" w:type="dxa"/>
            <w:vAlign w:val="center"/>
          </w:tcPr>
          <w:p w:rsidR="00DF4FFA" w:rsidRPr="0012264E" w:rsidRDefault="003D77DA" w:rsidP="008F6985">
            <w:pPr>
              <w:pStyle w:val="ListParagraph"/>
              <w:numPr>
                <w:ilvl w:val="0"/>
                <w:numId w:val="13"/>
              </w:numPr>
              <w:spacing w:after="0" w:line="360" w:lineRule="auto"/>
              <w:rPr>
                <w:b w:val="0"/>
                <w:sz w:val="26"/>
                <w:szCs w:val="26"/>
              </w:rPr>
            </w:pPr>
            <w:r w:rsidRPr="0012264E">
              <w:rPr>
                <w:b w:val="0"/>
                <w:sz w:val="26"/>
                <w:szCs w:val="26"/>
              </w:rPr>
              <w:t xml:space="preserve">Lợi ích sau khi cai nghiện thuốc lá </w:t>
            </w:r>
          </w:p>
        </w:tc>
        <w:tc>
          <w:tcPr>
            <w:tcW w:w="1134" w:type="dxa"/>
            <w:vAlign w:val="center"/>
          </w:tcPr>
          <w:p w:rsidR="00DF4FFA" w:rsidRPr="0012264E" w:rsidRDefault="007466E8" w:rsidP="008F6985">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4</w:t>
            </w:r>
          </w:p>
        </w:tc>
        <w:tc>
          <w:tcPr>
            <w:tcW w:w="1139" w:type="dxa"/>
            <w:vAlign w:val="center"/>
          </w:tcPr>
          <w:p w:rsidR="00DF4FFA" w:rsidRPr="0012264E" w:rsidRDefault="009515FA" w:rsidP="008F6985">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w:t>
            </w:r>
            <w:r w:rsidR="000F0CD7" w:rsidRPr="0012264E">
              <w:rPr>
                <w:sz w:val="26"/>
                <w:szCs w:val="26"/>
              </w:rPr>
              <w:t>8</w:t>
            </w:r>
          </w:p>
        </w:tc>
        <w:tc>
          <w:tcPr>
            <w:tcW w:w="925" w:type="dxa"/>
            <w:vAlign w:val="center"/>
          </w:tcPr>
          <w:p w:rsidR="00DF4FFA" w:rsidRPr="0012264E" w:rsidRDefault="00D40097" w:rsidP="008F6985">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5</w:t>
            </w:r>
          </w:p>
        </w:tc>
        <w:tc>
          <w:tcPr>
            <w:tcW w:w="1059" w:type="dxa"/>
            <w:vAlign w:val="center"/>
          </w:tcPr>
          <w:p w:rsidR="00DF4FFA" w:rsidRPr="0012264E" w:rsidRDefault="00D40097" w:rsidP="008F6985">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3.4</w:t>
            </w:r>
          </w:p>
        </w:tc>
      </w:tr>
    </w:tbl>
    <w:p w:rsidR="00F94859" w:rsidRDefault="003D77DA" w:rsidP="0012264E">
      <w:pPr>
        <w:spacing w:line="360" w:lineRule="auto"/>
        <w:jc w:val="both"/>
        <w:rPr>
          <w:b/>
          <w:sz w:val="26"/>
          <w:szCs w:val="26"/>
        </w:rPr>
      </w:pPr>
      <w:r w:rsidRPr="0012264E">
        <w:rPr>
          <w:b/>
          <w:sz w:val="26"/>
          <w:szCs w:val="26"/>
        </w:rPr>
        <w:t xml:space="preserve">Nhận xét: </w:t>
      </w:r>
      <w:r w:rsidR="00A24251">
        <w:rPr>
          <w:sz w:val="26"/>
          <w:szCs w:val="26"/>
        </w:rPr>
        <w:t>Y</w:t>
      </w:r>
      <w:r w:rsidR="00D44248" w:rsidRPr="0012264E">
        <w:rPr>
          <w:sz w:val="26"/>
          <w:szCs w:val="26"/>
        </w:rPr>
        <w:t xml:space="preserve">ếu tố đóng vai trò quan trọng nhất trong quá trình </w:t>
      </w:r>
      <w:proofErr w:type="gramStart"/>
      <w:r w:rsidR="00D44248" w:rsidRPr="0012264E">
        <w:rPr>
          <w:sz w:val="26"/>
          <w:szCs w:val="26"/>
        </w:rPr>
        <w:t>cai</w:t>
      </w:r>
      <w:proofErr w:type="gramEnd"/>
      <w:r w:rsidR="00D44248" w:rsidRPr="0012264E">
        <w:rPr>
          <w:sz w:val="26"/>
          <w:szCs w:val="26"/>
        </w:rPr>
        <w:t xml:space="preserve"> thuố</w:t>
      </w:r>
      <w:r w:rsidR="00A24251">
        <w:rPr>
          <w:sz w:val="26"/>
          <w:szCs w:val="26"/>
        </w:rPr>
        <w:t>c lá là</w:t>
      </w:r>
      <w:r w:rsidR="00D44248" w:rsidRPr="0012264E">
        <w:rPr>
          <w:sz w:val="26"/>
          <w:szCs w:val="26"/>
        </w:rPr>
        <w:t xml:space="preserve"> quyết tâm </w:t>
      </w:r>
      <w:r w:rsidRPr="0012264E">
        <w:rPr>
          <w:sz w:val="26"/>
          <w:szCs w:val="26"/>
        </w:rPr>
        <w:t>cai</w:t>
      </w:r>
      <w:r w:rsidR="00D44248" w:rsidRPr="0012264E">
        <w:rPr>
          <w:sz w:val="26"/>
          <w:szCs w:val="26"/>
        </w:rPr>
        <w:t xml:space="preserve"> thuốc</w:t>
      </w:r>
      <w:r w:rsidRPr="0012264E">
        <w:rPr>
          <w:b/>
          <w:sz w:val="26"/>
          <w:szCs w:val="26"/>
        </w:rPr>
        <w:t xml:space="preserve">. </w:t>
      </w:r>
    </w:p>
    <w:p w:rsidR="00CD717C" w:rsidRPr="0012264E" w:rsidRDefault="00DC1E71">
      <w:pPr>
        <w:spacing w:line="360" w:lineRule="auto"/>
        <w:jc w:val="both"/>
        <w:rPr>
          <w:sz w:val="26"/>
          <w:szCs w:val="26"/>
        </w:rPr>
      </w:pPr>
      <w:r>
        <w:rPr>
          <w:noProof/>
          <w:sz w:val="26"/>
          <w:szCs w:val="26"/>
        </w:rPr>
        <w:drawing>
          <wp:inline distT="0" distB="0" distL="0" distR="0" wp14:anchorId="70C8FFD4" wp14:editId="6A0B6226">
            <wp:extent cx="5486400" cy="32004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F0CD7" w:rsidRPr="0012264E" w:rsidRDefault="001929D7" w:rsidP="0012264E">
      <w:pPr>
        <w:pStyle w:val="Caption"/>
        <w:spacing w:line="360" w:lineRule="auto"/>
        <w:jc w:val="both"/>
        <w:rPr>
          <w:b/>
          <w:i w:val="0"/>
          <w:color w:val="auto"/>
          <w:sz w:val="26"/>
          <w:szCs w:val="26"/>
        </w:rPr>
      </w:pPr>
      <w:bookmarkStart w:id="618" w:name="_Toc471979220"/>
      <w:r>
        <w:rPr>
          <w:b/>
          <w:i w:val="0"/>
          <w:color w:val="auto"/>
          <w:sz w:val="26"/>
          <w:szCs w:val="26"/>
        </w:rPr>
        <w:t>Biểu đồ 3.</w:t>
      </w:r>
      <w:r w:rsidR="00A24251">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Biểu_đồ_3. \* ARABIC </w:instrText>
      </w:r>
      <w:r w:rsidR="002464FE">
        <w:rPr>
          <w:b/>
          <w:i w:val="0"/>
          <w:color w:val="auto"/>
          <w:sz w:val="26"/>
          <w:szCs w:val="26"/>
        </w:rPr>
        <w:fldChar w:fldCharType="separate"/>
      </w:r>
      <w:r w:rsidR="00175628">
        <w:rPr>
          <w:b/>
          <w:i w:val="0"/>
          <w:noProof/>
          <w:color w:val="auto"/>
          <w:sz w:val="26"/>
          <w:szCs w:val="26"/>
        </w:rPr>
        <w:t>18</w:t>
      </w:r>
      <w:r w:rsidR="002464FE">
        <w:rPr>
          <w:b/>
          <w:i w:val="0"/>
          <w:color w:val="auto"/>
          <w:sz w:val="26"/>
          <w:szCs w:val="26"/>
        </w:rPr>
        <w:fldChar w:fldCharType="end"/>
      </w:r>
      <w:r w:rsidR="000F0CD7" w:rsidRPr="0012264E">
        <w:rPr>
          <w:b/>
          <w:i w:val="0"/>
          <w:color w:val="auto"/>
          <w:sz w:val="26"/>
          <w:szCs w:val="26"/>
        </w:rPr>
        <w:t xml:space="preserve">: </w:t>
      </w:r>
      <w:r w:rsidR="003D77DA" w:rsidRPr="0012264E">
        <w:rPr>
          <w:b/>
          <w:i w:val="0"/>
          <w:color w:val="auto"/>
          <w:sz w:val="26"/>
          <w:szCs w:val="26"/>
        </w:rPr>
        <w:t>Thuốc dành cho điều trị nghiện thuốc lá</w:t>
      </w:r>
      <w:bookmarkEnd w:id="618"/>
      <w:r w:rsidR="003D77DA" w:rsidRPr="0012264E">
        <w:rPr>
          <w:b/>
          <w:i w:val="0"/>
          <w:color w:val="auto"/>
          <w:sz w:val="26"/>
          <w:szCs w:val="26"/>
        </w:rPr>
        <w:t xml:space="preserve"> </w:t>
      </w:r>
    </w:p>
    <w:p w:rsidR="009515FA" w:rsidRDefault="003D77DA" w:rsidP="00A24251">
      <w:pPr>
        <w:spacing w:line="360" w:lineRule="auto"/>
        <w:jc w:val="both"/>
        <w:rPr>
          <w:sz w:val="26"/>
          <w:szCs w:val="26"/>
        </w:rPr>
      </w:pPr>
      <w:r w:rsidRPr="0012264E">
        <w:rPr>
          <w:b/>
          <w:sz w:val="26"/>
          <w:szCs w:val="26"/>
        </w:rPr>
        <w:t>Nhận xét</w:t>
      </w:r>
      <w:r w:rsidR="001E619C" w:rsidRPr="0012264E">
        <w:rPr>
          <w:b/>
          <w:sz w:val="26"/>
          <w:szCs w:val="26"/>
        </w:rPr>
        <w:t xml:space="preserve">: </w:t>
      </w:r>
      <w:r w:rsidRPr="00A24251">
        <w:rPr>
          <w:sz w:val="26"/>
          <w:szCs w:val="26"/>
        </w:rPr>
        <w:t>Thuốc hỗ trợ</w:t>
      </w:r>
      <w:r w:rsidR="008875DC" w:rsidRPr="00A24251">
        <w:rPr>
          <w:sz w:val="26"/>
          <w:szCs w:val="26"/>
        </w:rPr>
        <w:t xml:space="preserve"> được biết đến nhiều nhất là miếng dán nicotine </w:t>
      </w:r>
      <w:r w:rsidR="00A24251">
        <w:rPr>
          <w:sz w:val="26"/>
          <w:szCs w:val="26"/>
        </w:rPr>
        <w:t>(77</w:t>
      </w:r>
      <w:proofErr w:type="gramStart"/>
      <w:r w:rsidR="00A24251">
        <w:rPr>
          <w:sz w:val="26"/>
          <w:szCs w:val="26"/>
        </w:rPr>
        <w:t>,5</w:t>
      </w:r>
      <w:proofErr w:type="gramEnd"/>
      <w:r w:rsidR="00A24251">
        <w:rPr>
          <w:sz w:val="26"/>
          <w:szCs w:val="26"/>
        </w:rPr>
        <w:t>% - 94,</w:t>
      </w:r>
      <w:r w:rsidR="003176FA" w:rsidRPr="00A24251">
        <w:rPr>
          <w:sz w:val="26"/>
          <w:szCs w:val="26"/>
        </w:rPr>
        <w:t>9</w:t>
      </w:r>
      <w:r w:rsidR="00917BCA" w:rsidRPr="00A24251">
        <w:rPr>
          <w:sz w:val="26"/>
          <w:szCs w:val="26"/>
        </w:rPr>
        <w:t xml:space="preserve">%), </w:t>
      </w:r>
      <w:r w:rsidR="008875DC" w:rsidRPr="00A24251">
        <w:rPr>
          <w:sz w:val="26"/>
          <w:szCs w:val="26"/>
        </w:rPr>
        <w:t xml:space="preserve">và thuốc biết đến tăng mạnh sau đào tạo là </w:t>
      </w:r>
      <w:r w:rsidR="00A24251">
        <w:rPr>
          <w:sz w:val="26"/>
          <w:szCs w:val="26"/>
        </w:rPr>
        <w:t>bupropion SR (36,6% - 77,</w:t>
      </w:r>
      <w:r w:rsidR="003176FA" w:rsidRPr="00A24251">
        <w:rPr>
          <w:sz w:val="26"/>
          <w:szCs w:val="26"/>
        </w:rPr>
        <w:t xml:space="preserve">9%) </w:t>
      </w:r>
      <w:r w:rsidR="008875DC" w:rsidRPr="00A24251">
        <w:rPr>
          <w:sz w:val="26"/>
          <w:szCs w:val="26"/>
        </w:rPr>
        <w:t>và</w:t>
      </w:r>
      <w:r w:rsidR="00A24251">
        <w:rPr>
          <w:sz w:val="26"/>
          <w:szCs w:val="26"/>
        </w:rPr>
        <w:t xml:space="preserve"> varenicline (33,8% - 82,</w:t>
      </w:r>
      <w:r w:rsidR="003176FA" w:rsidRPr="00A24251">
        <w:rPr>
          <w:sz w:val="26"/>
          <w:szCs w:val="26"/>
        </w:rPr>
        <w:t>4</w:t>
      </w:r>
      <w:r w:rsidR="00917BCA" w:rsidRPr="00A24251">
        <w:rPr>
          <w:sz w:val="26"/>
          <w:szCs w:val="26"/>
        </w:rPr>
        <w:t>%).</w:t>
      </w:r>
    </w:p>
    <w:p w:rsidR="006F5D0C" w:rsidRPr="00890323" w:rsidRDefault="009515FA" w:rsidP="009515FA">
      <w:pPr>
        <w:spacing w:line="360" w:lineRule="auto"/>
        <w:jc w:val="both"/>
        <w:rPr>
          <w:b/>
          <w:sz w:val="26"/>
          <w:szCs w:val="26"/>
        </w:rPr>
      </w:pPr>
      <w:r>
        <w:rPr>
          <w:sz w:val="26"/>
          <w:szCs w:val="26"/>
        </w:rPr>
        <w:br w:type="column"/>
      </w:r>
      <w:bookmarkStart w:id="619" w:name="_Toc471979731"/>
      <w:r w:rsidR="001929D7" w:rsidRPr="00890323">
        <w:rPr>
          <w:b/>
          <w:sz w:val="26"/>
          <w:szCs w:val="26"/>
        </w:rPr>
        <w:lastRenderedPageBreak/>
        <w:t>Bảng 3.</w:t>
      </w:r>
      <w:r w:rsidR="00CD4252">
        <w:rPr>
          <w:b/>
          <w:sz w:val="26"/>
          <w:szCs w:val="26"/>
        </w:rPr>
        <w:t xml:space="preserve"> </w:t>
      </w:r>
      <w:r w:rsidR="002464FE" w:rsidRPr="00890323">
        <w:rPr>
          <w:b/>
          <w:sz w:val="26"/>
          <w:szCs w:val="26"/>
        </w:rPr>
        <w:fldChar w:fldCharType="begin"/>
      </w:r>
      <w:r w:rsidR="001929D7" w:rsidRPr="00890323">
        <w:rPr>
          <w:b/>
          <w:sz w:val="26"/>
          <w:szCs w:val="26"/>
        </w:rPr>
        <w:instrText xml:space="preserve"> SEQ Bảng_3. \* ARABIC </w:instrText>
      </w:r>
      <w:r w:rsidR="002464FE" w:rsidRPr="00890323">
        <w:rPr>
          <w:b/>
          <w:sz w:val="26"/>
          <w:szCs w:val="26"/>
        </w:rPr>
        <w:fldChar w:fldCharType="separate"/>
      </w:r>
      <w:r w:rsidR="00175628">
        <w:rPr>
          <w:b/>
          <w:noProof/>
          <w:sz w:val="26"/>
          <w:szCs w:val="26"/>
        </w:rPr>
        <w:t>9</w:t>
      </w:r>
      <w:r w:rsidR="002464FE" w:rsidRPr="00890323">
        <w:rPr>
          <w:b/>
          <w:sz w:val="26"/>
          <w:szCs w:val="26"/>
        </w:rPr>
        <w:fldChar w:fldCharType="end"/>
      </w:r>
      <w:r w:rsidR="009954C5" w:rsidRPr="00890323">
        <w:rPr>
          <w:b/>
          <w:sz w:val="26"/>
          <w:szCs w:val="26"/>
        </w:rPr>
        <w:t xml:space="preserve">: </w:t>
      </w:r>
      <w:r w:rsidR="008875DC" w:rsidRPr="00890323">
        <w:rPr>
          <w:b/>
          <w:sz w:val="26"/>
          <w:szCs w:val="26"/>
        </w:rPr>
        <w:t xml:space="preserve">Sử dụng thuốc và tư vấn trong điều trị </w:t>
      </w:r>
      <w:proofErr w:type="gramStart"/>
      <w:r w:rsidR="008875DC" w:rsidRPr="00890323">
        <w:rPr>
          <w:b/>
          <w:sz w:val="26"/>
          <w:szCs w:val="26"/>
        </w:rPr>
        <w:t>cai</w:t>
      </w:r>
      <w:proofErr w:type="gramEnd"/>
      <w:r w:rsidR="008875DC" w:rsidRPr="00890323">
        <w:rPr>
          <w:b/>
          <w:sz w:val="26"/>
          <w:szCs w:val="26"/>
        </w:rPr>
        <w:t xml:space="preserve"> nghiện thuốc lá</w:t>
      </w:r>
      <w:bookmarkEnd w:id="619"/>
    </w:p>
    <w:tbl>
      <w:tblPr>
        <w:tblStyle w:val="PlainTable2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194"/>
        <w:gridCol w:w="1261"/>
        <w:gridCol w:w="1261"/>
        <w:gridCol w:w="1122"/>
        <w:gridCol w:w="1166"/>
      </w:tblGrid>
      <w:tr w:rsidR="00E505C3" w:rsidRPr="0012264E" w:rsidTr="009515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shd w:val="clear" w:color="auto" w:fill="FFFFFF" w:themeFill="background1"/>
            <w:vAlign w:val="center"/>
          </w:tcPr>
          <w:p w:rsidR="00E505C3" w:rsidRPr="0012264E" w:rsidRDefault="008875DC" w:rsidP="00A24251">
            <w:pPr>
              <w:spacing w:after="0" w:line="360" w:lineRule="auto"/>
              <w:contextualSpacing/>
              <w:rPr>
                <w:sz w:val="26"/>
                <w:szCs w:val="26"/>
              </w:rPr>
            </w:pPr>
            <w:r w:rsidRPr="0012264E">
              <w:rPr>
                <w:sz w:val="26"/>
                <w:szCs w:val="26"/>
              </w:rPr>
              <w:t>Tăng hiệu quả của việc kết hợp tư vấn và sử dụng thuốc</w:t>
            </w:r>
          </w:p>
        </w:tc>
        <w:tc>
          <w:tcPr>
            <w:tcW w:w="2551" w:type="dxa"/>
            <w:gridSpan w:val="2"/>
            <w:shd w:val="clear" w:color="auto" w:fill="FFFFFF" w:themeFill="background1"/>
            <w:vAlign w:val="center"/>
          </w:tcPr>
          <w:p w:rsidR="00E505C3" w:rsidRPr="0012264E" w:rsidRDefault="008875DC" w:rsidP="00A24251">
            <w:pPr>
              <w:spacing w:after="0" w:line="360" w:lineRule="auto"/>
              <w:contextualSpacing/>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Trước đào tạo</w:t>
            </w:r>
            <w:r w:rsidR="00E505C3" w:rsidRPr="0012264E">
              <w:rPr>
                <w:sz w:val="26"/>
                <w:szCs w:val="26"/>
              </w:rPr>
              <w:t xml:space="preserve"> (n=1</w:t>
            </w:r>
            <w:r w:rsidR="00DC1E71">
              <w:rPr>
                <w:sz w:val="26"/>
                <w:szCs w:val="26"/>
              </w:rPr>
              <w:t>53</w:t>
            </w:r>
            <w:r w:rsidR="00E505C3" w:rsidRPr="0012264E">
              <w:rPr>
                <w:sz w:val="26"/>
                <w:szCs w:val="26"/>
              </w:rPr>
              <w:t>)</w:t>
            </w:r>
          </w:p>
        </w:tc>
        <w:tc>
          <w:tcPr>
            <w:tcW w:w="2312" w:type="dxa"/>
            <w:gridSpan w:val="2"/>
            <w:shd w:val="clear" w:color="auto" w:fill="FFFFFF" w:themeFill="background1"/>
            <w:vAlign w:val="center"/>
          </w:tcPr>
          <w:p w:rsidR="00E505C3" w:rsidRPr="0012264E" w:rsidRDefault="008875DC" w:rsidP="00A24251">
            <w:pPr>
              <w:spacing w:after="0" w:line="360" w:lineRule="auto"/>
              <w:contextualSpacing/>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Sau đào tạo</w:t>
            </w:r>
            <w:r w:rsidR="00E505C3" w:rsidRPr="0012264E">
              <w:rPr>
                <w:sz w:val="26"/>
                <w:szCs w:val="26"/>
              </w:rPr>
              <w:t xml:space="preserve"> (n=1</w:t>
            </w:r>
            <w:r w:rsidR="00DC1E71">
              <w:rPr>
                <w:sz w:val="26"/>
                <w:szCs w:val="26"/>
              </w:rPr>
              <w:t>46</w:t>
            </w:r>
            <w:r w:rsidR="00E505C3" w:rsidRPr="0012264E">
              <w:rPr>
                <w:sz w:val="26"/>
                <w:szCs w:val="26"/>
              </w:rPr>
              <w:t>)</w:t>
            </w:r>
          </w:p>
        </w:tc>
      </w:tr>
      <w:tr w:rsidR="00E505C3" w:rsidRPr="0012264E" w:rsidTr="00951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FFFFFF" w:themeFill="background1"/>
            <w:vAlign w:val="center"/>
          </w:tcPr>
          <w:p w:rsidR="00E505C3" w:rsidRPr="0012264E" w:rsidRDefault="00E505C3" w:rsidP="00A24251">
            <w:pPr>
              <w:spacing w:after="0" w:line="360" w:lineRule="auto"/>
              <w:contextualSpacing/>
              <w:rPr>
                <w:b w:val="0"/>
                <w:sz w:val="26"/>
                <w:szCs w:val="26"/>
              </w:rPr>
            </w:pPr>
          </w:p>
        </w:tc>
        <w:tc>
          <w:tcPr>
            <w:tcW w:w="1276" w:type="dxa"/>
            <w:shd w:val="clear" w:color="auto" w:fill="FFFFFF" w:themeFill="background1"/>
            <w:vAlign w:val="center"/>
          </w:tcPr>
          <w:p w:rsidR="00E505C3" w:rsidRPr="0012264E" w:rsidRDefault="00DD3417" w:rsidP="00A24251">
            <w:pPr>
              <w:spacing w:after="0" w:line="360" w:lineRule="auto"/>
              <w:contextualSpacing/>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n</w:t>
            </w:r>
          </w:p>
        </w:tc>
        <w:tc>
          <w:tcPr>
            <w:tcW w:w="1275" w:type="dxa"/>
            <w:shd w:val="clear" w:color="auto" w:fill="FFFFFF" w:themeFill="background1"/>
            <w:vAlign w:val="center"/>
          </w:tcPr>
          <w:p w:rsidR="00E505C3" w:rsidRPr="0012264E" w:rsidRDefault="00E505C3" w:rsidP="00A24251">
            <w:pPr>
              <w:spacing w:after="0" w:line="360" w:lineRule="auto"/>
              <w:contextualSpacing/>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w:t>
            </w:r>
          </w:p>
        </w:tc>
        <w:tc>
          <w:tcPr>
            <w:tcW w:w="1134" w:type="dxa"/>
            <w:shd w:val="clear" w:color="auto" w:fill="FFFFFF" w:themeFill="background1"/>
            <w:vAlign w:val="center"/>
          </w:tcPr>
          <w:p w:rsidR="00E505C3" w:rsidRPr="0012264E" w:rsidRDefault="00D613C4" w:rsidP="00A24251">
            <w:pPr>
              <w:spacing w:after="0" w:line="360" w:lineRule="auto"/>
              <w:contextualSpacing/>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n</w:t>
            </w:r>
          </w:p>
        </w:tc>
        <w:tc>
          <w:tcPr>
            <w:tcW w:w="1178" w:type="dxa"/>
            <w:shd w:val="clear" w:color="auto" w:fill="FFFFFF" w:themeFill="background1"/>
            <w:vAlign w:val="center"/>
          </w:tcPr>
          <w:p w:rsidR="00E505C3" w:rsidRPr="0012264E" w:rsidRDefault="00E505C3" w:rsidP="00A24251">
            <w:pPr>
              <w:spacing w:after="0" w:line="360" w:lineRule="auto"/>
              <w:contextualSpacing/>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w:t>
            </w:r>
          </w:p>
        </w:tc>
      </w:tr>
      <w:tr w:rsidR="00E505C3" w:rsidRPr="0012264E" w:rsidTr="00A24251">
        <w:tc>
          <w:tcPr>
            <w:cnfStyle w:val="001000000000" w:firstRow="0" w:lastRow="0" w:firstColumn="1" w:lastColumn="0" w:oddVBand="0" w:evenVBand="0" w:oddHBand="0" w:evenHBand="0" w:firstRowFirstColumn="0" w:firstRowLastColumn="0" w:lastRowFirstColumn="0" w:lastRowLastColumn="0"/>
            <w:tcW w:w="4248" w:type="dxa"/>
            <w:vAlign w:val="center"/>
          </w:tcPr>
          <w:p w:rsidR="00E505C3" w:rsidRPr="0012264E" w:rsidRDefault="008875DC" w:rsidP="00A24251">
            <w:pPr>
              <w:pStyle w:val="ListParagraph"/>
              <w:numPr>
                <w:ilvl w:val="0"/>
                <w:numId w:val="13"/>
              </w:numPr>
              <w:spacing w:after="0" w:line="360" w:lineRule="auto"/>
              <w:rPr>
                <w:b w:val="0"/>
                <w:sz w:val="26"/>
                <w:szCs w:val="26"/>
              </w:rPr>
            </w:pPr>
            <w:r w:rsidRPr="0012264E">
              <w:rPr>
                <w:b w:val="0"/>
                <w:sz w:val="26"/>
                <w:szCs w:val="26"/>
              </w:rPr>
              <w:t>Đồng ý</w:t>
            </w:r>
          </w:p>
        </w:tc>
        <w:tc>
          <w:tcPr>
            <w:tcW w:w="1276" w:type="dxa"/>
            <w:vAlign w:val="center"/>
          </w:tcPr>
          <w:p w:rsidR="00E505C3" w:rsidRPr="0012264E" w:rsidRDefault="009954C5" w:rsidP="00A24251">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DC1E71">
              <w:rPr>
                <w:sz w:val="26"/>
                <w:szCs w:val="26"/>
              </w:rPr>
              <w:t>4</w:t>
            </w:r>
            <w:r w:rsidRPr="0012264E">
              <w:rPr>
                <w:sz w:val="26"/>
                <w:szCs w:val="26"/>
              </w:rPr>
              <w:t xml:space="preserve">2       </w:t>
            </w:r>
          </w:p>
        </w:tc>
        <w:tc>
          <w:tcPr>
            <w:tcW w:w="1275" w:type="dxa"/>
            <w:vAlign w:val="center"/>
          </w:tcPr>
          <w:p w:rsidR="00E505C3" w:rsidRPr="0012264E" w:rsidRDefault="00A24251" w:rsidP="00A24251">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w:t>
            </w:r>
            <w:r w:rsidR="00DC1E71">
              <w:rPr>
                <w:sz w:val="26"/>
                <w:szCs w:val="26"/>
              </w:rPr>
              <w:t>2</w:t>
            </w:r>
            <w:r>
              <w:rPr>
                <w:sz w:val="26"/>
                <w:szCs w:val="26"/>
              </w:rPr>
              <w:t>,</w:t>
            </w:r>
            <w:r w:rsidR="00DC1E71">
              <w:rPr>
                <w:sz w:val="26"/>
                <w:szCs w:val="26"/>
              </w:rPr>
              <w:t>8</w:t>
            </w:r>
          </w:p>
        </w:tc>
        <w:tc>
          <w:tcPr>
            <w:tcW w:w="1134" w:type="dxa"/>
            <w:vAlign w:val="center"/>
          </w:tcPr>
          <w:p w:rsidR="00E505C3" w:rsidRPr="0012264E" w:rsidRDefault="009954C5" w:rsidP="00A24251">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DC1E71">
              <w:rPr>
                <w:sz w:val="26"/>
                <w:szCs w:val="26"/>
              </w:rPr>
              <w:t>44</w:t>
            </w:r>
            <w:r w:rsidRPr="0012264E">
              <w:rPr>
                <w:sz w:val="26"/>
                <w:szCs w:val="26"/>
              </w:rPr>
              <w:t xml:space="preserve">      </w:t>
            </w:r>
          </w:p>
        </w:tc>
        <w:tc>
          <w:tcPr>
            <w:tcW w:w="1178" w:type="dxa"/>
            <w:vAlign w:val="center"/>
          </w:tcPr>
          <w:p w:rsidR="00E505C3" w:rsidRPr="0012264E" w:rsidRDefault="00A24251" w:rsidP="00A24251">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98,</w:t>
            </w:r>
            <w:r w:rsidR="00DC1E71">
              <w:rPr>
                <w:sz w:val="26"/>
                <w:szCs w:val="26"/>
              </w:rPr>
              <w:t>6</w:t>
            </w:r>
          </w:p>
        </w:tc>
      </w:tr>
      <w:tr w:rsidR="00E505C3" w:rsidRPr="0012264E" w:rsidTr="00A24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E505C3" w:rsidRPr="0012264E" w:rsidRDefault="008875DC" w:rsidP="00A24251">
            <w:pPr>
              <w:pStyle w:val="ListParagraph"/>
              <w:numPr>
                <w:ilvl w:val="0"/>
                <w:numId w:val="13"/>
              </w:numPr>
              <w:spacing w:after="0" w:line="360" w:lineRule="auto"/>
              <w:rPr>
                <w:b w:val="0"/>
                <w:sz w:val="26"/>
                <w:szCs w:val="26"/>
              </w:rPr>
            </w:pPr>
            <w:r w:rsidRPr="0012264E">
              <w:rPr>
                <w:b w:val="0"/>
                <w:sz w:val="26"/>
                <w:szCs w:val="26"/>
              </w:rPr>
              <w:t>Không đồng ý</w:t>
            </w:r>
          </w:p>
        </w:tc>
        <w:tc>
          <w:tcPr>
            <w:tcW w:w="1276" w:type="dxa"/>
            <w:vAlign w:val="center"/>
          </w:tcPr>
          <w:p w:rsidR="00E505C3" w:rsidRPr="0012264E" w:rsidRDefault="009954C5" w:rsidP="00A24251">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3</w:t>
            </w:r>
          </w:p>
        </w:tc>
        <w:tc>
          <w:tcPr>
            <w:tcW w:w="1275" w:type="dxa"/>
            <w:vAlign w:val="center"/>
          </w:tcPr>
          <w:p w:rsidR="00E505C3" w:rsidRPr="0012264E" w:rsidRDefault="00A24251" w:rsidP="00A24251">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w:t>
            </w:r>
            <w:r w:rsidR="00BA2C0C" w:rsidRPr="0012264E">
              <w:rPr>
                <w:sz w:val="26"/>
                <w:szCs w:val="26"/>
              </w:rPr>
              <w:t>1</w:t>
            </w:r>
          </w:p>
        </w:tc>
        <w:tc>
          <w:tcPr>
            <w:tcW w:w="1134" w:type="dxa"/>
            <w:vAlign w:val="center"/>
          </w:tcPr>
          <w:p w:rsidR="00E505C3" w:rsidRPr="0012264E" w:rsidRDefault="009954C5" w:rsidP="00A24251">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 xml:space="preserve">1  </w:t>
            </w:r>
          </w:p>
        </w:tc>
        <w:tc>
          <w:tcPr>
            <w:tcW w:w="1178" w:type="dxa"/>
            <w:vAlign w:val="center"/>
          </w:tcPr>
          <w:p w:rsidR="00E505C3" w:rsidRPr="0012264E" w:rsidRDefault="00A24251" w:rsidP="00A24251">
            <w:pPr>
              <w:spacing w:after="0"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0,</w:t>
            </w:r>
            <w:r w:rsidR="00BA2C0C" w:rsidRPr="0012264E">
              <w:rPr>
                <w:sz w:val="26"/>
                <w:szCs w:val="26"/>
              </w:rPr>
              <w:t>7</w:t>
            </w:r>
          </w:p>
        </w:tc>
      </w:tr>
      <w:tr w:rsidR="00E505C3" w:rsidRPr="0012264E" w:rsidTr="00A24251">
        <w:tc>
          <w:tcPr>
            <w:cnfStyle w:val="001000000000" w:firstRow="0" w:lastRow="0" w:firstColumn="1" w:lastColumn="0" w:oddVBand="0" w:evenVBand="0" w:oddHBand="0" w:evenHBand="0" w:firstRowFirstColumn="0" w:firstRowLastColumn="0" w:lastRowFirstColumn="0" w:lastRowLastColumn="0"/>
            <w:tcW w:w="4248" w:type="dxa"/>
            <w:vAlign w:val="center"/>
          </w:tcPr>
          <w:p w:rsidR="00E505C3" w:rsidRPr="0012264E" w:rsidRDefault="008875DC" w:rsidP="00A24251">
            <w:pPr>
              <w:pStyle w:val="ListParagraph"/>
              <w:numPr>
                <w:ilvl w:val="0"/>
                <w:numId w:val="13"/>
              </w:numPr>
              <w:spacing w:after="0" w:line="360" w:lineRule="auto"/>
              <w:rPr>
                <w:b w:val="0"/>
                <w:sz w:val="26"/>
                <w:szCs w:val="26"/>
              </w:rPr>
            </w:pPr>
            <w:r w:rsidRPr="0012264E">
              <w:rPr>
                <w:b w:val="0"/>
                <w:sz w:val="26"/>
                <w:szCs w:val="26"/>
              </w:rPr>
              <w:t>Không biết</w:t>
            </w:r>
          </w:p>
        </w:tc>
        <w:tc>
          <w:tcPr>
            <w:tcW w:w="1276" w:type="dxa"/>
            <w:vAlign w:val="center"/>
          </w:tcPr>
          <w:p w:rsidR="00E505C3" w:rsidRPr="0012264E" w:rsidRDefault="00DC1E71" w:rsidP="00A24251">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8</w:t>
            </w:r>
          </w:p>
        </w:tc>
        <w:tc>
          <w:tcPr>
            <w:tcW w:w="1275" w:type="dxa"/>
            <w:vAlign w:val="center"/>
          </w:tcPr>
          <w:p w:rsidR="00E505C3" w:rsidRPr="0012264E" w:rsidRDefault="00DC1E71" w:rsidP="00A24251">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5,1</w:t>
            </w:r>
          </w:p>
        </w:tc>
        <w:tc>
          <w:tcPr>
            <w:tcW w:w="1134" w:type="dxa"/>
            <w:vAlign w:val="center"/>
          </w:tcPr>
          <w:p w:rsidR="00E505C3" w:rsidRPr="0012264E" w:rsidRDefault="009954C5" w:rsidP="00A24251">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 xml:space="preserve">1  </w:t>
            </w:r>
          </w:p>
        </w:tc>
        <w:tc>
          <w:tcPr>
            <w:tcW w:w="1178" w:type="dxa"/>
            <w:vAlign w:val="center"/>
          </w:tcPr>
          <w:p w:rsidR="00E505C3" w:rsidRPr="0012264E" w:rsidRDefault="00A24251" w:rsidP="00A24251">
            <w:pPr>
              <w:spacing w:after="0"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0,</w:t>
            </w:r>
            <w:r w:rsidR="00BA2C0C" w:rsidRPr="0012264E">
              <w:rPr>
                <w:sz w:val="26"/>
                <w:szCs w:val="26"/>
              </w:rPr>
              <w:t>7</w:t>
            </w:r>
          </w:p>
        </w:tc>
      </w:tr>
    </w:tbl>
    <w:p w:rsidR="00DD3417" w:rsidRDefault="008875DC" w:rsidP="0012264E">
      <w:pPr>
        <w:spacing w:line="360" w:lineRule="auto"/>
        <w:jc w:val="both"/>
        <w:rPr>
          <w:sz w:val="26"/>
          <w:szCs w:val="26"/>
        </w:rPr>
      </w:pPr>
      <w:r w:rsidRPr="0012264E">
        <w:rPr>
          <w:b/>
          <w:sz w:val="26"/>
          <w:szCs w:val="26"/>
        </w:rPr>
        <w:t>Nhận xét</w:t>
      </w:r>
      <w:r w:rsidR="00241284" w:rsidRPr="0012264E">
        <w:rPr>
          <w:b/>
          <w:sz w:val="26"/>
          <w:szCs w:val="26"/>
        </w:rPr>
        <w:t xml:space="preserve">: </w:t>
      </w:r>
      <w:r w:rsidRPr="00A24251">
        <w:rPr>
          <w:sz w:val="26"/>
          <w:szCs w:val="26"/>
        </w:rPr>
        <w:t xml:space="preserve">Các nghiên cứu cho thấy rằng việc kết hợp giữa tư vấn </w:t>
      </w:r>
      <w:proofErr w:type="gramStart"/>
      <w:r w:rsidRPr="00A24251">
        <w:rPr>
          <w:sz w:val="26"/>
          <w:szCs w:val="26"/>
        </w:rPr>
        <w:t>cai</w:t>
      </w:r>
      <w:proofErr w:type="gramEnd"/>
      <w:r w:rsidRPr="00A24251">
        <w:rPr>
          <w:sz w:val="26"/>
          <w:szCs w:val="26"/>
        </w:rPr>
        <w:t xml:space="preserve"> nghiện và sử dụng thuốc hỗ trợ trong việc tăng tỷ lệ cai thuốc. Bảng trên cho thấy, phần lớn các NVYT đồng ý với ý kiến trên (9</w:t>
      </w:r>
      <w:r w:rsidR="00DC1E71">
        <w:rPr>
          <w:sz w:val="26"/>
          <w:szCs w:val="26"/>
        </w:rPr>
        <w:t>2</w:t>
      </w:r>
      <w:proofErr w:type="gramStart"/>
      <w:r w:rsidR="00DC1E71">
        <w:rPr>
          <w:sz w:val="26"/>
          <w:szCs w:val="26"/>
        </w:rPr>
        <w:t>,8</w:t>
      </w:r>
      <w:proofErr w:type="gramEnd"/>
      <w:r w:rsidRPr="00A24251">
        <w:rPr>
          <w:sz w:val="26"/>
          <w:szCs w:val="26"/>
        </w:rPr>
        <w:t>%).</w:t>
      </w:r>
    </w:p>
    <w:p w:rsidR="00AD4773" w:rsidRPr="0012264E" w:rsidRDefault="00246705">
      <w:pPr>
        <w:spacing w:line="360" w:lineRule="auto"/>
        <w:jc w:val="both"/>
        <w:rPr>
          <w:sz w:val="26"/>
          <w:szCs w:val="26"/>
        </w:rPr>
      </w:pPr>
      <w:r>
        <w:rPr>
          <w:b/>
          <w:noProof/>
          <w:sz w:val="26"/>
          <w:szCs w:val="26"/>
        </w:rPr>
        <w:drawing>
          <wp:inline distT="0" distB="0" distL="0" distR="0" wp14:anchorId="2961780E" wp14:editId="1B476803">
            <wp:extent cx="5486400" cy="32004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F487E" w:rsidRPr="0012264E" w:rsidRDefault="001929D7" w:rsidP="0012264E">
      <w:pPr>
        <w:pStyle w:val="Caption"/>
        <w:spacing w:line="360" w:lineRule="auto"/>
        <w:jc w:val="both"/>
        <w:rPr>
          <w:b/>
          <w:i w:val="0"/>
          <w:color w:val="auto"/>
          <w:sz w:val="26"/>
          <w:szCs w:val="26"/>
        </w:rPr>
      </w:pPr>
      <w:bookmarkStart w:id="620" w:name="_Toc471979221"/>
      <w:r>
        <w:rPr>
          <w:b/>
          <w:i w:val="0"/>
          <w:color w:val="auto"/>
          <w:sz w:val="26"/>
          <w:szCs w:val="26"/>
        </w:rPr>
        <w:t>Biểu đồ 3.</w:t>
      </w:r>
      <w:r w:rsidR="00A24251">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Biểu_đồ_3. \* ARABIC </w:instrText>
      </w:r>
      <w:r w:rsidR="002464FE">
        <w:rPr>
          <w:b/>
          <w:i w:val="0"/>
          <w:color w:val="auto"/>
          <w:sz w:val="26"/>
          <w:szCs w:val="26"/>
        </w:rPr>
        <w:fldChar w:fldCharType="separate"/>
      </w:r>
      <w:r w:rsidR="00175628">
        <w:rPr>
          <w:b/>
          <w:i w:val="0"/>
          <w:noProof/>
          <w:color w:val="auto"/>
          <w:sz w:val="26"/>
          <w:szCs w:val="26"/>
        </w:rPr>
        <w:t>19</w:t>
      </w:r>
      <w:r w:rsidR="002464FE">
        <w:rPr>
          <w:b/>
          <w:i w:val="0"/>
          <w:color w:val="auto"/>
          <w:sz w:val="26"/>
          <w:szCs w:val="26"/>
        </w:rPr>
        <w:fldChar w:fldCharType="end"/>
      </w:r>
      <w:r w:rsidR="00FF487E" w:rsidRPr="0012264E">
        <w:rPr>
          <w:b/>
          <w:i w:val="0"/>
          <w:color w:val="auto"/>
          <w:sz w:val="26"/>
          <w:szCs w:val="26"/>
        </w:rPr>
        <w:t xml:space="preserve">: </w:t>
      </w:r>
      <w:r w:rsidR="008875DC" w:rsidRPr="0012264E">
        <w:rPr>
          <w:b/>
          <w:i w:val="0"/>
          <w:color w:val="auto"/>
          <w:sz w:val="26"/>
          <w:szCs w:val="26"/>
        </w:rPr>
        <w:t>Lý do tái nghiện</w:t>
      </w:r>
      <w:bookmarkEnd w:id="620"/>
    </w:p>
    <w:p w:rsidR="006F5D0C" w:rsidRPr="00A24251" w:rsidRDefault="008875DC" w:rsidP="00A24251">
      <w:pPr>
        <w:spacing w:line="360" w:lineRule="auto"/>
        <w:jc w:val="both"/>
        <w:rPr>
          <w:b/>
          <w:sz w:val="26"/>
          <w:szCs w:val="26"/>
        </w:rPr>
      </w:pPr>
      <w:r w:rsidRPr="0012264E">
        <w:rPr>
          <w:b/>
          <w:sz w:val="26"/>
          <w:szCs w:val="26"/>
        </w:rPr>
        <w:t>Nhận xét</w:t>
      </w:r>
      <w:r w:rsidR="00241284" w:rsidRPr="0012264E">
        <w:rPr>
          <w:b/>
          <w:sz w:val="26"/>
          <w:szCs w:val="26"/>
        </w:rPr>
        <w:t xml:space="preserve">: </w:t>
      </w:r>
      <w:r w:rsidRPr="00A24251">
        <w:rPr>
          <w:sz w:val="26"/>
          <w:szCs w:val="26"/>
        </w:rPr>
        <w:t xml:space="preserve">Phần lớn NVYT đã biết đến việc xác định giảm quyết tâm </w:t>
      </w:r>
      <w:proofErr w:type="gramStart"/>
      <w:r w:rsidRPr="00A24251">
        <w:rPr>
          <w:sz w:val="26"/>
          <w:szCs w:val="26"/>
        </w:rPr>
        <w:t>cai</w:t>
      </w:r>
      <w:proofErr w:type="gramEnd"/>
      <w:r w:rsidRPr="00A24251">
        <w:rPr>
          <w:sz w:val="26"/>
          <w:szCs w:val="26"/>
        </w:rPr>
        <w:t xml:space="preserve"> thuốc cũng như phương pháp cai không hợp lý và sử dụng dược chất </w:t>
      </w:r>
      <w:r w:rsidR="00D9378C" w:rsidRPr="00A24251">
        <w:rPr>
          <w:sz w:val="26"/>
          <w:szCs w:val="26"/>
        </w:rPr>
        <w:t xml:space="preserve">là những nguyên nhân tái nghiện. </w:t>
      </w:r>
    </w:p>
    <w:p w:rsidR="00C67E5D" w:rsidRPr="00E007DC" w:rsidRDefault="00DE4AC9" w:rsidP="0012264E">
      <w:pPr>
        <w:pStyle w:val="Heading3"/>
        <w:spacing w:line="360" w:lineRule="auto"/>
        <w:jc w:val="both"/>
        <w:rPr>
          <w:rFonts w:ascii="Times New Roman" w:hAnsi="Times New Roman" w:cs="Times New Roman"/>
          <w:b/>
          <w:i/>
          <w:color w:val="auto"/>
          <w:sz w:val="26"/>
          <w:szCs w:val="26"/>
        </w:rPr>
      </w:pPr>
      <w:bookmarkStart w:id="621" w:name="_Toc472415199"/>
      <w:r w:rsidRPr="00E007DC">
        <w:rPr>
          <w:rFonts w:ascii="Times New Roman" w:hAnsi="Times New Roman" w:cs="Times New Roman"/>
          <w:b/>
          <w:i/>
          <w:color w:val="auto"/>
          <w:sz w:val="26"/>
          <w:szCs w:val="26"/>
        </w:rPr>
        <w:lastRenderedPageBreak/>
        <w:t xml:space="preserve">3.3.2. </w:t>
      </w:r>
      <w:r w:rsidR="00D9378C" w:rsidRPr="00E007DC">
        <w:rPr>
          <w:rFonts w:ascii="Times New Roman" w:hAnsi="Times New Roman" w:cs="Times New Roman"/>
          <w:b/>
          <w:i/>
          <w:color w:val="auto"/>
          <w:sz w:val="26"/>
          <w:szCs w:val="26"/>
        </w:rPr>
        <w:t xml:space="preserve">Thái độ đối với </w:t>
      </w:r>
      <w:proofErr w:type="gramStart"/>
      <w:r w:rsidR="00D9378C" w:rsidRPr="00E007DC">
        <w:rPr>
          <w:rFonts w:ascii="Times New Roman" w:hAnsi="Times New Roman" w:cs="Times New Roman"/>
          <w:b/>
          <w:i/>
          <w:color w:val="auto"/>
          <w:sz w:val="26"/>
          <w:szCs w:val="26"/>
        </w:rPr>
        <w:t>cai</w:t>
      </w:r>
      <w:proofErr w:type="gramEnd"/>
      <w:r w:rsidR="00D9378C" w:rsidRPr="00E007DC">
        <w:rPr>
          <w:rFonts w:ascii="Times New Roman" w:hAnsi="Times New Roman" w:cs="Times New Roman"/>
          <w:b/>
          <w:i/>
          <w:color w:val="auto"/>
          <w:sz w:val="26"/>
          <w:szCs w:val="26"/>
        </w:rPr>
        <w:t xml:space="preserve"> nghiện thuốc lá</w:t>
      </w:r>
      <w:bookmarkEnd w:id="621"/>
      <w:r w:rsidR="00D9378C" w:rsidRPr="00E007DC">
        <w:rPr>
          <w:rFonts w:ascii="Times New Roman" w:hAnsi="Times New Roman" w:cs="Times New Roman"/>
          <w:b/>
          <w:i/>
          <w:color w:val="auto"/>
          <w:sz w:val="26"/>
          <w:szCs w:val="26"/>
        </w:rPr>
        <w:t xml:space="preserve"> </w:t>
      </w:r>
    </w:p>
    <w:p w:rsidR="0097642C" w:rsidRPr="0012264E" w:rsidRDefault="001929D7" w:rsidP="0012264E">
      <w:pPr>
        <w:pStyle w:val="Caption"/>
        <w:spacing w:line="360" w:lineRule="auto"/>
        <w:jc w:val="both"/>
        <w:rPr>
          <w:b/>
          <w:i w:val="0"/>
          <w:color w:val="auto"/>
          <w:sz w:val="26"/>
          <w:szCs w:val="26"/>
        </w:rPr>
      </w:pPr>
      <w:bookmarkStart w:id="622" w:name="_Toc471979732"/>
      <w:r>
        <w:rPr>
          <w:b/>
          <w:i w:val="0"/>
          <w:color w:val="auto"/>
          <w:sz w:val="26"/>
          <w:szCs w:val="26"/>
        </w:rPr>
        <w:t>Bảng 3.</w:t>
      </w:r>
      <w:r w:rsidR="00A24251">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Bảng_3. \* ARABIC </w:instrText>
      </w:r>
      <w:r w:rsidR="002464FE">
        <w:rPr>
          <w:b/>
          <w:i w:val="0"/>
          <w:color w:val="auto"/>
          <w:sz w:val="26"/>
          <w:szCs w:val="26"/>
        </w:rPr>
        <w:fldChar w:fldCharType="separate"/>
      </w:r>
      <w:r w:rsidR="00175628">
        <w:rPr>
          <w:b/>
          <w:i w:val="0"/>
          <w:noProof/>
          <w:color w:val="auto"/>
          <w:sz w:val="26"/>
          <w:szCs w:val="26"/>
        </w:rPr>
        <w:t>10</w:t>
      </w:r>
      <w:r w:rsidR="002464FE">
        <w:rPr>
          <w:b/>
          <w:i w:val="0"/>
          <w:color w:val="auto"/>
          <w:sz w:val="26"/>
          <w:szCs w:val="26"/>
        </w:rPr>
        <w:fldChar w:fldCharType="end"/>
      </w:r>
      <w:r w:rsidR="001002A2" w:rsidRPr="0012264E">
        <w:rPr>
          <w:b/>
          <w:i w:val="0"/>
          <w:color w:val="auto"/>
          <w:sz w:val="26"/>
          <w:szCs w:val="26"/>
        </w:rPr>
        <w:t xml:space="preserve">: </w:t>
      </w:r>
      <w:r w:rsidR="00D9378C" w:rsidRPr="0012264E">
        <w:rPr>
          <w:b/>
          <w:i w:val="0"/>
          <w:color w:val="auto"/>
          <w:sz w:val="26"/>
          <w:szCs w:val="26"/>
        </w:rPr>
        <w:t>Thái độ đối với việc CNTL</w:t>
      </w:r>
      <w:bookmarkEnd w:id="622"/>
      <w:r w:rsidR="00D9378C" w:rsidRPr="0012264E">
        <w:rPr>
          <w:b/>
          <w:i w:val="0"/>
          <w:color w:val="auto"/>
          <w:sz w:val="26"/>
          <w:szCs w:val="26"/>
        </w:rPr>
        <w:t xml:space="preserve"> </w:t>
      </w:r>
    </w:p>
    <w:tbl>
      <w:tblPr>
        <w:tblStyle w:val="PlainTable21"/>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
        <w:gridCol w:w="1271"/>
        <w:gridCol w:w="1423"/>
        <w:gridCol w:w="1100"/>
        <w:gridCol w:w="1168"/>
        <w:gridCol w:w="1227"/>
      </w:tblGrid>
      <w:tr w:rsidR="009515FA" w:rsidRPr="0012264E" w:rsidTr="009515FA">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835" w:type="dxa"/>
            <w:gridSpan w:val="2"/>
            <w:vMerge w:val="restart"/>
            <w:tcBorders>
              <w:right w:val="single" w:sz="4" w:space="0" w:color="auto"/>
            </w:tcBorders>
            <w:vAlign w:val="center"/>
          </w:tcPr>
          <w:p w:rsidR="009515FA" w:rsidRPr="0012264E" w:rsidRDefault="009515FA" w:rsidP="00A24251">
            <w:pPr>
              <w:spacing w:after="0" w:line="360" w:lineRule="auto"/>
              <w:contextualSpacing/>
              <w:jc w:val="center"/>
              <w:rPr>
                <w:sz w:val="26"/>
                <w:szCs w:val="26"/>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rsidP="00A24251">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Rất không đồng ý (1-2)</w:t>
            </w:r>
          </w:p>
        </w:tc>
        <w:tc>
          <w:tcPr>
            <w:tcW w:w="1423"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rsidP="00A24251">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Không đồng ý</w:t>
            </w:r>
          </w:p>
          <w:p w:rsidR="009515FA" w:rsidRPr="0012264E" w:rsidRDefault="009515FA" w:rsidP="00A24251">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(3-4)</w:t>
            </w:r>
          </w:p>
        </w:tc>
        <w:tc>
          <w:tcPr>
            <w:tcW w:w="1100"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rsidP="00A24251">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Không chắc</w:t>
            </w:r>
          </w:p>
          <w:p w:rsidR="009515FA" w:rsidRPr="0012264E" w:rsidRDefault="009515FA" w:rsidP="00A24251">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(5-6)</w:t>
            </w:r>
          </w:p>
        </w:tc>
        <w:tc>
          <w:tcPr>
            <w:tcW w:w="1168"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rsidP="00A24251">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sz w:val="26"/>
                <w:szCs w:val="26"/>
              </w:rPr>
            </w:pPr>
            <w:r w:rsidRPr="0012264E">
              <w:rPr>
                <w:sz w:val="26"/>
                <w:szCs w:val="26"/>
              </w:rPr>
              <w:t>Đồng ý</w:t>
            </w:r>
          </w:p>
          <w:p w:rsidR="009515FA" w:rsidRPr="0012264E" w:rsidRDefault="009515FA" w:rsidP="00A24251">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(7-8)</w:t>
            </w:r>
          </w:p>
        </w:tc>
        <w:tc>
          <w:tcPr>
            <w:tcW w:w="1227"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rsidP="00A24251">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Rất đồng ý</w:t>
            </w:r>
          </w:p>
          <w:p w:rsidR="009515FA" w:rsidRPr="0012264E" w:rsidRDefault="009515FA" w:rsidP="00A24251">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(9-10)</w:t>
            </w:r>
          </w:p>
        </w:tc>
      </w:tr>
      <w:tr w:rsidR="009515FA" w:rsidRPr="0012264E" w:rsidTr="009515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835" w:type="dxa"/>
            <w:gridSpan w:val="2"/>
            <w:vMerge/>
            <w:tcBorders>
              <w:right w:val="single" w:sz="4" w:space="0" w:color="auto"/>
            </w:tcBorders>
            <w:vAlign w:val="center"/>
            <w:hideMark/>
          </w:tcPr>
          <w:p w:rsidR="009515FA" w:rsidRPr="0012264E" w:rsidRDefault="009515FA" w:rsidP="00A24251">
            <w:pPr>
              <w:spacing w:after="0" w:line="360" w:lineRule="auto"/>
              <w:contextualSpacing/>
              <w:jc w:val="center"/>
              <w:rPr>
                <w:b w:val="0"/>
                <w:sz w:val="26"/>
                <w:szCs w:val="26"/>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w:t>
            </w:r>
          </w:p>
        </w:tc>
        <w:tc>
          <w:tcPr>
            <w:tcW w:w="1423"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w:t>
            </w:r>
          </w:p>
        </w:tc>
        <w:tc>
          <w:tcPr>
            <w:tcW w:w="1100"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rsidP="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w:t>
            </w:r>
          </w:p>
        </w:tc>
        <w:tc>
          <w:tcPr>
            <w:tcW w:w="1168"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rsidP="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bookmarkStart w:id="623" w:name="OLE_LINK138"/>
            <w:bookmarkStart w:id="624" w:name="OLE_LINK139"/>
            <w:r w:rsidRPr="0012264E">
              <w:rPr>
                <w:b/>
                <w:sz w:val="26"/>
                <w:szCs w:val="26"/>
              </w:rPr>
              <w:t>%</w:t>
            </w:r>
            <w:bookmarkEnd w:id="623"/>
            <w:bookmarkEnd w:id="624"/>
          </w:p>
        </w:tc>
        <w:tc>
          <w:tcPr>
            <w:tcW w:w="1227"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rsidP="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w:t>
            </w:r>
          </w:p>
        </w:tc>
      </w:tr>
      <w:tr w:rsidR="00573A3E" w:rsidRPr="0012264E" w:rsidTr="009515FA">
        <w:trPr>
          <w:trHeight w:val="600"/>
        </w:trPr>
        <w:tc>
          <w:tcPr>
            <w:cnfStyle w:val="001000000000" w:firstRow="0" w:lastRow="0" w:firstColumn="1" w:lastColumn="0" w:oddVBand="0" w:evenVBand="0" w:oddHBand="0" w:evenHBand="0" w:firstRowFirstColumn="0" w:firstRowLastColumn="0" w:lastRowFirstColumn="0" w:lastRowLastColumn="0"/>
            <w:tcW w:w="2552" w:type="dxa"/>
            <w:vMerge w:val="restart"/>
            <w:vAlign w:val="center"/>
            <w:hideMark/>
          </w:tcPr>
          <w:p w:rsidR="00573A3E" w:rsidRPr="0012264E" w:rsidRDefault="00122DDF" w:rsidP="00A24251">
            <w:pPr>
              <w:spacing w:after="0" w:line="360" w:lineRule="auto"/>
              <w:contextualSpacing/>
              <w:rPr>
                <w:b w:val="0"/>
                <w:color w:val="000000"/>
                <w:sz w:val="26"/>
                <w:szCs w:val="26"/>
              </w:rPr>
            </w:pPr>
            <w:r w:rsidRPr="0012264E">
              <w:rPr>
                <w:b w:val="0"/>
                <w:color w:val="000000"/>
                <w:sz w:val="26"/>
                <w:szCs w:val="26"/>
              </w:rPr>
              <w:t>Tư vấn cai thuốc lá là một công việc khó</w:t>
            </w:r>
          </w:p>
        </w:tc>
        <w:tc>
          <w:tcPr>
            <w:tcW w:w="283" w:type="dxa"/>
            <w:vAlign w:val="center"/>
          </w:tcPr>
          <w:p w:rsidR="00573A3E" w:rsidRPr="0012264E" w:rsidRDefault="00573A3E" w:rsidP="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271" w:type="dxa"/>
            <w:tcBorders>
              <w:top w:val="single" w:sz="4" w:space="0" w:color="auto"/>
            </w:tcBorders>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bookmarkStart w:id="625" w:name="OLE_LINK137"/>
            <w:r>
              <w:rPr>
                <w:sz w:val="26"/>
                <w:szCs w:val="26"/>
              </w:rPr>
              <w:t>4,</w:t>
            </w:r>
            <w:r w:rsidR="00573A3E" w:rsidRPr="0012264E">
              <w:rPr>
                <w:sz w:val="26"/>
                <w:szCs w:val="26"/>
              </w:rPr>
              <w:t>2</w:t>
            </w:r>
            <w:bookmarkEnd w:id="625"/>
          </w:p>
        </w:tc>
        <w:tc>
          <w:tcPr>
            <w:tcW w:w="1423" w:type="dxa"/>
            <w:tcBorders>
              <w:top w:val="single" w:sz="4" w:space="0" w:color="auto"/>
            </w:tcBorders>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4,</w:t>
            </w:r>
            <w:r w:rsidR="00BA2C0C" w:rsidRPr="0012264E">
              <w:rPr>
                <w:sz w:val="26"/>
                <w:szCs w:val="26"/>
              </w:rPr>
              <w:t>2</w:t>
            </w:r>
          </w:p>
        </w:tc>
        <w:tc>
          <w:tcPr>
            <w:tcW w:w="1100" w:type="dxa"/>
            <w:tcBorders>
              <w:top w:val="single" w:sz="4" w:space="0" w:color="auto"/>
            </w:tcBorders>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19,</w:t>
            </w:r>
            <w:r w:rsidR="00BA2C0C" w:rsidRPr="0012264E">
              <w:rPr>
                <w:sz w:val="26"/>
                <w:szCs w:val="26"/>
              </w:rPr>
              <w:t>7</w:t>
            </w:r>
          </w:p>
        </w:tc>
        <w:tc>
          <w:tcPr>
            <w:tcW w:w="1168" w:type="dxa"/>
            <w:tcBorders>
              <w:top w:val="single" w:sz="4" w:space="0" w:color="auto"/>
            </w:tcBorders>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21,</w:t>
            </w:r>
            <w:r w:rsidR="00BA2C0C" w:rsidRPr="0012264E">
              <w:rPr>
                <w:sz w:val="26"/>
                <w:szCs w:val="26"/>
              </w:rPr>
              <w:t>1</w:t>
            </w:r>
          </w:p>
        </w:tc>
        <w:tc>
          <w:tcPr>
            <w:tcW w:w="1227" w:type="dxa"/>
            <w:tcBorders>
              <w:top w:val="single" w:sz="4" w:space="0" w:color="auto"/>
            </w:tcBorders>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50,</w:t>
            </w:r>
            <w:r w:rsidR="00BA2C0C" w:rsidRPr="0012264E">
              <w:rPr>
                <w:sz w:val="26"/>
                <w:szCs w:val="26"/>
              </w:rPr>
              <w:t>7</w:t>
            </w:r>
          </w:p>
        </w:tc>
      </w:tr>
      <w:tr w:rsidR="00573A3E" w:rsidRPr="0012264E" w:rsidTr="00A2425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52" w:type="dxa"/>
            <w:vMerge/>
            <w:vAlign w:val="center"/>
            <w:hideMark/>
          </w:tcPr>
          <w:p w:rsidR="00573A3E" w:rsidRPr="0012264E" w:rsidRDefault="00573A3E" w:rsidP="00A24251">
            <w:pPr>
              <w:spacing w:after="0" w:line="360" w:lineRule="auto"/>
              <w:rPr>
                <w:color w:val="000000"/>
                <w:sz w:val="26"/>
                <w:szCs w:val="26"/>
              </w:rPr>
            </w:pPr>
          </w:p>
        </w:tc>
        <w:tc>
          <w:tcPr>
            <w:tcW w:w="283" w:type="dxa"/>
            <w:vAlign w:val="center"/>
          </w:tcPr>
          <w:p w:rsidR="00573A3E" w:rsidRPr="0012264E" w:rsidRDefault="00573A3E" w:rsidP="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271" w:type="dxa"/>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9,</w:t>
            </w:r>
            <w:r w:rsidR="00BA2C0C" w:rsidRPr="0012264E">
              <w:rPr>
                <w:sz w:val="26"/>
                <w:szCs w:val="26"/>
              </w:rPr>
              <w:t>6</w:t>
            </w:r>
          </w:p>
        </w:tc>
        <w:tc>
          <w:tcPr>
            <w:tcW w:w="1423" w:type="dxa"/>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w:t>
            </w:r>
            <w:r w:rsidR="00BA2C0C" w:rsidRPr="0012264E">
              <w:rPr>
                <w:sz w:val="26"/>
                <w:szCs w:val="26"/>
              </w:rPr>
              <w:t>7</w:t>
            </w:r>
          </w:p>
        </w:tc>
        <w:tc>
          <w:tcPr>
            <w:tcW w:w="1100" w:type="dxa"/>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17,</w:t>
            </w:r>
            <w:r w:rsidR="00BA2C0C" w:rsidRPr="0012264E">
              <w:rPr>
                <w:sz w:val="26"/>
                <w:szCs w:val="26"/>
              </w:rPr>
              <w:t>6</w:t>
            </w:r>
          </w:p>
        </w:tc>
        <w:tc>
          <w:tcPr>
            <w:tcW w:w="1168" w:type="dxa"/>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20,</w:t>
            </w:r>
            <w:r w:rsidR="00BA2C0C" w:rsidRPr="0012264E">
              <w:rPr>
                <w:sz w:val="26"/>
                <w:szCs w:val="26"/>
              </w:rPr>
              <w:t>6</w:t>
            </w:r>
          </w:p>
        </w:tc>
        <w:tc>
          <w:tcPr>
            <w:tcW w:w="1227" w:type="dxa"/>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48,</w:t>
            </w:r>
            <w:r w:rsidR="00BA2C0C" w:rsidRPr="0012264E">
              <w:rPr>
                <w:sz w:val="26"/>
                <w:szCs w:val="26"/>
              </w:rPr>
              <w:t>5</w:t>
            </w:r>
          </w:p>
        </w:tc>
      </w:tr>
      <w:tr w:rsidR="00573A3E" w:rsidRPr="0012264E" w:rsidTr="00A24251">
        <w:trPr>
          <w:trHeight w:val="600"/>
        </w:trPr>
        <w:tc>
          <w:tcPr>
            <w:cnfStyle w:val="001000000000" w:firstRow="0" w:lastRow="0" w:firstColumn="1" w:lastColumn="0" w:oddVBand="0" w:evenVBand="0" w:oddHBand="0" w:evenHBand="0" w:firstRowFirstColumn="0" w:firstRowLastColumn="0" w:lastRowFirstColumn="0" w:lastRowLastColumn="0"/>
            <w:tcW w:w="2552" w:type="dxa"/>
            <w:vMerge w:val="restart"/>
            <w:vAlign w:val="center"/>
            <w:hideMark/>
          </w:tcPr>
          <w:p w:rsidR="00573A3E" w:rsidRPr="0012264E" w:rsidRDefault="00122DDF" w:rsidP="00A24251">
            <w:pPr>
              <w:spacing w:after="0" w:line="360" w:lineRule="auto"/>
              <w:contextualSpacing/>
              <w:rPr>
                <w:b w:val="0"/>
                <w:color w:val="000000"/>
                <w:sz w:val="26"/>
                <w:szCs w:val="26"/>
              </w:rPr>
            </w:pPr>
            <w:r w:rsidRPr="0012264E">
              <w:rPr>
                <w:b w:val="0"/>
                <w:color w:val="000000"/>
                <w:sz w:val="26"/>
                <w:szCs w:val="26"/>
              </w:rPr>
              <w:t>Tư vấn từ CBYT là một trong những cách tốt nhất để giúp mọi người từ bỏ hút thuốc</w:t>
            </w:r>
          </w:p>
        </w:tc>
        <w:tc>
          <w:tcPr>
            <w:tcW w:w="283" w:type="dxa"/>
            <w:vAlign w:val="center"/>
          </w:tcPr>
          <w:p w:rsidR="00573A3E" w:rsidRPr="0012264E" w:rsidRDefault="00573A3E" w:rsidP="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271" w:type="dxa"/>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0,</w:t>
            </w:r>
            <w:r w:rsidR="00BA2C0C" w:rsidRPr="0012264E">
              <w:rPr>
                <w:sz w:val="26"/>
                <w:szCs w:val="26"/>
              </w:rPr>
              <w:t>7</w:t>
            </w:r>
          </w:p>
        </w:tc>
        <w:tc>
          <w:tcPr>
            <w:tcW w:w="1423" w:type="dxa"/>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3,</w:t>
            </w:r>
            <w:r w:rsidR="005640F6">
              <w:rPr>
                <w:sz w:val="26"/>
                <w:szCs w:val="26"/>
              </w:rPr>
              <w:t>5</w:t>
            </w:r>
          </w:p>
        </w:tc>
        <w:tc>
          <w:tcPr>
            <w:tcW w:w="1100" w:type="dxa"/>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24,</w:t>
            </w:r>
            <w:r w:rsidR="00BA2C0C" w:rsidRPr="0012264E">
              <w:rPr>
                <w:sz w:val="26"/>
                <w:szCs w:val="26"/>
              </w:rPr>
              <w:t>6</w:t>
            </w:r>
          </w:p>
        </w:tc>
        <w:tc>
          <w:tcPr>
            <w:tcW w:w="1168" w:type="dxa"/>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31,</w:t>
            </w:r>
            <w:r w:rsidR="00BA2C0C" w:rsidRPr="0012264E">
              <w:rPr>
                <w:sz w:val="26"/>
                <w:szCs w:val="26"/>
              </w:rPr>
              <w:t>0</w:t>
            </w:r>
          </w:p>
        </w:tc>
        <w:tc>
          <w:tcPr>
            <w:tcW w:w="1227" w:type="dxa"/>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40,</w:t>
            </w:r>
            <w:r w:rsidR="00BA2C0C" w:rsidRPr="0012264E">
              <w:rPr>
                <w:sz w:val="26"/>
                <w:szCs w:val="26"/>
              </w:rPr>
              <w:t>1</w:t>
            </w:r>
          </w:p>
        </w:tc>
      </w:tr>
      <w:tr w:rsidR="00573A3E" w:rsidRPr="0012264E" w:rsidTr="00A2425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52" w:type="dxa"/>
            <w:vMerge/>
            <w:vAlign w:val="center"/>
            <w:hideMark/>
          </w:tcPr>
          <w:p w:rsidR="00573A3E" w:rsidRPr="0012264E" w:rsidRDefault="00573A3E" w:rsidP="00A24251">
            <w:pPr>
              <w:spacing w:after="0" w:line="360" w:lineRule="auto"/>
              <w:rPr>
                <w:color w:val="000000"/>
                <w:sz w:val="26"/>
                <w:szCs w:val="26"/>
              </w:rPr>
            </w:pPr>
          </w:p>
        </w:tc>
        <w:tc>
          <w:tcPr>
            <w:tcW w:w="283" w:type="dxa"/>
            <w:vAlign w:val="center"/>
          </w:tcPr>
          <w:p w:rsidR="00573A3E" w:rsidRPr="0012264E" w:rsidRDefault="00573A3E" w:rsidP="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271" w:type="dxa"/>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w:t>
            </w:r>
            <w:r w:rsidR="0047039E" w:rsidRPr="0012264E">
              <w:rPr>
                <w:sz w:val="26"/>
                <w:szCs w:val="26"/>
              </w:rPr>
              <w:t>2</w:t>
            </w:r>
          </w:p>
        </w:tc>
        <w:tc>
          <w:tcPr>
            <w:tcW w:w="1423" w:type="dxa"/>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w:t>
            </w:r>
            <w:r w:rsidR="0047039E" w:rsidRPr="0012264E">
              <w:rPr>
                <w:sz w:val="26"/>
                <w:szCs w:val="26"/>
              </w:rPr>
              <w:t>4</w:t>
            </w:r>
          </w:p>
        </w:tc>
        <w:tc>
          <w:tcPr>
            <w:tcW w:w="1100" w:type="dxa"/>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12,</w:t>
            </w:r>
            <w:r w:rsidR="0047039E" w:rsidRPr="0012264E">
              <w:rPr>
                <w:sz w:val="26"/>
                <w:szCs w:val="26"/>
              </w:rPr>
              <w:t>5</w:t>
            </w:r>
          </w:p>
        </w:tc>
        <w:tc>
          <w:tcPr>
            <w:tcW w:w="1168" w:type="dxa"/>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22,</w:t>
            </w:r>
            <w:r w:rsidR="0047039E" w:rsidRPr="0012264E">
              <w:rPr>
                <w:sz w:val="26"/>
                <w:szCs w:val="26"/>
              </w:rPr>
              <w:t>1</w:t>
            </w:r>
          </w:p>
        </w:tc>
        <w:tc>
          <w:tcPr>
            <w:tcW w:w="1227" w:type="dxa"/>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61,</w:t>
            </w:r>
            <w:r w:rsidR="0047039E" w:rsidRPr="0012264E">
              <w:rPr>
                <w:sz w:val="26"/>
                <w:szCs w:val="26"/>
              </w:rPr>
              <w:t>7</w:t>
            </w:r>
          </w:p>
        </w:tc>
      </w:tr>
      <w:tr w:rsidR="00573A3E" w:rsidRPr="0012264E" w:rsidTr="00A24251">
        <w:trPr>
          <w:trHeight w:val="600"/>
        </w:trPr>
        <w:tc>
          <w:tcPr>
            <w:cnfStyle w:val="001000000000" w:firstRow="0" w:lastRow="0" w:firstColumn="1" w:lastColumn="0" w:oddVBand="0" w:evenVBand="0" w:oddHBand="0" w:evenHBand="0" w:firstRowFirstColumn="0" w:firstRowLastColumn="0" w:lastRowFirstColumn="0" w:lastRowLastColumn="0"/>
            <w:tcW w:w="2552" w:type="dxa"/>
            <w:vMerge w:val="restart"/>
            <w:vAlign w:val="center"/>
            <w:hideMark/>
          </w:tcPr>
          <w:p w:rsidR="00573A3E" w:rsidRPr="0012264E" w:rsidRDefault="00122DDF" w:rsidP="00A24251">
            <w:pPr>
              <w:spacing w:after="0" w:line="360" w:lineRule="auto"/>
              <w:contextualSpacing/>
              <w:rPr>
                <w:b w:val="0"/>
                <w:color w:val="000000"/>
                <w:sz w:val="26"/>
                <w:szCs w:val="26"/>
              </w:rPr>
            </w:pPr>
            <w:r w:rsidRPr="0012264E">
              <w:rPr>
                <w:b w:val="0"/>
                <w:color w:val="000000"/>
                <w:sz w:val="26"/>
                <w:szCs w:val="26"/>
              </w:rPr>
              <w:t>Tư vấn cai thuốc do CBYT thực hiện là không hiệu quả</w:t>
            </w:r>
          </w:p>
        </w:tc>
        <w:tc>
          <w:tcPr>
            <w:tcW w:w="283" w:type="dxa"/>
            <w:vAlign w:val="center"/>
          </w:tcPr>
          <w:p w:rsidR="00573A3E" w:rsidRPr="0012264E" w:rsidRDefault="00573A3E" w:rsidP="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271" w:type="dxa"/>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7,</w:t>
            </w:r>
            <w:r w:rsidR="0047039E" w:rsidRPr="0012264E">
              <w:rPr>
                <w:sz w:val="26"/>
                <w:szCs w:val="26"/>
              </w:rPr>
              <w:t>0</w:t>
            </w:r>
          </w:p>
        </w:tc>
        <w:tc>
          <w:tcPr>
            <w:tcW w:w="1423" w:type="dxa"/>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5,</w:t>
            </w:r>
            <w:r w:rsidR="0047039E" w:rsidRPr="0012264E">
              <w:rPr>
                <w:sz w:val="26"/>
                <w:szCs w:val="26"/>
              </w:rPr>
              <w:t>6</w:t>
            </w:r>
          </w:p>
        </w:tc>
        <w:tc>
          <w:tcPr>
            <w:tcW w:w="1100" w:type="dxa"/>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19,</w:t>
            </w:r>
            <w:r w:rsidR="0047039E" w:rsidRPr="0012264E">
              <w:rPr>
                <w:sz w:val="26"/>
                <w:szCs w:val="26"/>
              </w:rPr>
              <w:t>0</w:t>
            </w:r>
          </w:p>
        </w:tc>
        <w:tc>
          <w:tcPr>
            <w:tcW w:w="1168" w:type="dxa"/>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19,</w:t>
            </w:r>
            <w:r w:rsidR="0047039E" w:rsidRPr="0012264E">
              <w:rPr>
                <w:sz w:val="26"/>
                <w:szCs w:val="26"/>
              </w:rPr>
              <w:t>7</w:t>
            </w:r>
          </w:p>
        </w:tc>
        <w:tc>
          <w:tcPr>
            <w:tcW w:w="1227" w:type="dxa"/>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48,</w:t>
            </w:r>
            <w:r w:rsidR="0047039E" w:rsidRPr="0012264E">
              <w:rPr>
                <w:sz w:val="26"/>
                <w:szCs w:val="26"/>
              </w:rPr>
              <w:t>6</w:t>
            </w:r>
          </w:p>
        </w:tc>
      </w:tr>
      <w:tr w:rsidR="00573A3E" w:rsidRPr="0012264E" w:rsidTr="00A2425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52" w:type="dxa"/>
            <w:vMerge/>
            <w:vAlign w:val="center"/>
            <w:hideMark/>
          </w:tcPr>
          <w:p w:rsidR="00573A3E" w:rsidRPr="0012264E" w:rsidRDefault="00573A3E" w:rsidP="00A24251">
            <w:pPr>
              <w:spacing w:after="0" w:line="360" w:lineRule="auto"/>
              <w:rPr>
                <w:color w:val="000000"/>
                <w:sz w:val="26"/>
                <w:szCs w:val="26"/>
              </w:rPr>
            </w:pPr>
          </w:p>
        </w:tc>
        <w:tc>
          <w:tcPr>
            <w:tcW w:w="283" w:type="dxa"/>
            <w:vAlign w:val="center"/>
          </w:tcPr>
          <w:p w:rsidR="00573A3E" w:rsidRPr="0012264E" w:rsidRDefault="00573A3E" w:rsidP="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271" w:type="dxa"/>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5,</w:t>
            </w:r>
            <w:r w:rsidR="0047039E" w:rsidRPr="0012264E">
              <w:rPr>
                <w:sz w:val="26"/>
                <w:szCs w:val="26"/>
              </w:rPr>
              <w:t>1</w:t>
            </w:r>
          </w:p>
        </w:tc>
        <w:tc>
          <w:tcPr>
            <w:tcW w:w="1423" w:type="dxa"/>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w:t>
            </w:r>
            <w:r w:rsidR="0047039E" w:rsidRPr="0012264E">
              <w:rPr>
                <w:sz w:val="26"/>
                <w:szCs w:val="26"/>
              </w:rPr>
              <w:t>7</w:t>
            </w:r>
          </w:p>
        </w:tc>
        <w:tc>
          <w:tcPr>
            <w:tcW w:w="1100" w:type="dxa"/>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10,</w:t>
            </w:r>
            <w:r w:rsidR="0047039E" w:rsidRPr="0012264E">
              <w:rPr>
                <w:sz w:val="26"/>
                <w:szCs w:val="26"/>
              </w:rPr>
              <w:t>3</w:t>
            </w:r>
          </w:p>
        </w:tc>
        <w:tc>
          <w:tcPr>
            <w:tcW w:w="1168" w:type="dxa"/>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20,</w:t>
            </w:r>
            <w:r w:rsidR="0047039E" w:rsidRPr="0012264E">
              <w:rPr>
                <w:sz w:val="26"/>
                <w:szCs w:val="26"/>
              </w:rPr>
              <w:t>6</w:t>
            </w:r>
          </w:p>
        </w:tc>
        <w:tc>
          <w:tcPr>
            <w:tcW w:w="1227" w:type="dxa"/>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60,</w:t>
            </w:r>
            <w:r w:rsidR="0047039E" w:rsidRPr="0012264E">
              <w:rPr>
                <w:sz w:val="26"/>
                <w:szCs w:val="26"/>
              </w:rPr>
              <w:t>3</w:t>
            </w:r>
          </w:p>
        </w:tc>
      </w:tr>
      <w:tr w:rsidR="00573A3E" w:rsidRPr="0012264E" w:rsidTr="00A24251">
        <w:trPr>
          <w:trHeight w:val="585"/>
        </w:trPr>
        <w:tc>
          <w:tcPr>
            <w:cnfStyle w:val="001000000000" w:firstRow="0" w:lastRow="0" w:firstColumn="1" w:lastColumn="0" w:oddVBand="0" w:evenVBand="0" w:oddHBand="0" w:evenHBand="0" w:firstRowFirstColumn="0" w:firstRowLastColumn="0" w:lastRowFirstColumn="0" w:lastRowLastColumn="0"/>
            <w:tcW w:w="2552" w:type="dxa"/>
            <w:vMerge w:val="restart"/>
            <w:vAlign w:val="center"/>
            <w:hideMark/>
          </w:tcPr>
          <w:p w:rsidR="00573A3E" w:rsidRPr="0012264E" w:rsidRDefault="00122DDF" w:rsidP="00A24251">
            <w:pPr>
              <w:spacing w:after="0" w:line="360" w:lineRule="auto"/>
              <w:contextualSpacing/>
              <w:rPr>
                <w:b w:val="0"/>
                <w:color w:val="000000"/>
                <w:sz w:val="26"/>
                <w:szCs w:val="26"/>
              </w:rPr>
            </w:pPr>
            <w:r w:rsidRPr="0012264E">
              <w:rPr>
                <w:b w:val="0"/>
                <w:color w:val="000000"/>
                <w:sz w:val="26"/>
                <w:szCs w:val="26"/>
              </w:rPr>
              <w:t>Tôi không có kỹ năng để tư vấn cho bệnh nhân cai thuốc một cách hiệu quả</w:t>
            </w:r>
          </w:p>
        </w:tc>
        <w:tc>
          <w:tcPr>
            <w:tcW w:w="283" w:type="dxa"/>
            <w:vAlign w:val="center"/>
          </w:tcPr>
          <w:p w:rsidR="00573A3E" w:rsidRPr="0012264E" w:rsidRDefault="00573A3E" w:rsidP="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271" w:type="dxa"/>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27,5</w:t>
            </w:r>
          </w:p>
        </w:tc>
        <w:tc>
          <w:tcPr>
            <w:tcW w:w="1423" w:type="dxa"/>
            <w:vAlign w:val="center"/>
            <w:hideMark/>
          </w:tcPr>
          <w:p w:rsidR="00573A3E" w:rsidRPr="0012264E" w:rsidRDefault="0047039E">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12</w:t>
            </w:r>
            <w:r w:rsidR="00A24251">
              <w:rPr>
                <w:sz w:val="26"/>
                <w:szCs w:val="26"/>
              </w:rPr>
              <w:t>,</w:t>
            </w:r>
            <w:r w:rsidRPr="0012264E">
              <w:rPr>
                <w:sz w:val="26"/>
                <w:szCs w:val="26"/>
              </w:rPr>
              <w:t>0</w:t>
            </w:r>
          </w:p>
        </w:tc>
        <w:tc>
          <w:tcPr>
            <w:tcW w:w="1100" w:type="dxa"/>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27,</w:t>
            </w:r>
            <w:r w:rsidR="0047039E" w:rsidRPr="0012264E">
              <w:rPr>
                <w:sz w:val="26"/>
                <w:szCs w:val="26"/>
              </w:rPr>
              <w:t>5</w:t>
            </w:r>
          </w:p>
        </w:tc>
        <w:tc>
          <w:tcPr>
            <w:tcW w:w="1168" w:type="dxa"/>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19,</w:t>
            </w:r>
            <w:r w:rsidR="0047039E" w:rsidRPr="0012264E">
              <w:rPr>
                <w:sz w:val="26"/>
                <w:szCs w:val="26"/>
              </w:rPr>
              <w:t>0</w:t>
            </w:r>
          </w:p>
        </w:tc>
        <w:tc>
          <w:tcPr>
            <w:tcW w:w="1227" w:type="dxa"/>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14,</w:t>
            </w:r>
            <w:r w:rsidR="0047039E" w:rsidRPr="0012264E">
              <w:rPr>
                <w:sz w:val="26"/>
                <w:szCs w:val="26"/>
              </w:rPr>
              <w:t>1</w:t>
            </w:r>
          </w:p>
        </w:tc>
      </w:tr>
      <w:tr w:rsidR="00573A3E" w:rsidRPr="0012264E" w:rsidTr="00DE55CE">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52" w:type="dxa"/>
            <w:vMerge/>
            <w:tcBorders>
              <w:bottom w:val="single" w:sz="4" w:space="0" w:color="auto"/>
            </w:tcBorders>
            <w:vAlign w:val="center"/>
            <w:hideMark/>
          </w:tcPr>
          <w:p w:rsidR="00573A3E" w:rsidRPr="0012264E" w:rsidRDefault="00573A3E" w:rsidP="00A24251">
            <w:pPr>
              <w:spacing w:after="0" w:line="360" w:lineRule="auto"/>
              <w:rPr>
                <w:color w:val="000000"/>
                <w:sz w:val="26"/>
                <w:szCs w:val="26"/>
              </w:rPr>
            </w:pPr>
          </w:p>
        </w:tc>
        <w:tc>
          <w:tcPr>
            <w:tcW w:w="283" w:type="dxa"/>
            <w:tcBorders>
              <w:bottom w:val="single" w:sz="4" w:space="0" w:color="auto"/>
            </w:tcBorders>
            <w:vAlign w:val="center"/>
          </w:tcPr>
          <w:p w:rsidR="00573A3E" w:rsidRPr="0012264E" w:rsidRDefault="00573A3E" w:rsidP="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271" w:type="dxa"/>
            <w:tcBorders>
              <w:bottom w:val="single" w:sz="4" w:space="0" w:color="auto"/>
            </w:tcBorders>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41,</w:t>
            </w:r>
            <w:r w:rsidR="0047039E" w:rsidRPr="0012264E">
              <w:rPr>
                <w:sz w:val="26"/>
                <w:szCs w:val="26"/>
              </w:rPr>
              <w:t>9</w:t>
            </w:r>
          </w:p>
        </w:tc>
        <w:tc>
          <w:tcPr>
            <w:tcW w:w="1423" w:type="dxa"/>
            <w:tcBorders>
              <w:bottom w:val="single" w:sz="4" w:space="0" w:color="auto"/>
            </w:tcBorders>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17,</w:t>
            </w:r>
            <w:r w:rsidR="0047039E" w:rsidRPr="0012264E">
              <w:rPr>
                <w:sz w:val="26"/>
                <w:szCs w:val="26"/>
              </w:rPr>
              <w:t>6</w:t>
            </w:r>
          </w:p>
        </w:tc>
        <w:tc>
          <w:tcPr>
            <w:tcW w:w="1100" w:type="dxa"/>
            <w:tcBorders>
              <w:bottom w:val="single" w:sz="4" w:space="0" w:color="auto"/>
            </w:tcBorders>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19,</w:t>
            </w:r>
            <w:r w:rsidR="0047039E" w:rsidRPr="0012264E">
              <w:rPr>
                <w:sz w:val="26"/>
                <w:szCs w:val="26"/>
              </w:rPr>
              <w:t>1</w:t>
            </w:r>
          </w:p>
        </w:tc>
        <w:tc>
          <w:tcPr>
            <w:tcW w:w="1168" w:type="dxa"/>
            <w:tcBorders>
              <w:bottom w:val="single" w:sz="4" w:space="0" w:color="auto"/>
            </w:tcBorders>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16,</w:t>
            </w:r>
            <w:r w:rsidR="0047039E" w:rsidRPr="0012264E">
              <w:rPr>
                <w:sz w:val="26"/>
                <w:szCs w:val="26"/>
              </w:rPr>
              <w:t>9</w:t>
            </w:r>
          </w:p>
        </w:tc>
        <w:tc>
          <w:tcPr>
            <w:tcW w:w="1227" w:type="dxa"/>
            <w:tcBorders>
              <w:bottom w:val="single" w:sz="4" w:space="0" w:color="auto"/>
            </w:tcBorders>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4,</w:t>
            </w:r>
            <w:r w:rsidR="0047039E" w:rsidRPr="0012264E">
              <w:rPr>
                <w:sz w:val="26"/>
                <w:szCs w:val="26"/>
              </w:rPr>
              <w:t>4</w:t>
            </w:r>
          </w:p>
        </w:tc>
      </w:tr>
      <w:tr w:rsidR="00573A3E" w:rsidRPr="0012264E" w:rsidTr="00DE55CE">
        <w:trPr>
          <w:trHeight w:val="585"/>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4" w:space="0" w:color="auto"/>
              <w:left w:val="single" w:sz="4" w:space="0" w:color="auto"/>
              <w:bottom w:val="single" w:sz="4" w:space="0" w:color="auto"/>
              <w:right w:val="single" w:sz="4" w:space="0" w:color="auto"/>
            </w:tcBorders>
            <w:vAlign w:val="center"/>
            <w:hideMark/>
          </w:tcPr>
          <w:p w:rsidR="00573A3E" w:rsidRPr="0012264E" w:rsidRDefault="00122DDF" w:rsidP="00A24251">
            <w:pPr>
              <w:spacing w:after="0" w:line="360" w:lineRule="auto"/>
              <w:contextualSpacing/>
              <w:rPr>
                <w:b w:val="0"/>
                <w:color w:val="000000"/>
                <w:sz w:val="26"/>
                <w:szCs w:val="26"/>
              </w:rPr>
            </w:pPr>
            <w:r w:rsidRPr="0012264E">
              <w:rPr>
                <w:b w:val="0"/>
                <w:color w:val="000000"/>
                <w:sz w:val="26"/>
                <w:szCs w:val="26"/>
              </w:rPr>
              <w:t>Tôi không biết những phương pháp tốt nhất để giúp bệnh nhân ngừng hút thuốc</w:t>
            </w:r>
          </w:p>
        </w:tc>
        <w:tc>
          <w:tcPr>
            <w:tcW w:w="283" w:type="dxa"/>
            <w:tcBorders>
              <w:top w:val="single" w:sz="4" w:space="0" w:color="auto"/>
              <w:left w:val="single" w:sz="4" w:space="0" w:color="auto"/>
              <w:bottom w:val="single" w:sz="4" w:space="0" w:color="auto"/>
              <w:right w:val="single" w:sz="4" w:space="0" w:color="auto"/>
            </w:tcBorders>
            <w:vAlign w:val="center"/>
          </w:tcPr>
          <w:p w:rsidR="00573A3E" w:rsidRPr="0012264E" w:rsidRDefault="00573A3E" w:rsidP="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18,</w:t>
            </w:r>
            <w:r w:rsidR="0047039E" w:rsidRPr="0012264E">
              <w:rPr>
                <w:sz w:val="26"/>
                <w:szCs w:val="26"/>
              </w:rPr>
              <w:t>3</w:t>
            </w:r>
          </w:p>
        </w:tc>
        <w:tc>
          <w:tcPr>
            <w:tcW w:w="1423" w:type="dxa"/>
            <w:tcBorders>
              <w:top w:val="single" w:sz="4" w:space="0" w:color="auto"/>
              <w:left w:val="single" w:sz="4" w:space="0" w:color="auto"/>
              <w:bottom w:val="single" w:sz="4" w:space="0" w:color="auto"/>
              <w:right w:val="single" w:sz="4" w:space="0" w:color="auto"/>
            </w:tcBorders>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12,</w:t>
            </w:r>
            <w:r w:rsidR="0047039E" w:rsidRPr="0012264E">
              <w:rPr>
                <w:sz w:val="26"/>
                <w:szCs w:val="26"/>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28,</w:t>
            </w:r>
            <w:r w:rsidR="0047039E" w:rsidRPr="0012264E">
              <w:rPr>
                <w:sz w:val="26"/>
                <w:szCs w:val="26"/>
              </w:rPr>
              <w:t>9</w:t>
            </w:r>
          </w:p>
        </w:tc>
        <w:tc>
          <w:tcPr>
            <w:tcW w:w="1168" w:type="dxa"/>
            <w:tcBorders>
              <w:top w:val="single" w:sz="4" w:space="0" w:color="auto"/>
              <w:left w:val="single" w:sz="4" w:space="0" w:color="auto"/>
              <w:bottom w:val="single" w:sz="4" w:space="0" w:color="auto"/>
              <w:right w:val="single" w:sz="4" w:space="0" w:color="auto"/>
            </w:tcBorders>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21,</w:t>
            </w:r>
            <w:r w:rsidR="0047039E" w:rsidRPr="0012264E">
              <w:rPr>
                <w:sz w:val="26"/>
                <w:szCs w:val="26"/>
              </w:rPr>
              <w:t>1</w:t>
            </w:r>
          </w:p>
        </w:tc>
        <w:tc>
          <w:tcPr>
            <w:tcW w:w="1227" w:type="dxa"/>
            <w:tcBorders>
              <w:top w:val="single" w:sz="4" w:space="0" w:color="auto"/>
              <w:left w:val="single" w:sz="4" w:space="0" w:color="auto"/>
              <w:bottom w:val="single" w:sz="4" w:space="0" w:color="auto"/>
              <w:right w:val="single" w:sz="4" w:space="0" w:color="auto"/>
            </w:tcBorders>
            <w:vAlign w:val="center"/>
            <w:hideMark/>
          </w:tcPr>
          <w:p w:rsidR="00573A3E" w:rsidRPr="0012264E" w:rsidRDefault="00A24251">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19,</w:t>
            </w:r>
            <w:r w:rsidR="0047039E" w:rsidRPr="0012264E">
              <w:rPr>
                <w:sz w:val="26"/>
                <w:szCs w:val="26"/>
              </w:rPr>
              <w:t>7</w:t>
            </w:r>
          </w:p>
        </w:tc>
      </w:tr>
      <w:tr w:rsidR="00573A3E" w:rsidRPr="0012264E" w:rsidTr="00DE55C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4" w:space="0" w:color="auto"/>
              <w:left w:val="single" w:sz="4" w:space="0" w:color="auto"/>
              <w:bottom w:val="single" w:sz="4" w:space="0" w:color="auto"/>
              <w:right w:val="single" w:sz="4" w:space="0" w:color="auto"/>
            </w:tcBorders>
            <w:vAlign w:val="center"/>
            <w:hideMark/>
          </w:tcPr>
          <w:p w:rsidR="00573A3E" w:rsidRPr="0012264E" w:rsidRDefault="00573A3E" w:rsidP="00A24251">
            <w:pPr>
              <w:spacing w:after="0" w:line="360" w:lineRule="auto"/>
              <w:rPr>
                <w:color w:val="000000"/>
                <w:sz w:val="26"/>
                <w:szCs w:val="26"/>
              </w:rPr>
            </w:pPr>
          </w:p>
        </w:tc>
        <w:tc>
          <w:tcPr>
            <w:tcW w:w="283" w:type="dxa"/>
            <w:tcBorders>
              <w:top w:val="single" w:sz="4" w:space="0" w:color="auto"/>
              <w:left w:val="single" w:sz="4" w:space="0" w:color="auto"/>
              <w:bottom w:val="single" w:sz="4" w:space="0" w:color="auto"/>
              <w:right w:val="single" w:sz="4" w:space="0" w:color="auto"/>
            </w:tcBorders>
            <w:vAlign w:val="center"/>
          </w:tcPr>
          <w:p w:rsidR="00573A3E" w:rsidRPr="0012264E" w:rsidRDefault="00573A3E" w:rsidP="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271" w:type="dxa"/>
            <w:tcBorders>
              <w:top w:val="single" w:sz="4" w:space="0" w:color="auto"/>
              <w:left w:val="single" w:sz="4" w:space="0" w:color="auto"/>
              <w:bottom w:val="single" w:sz="4" w:space="0" w:color="auto"/>
              <w:right w:val="single" w:sz="4" w:space="0" w:color="auto"/>
            </w:tcBorders>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52,</w:t>
            </w:r>
            <w:r w:rsidR="0047039E" w:rsidRPr="0012264E">
              <w:rPr>
                <w:sz w:val="26"/>
                <w:szCs w:val="26"/>
              </w:rPr>
              <w:t>9</w:t>
            </w:r>
          </w:p>
        </w:tc>
        <w:tc>
          <w:tcPr>
            <w:tcW w:w="1423" w:type="dxa"/>
            <w:tcBorders>
              <w:top w:val="single" w:sz="4" w:space="0" w:color="auto"/>
              <w:left w:val="single" w:sz="4" w:space="0" w:color="auto"/>
              <w:bottom w:val="single" w:sz="4" w:space="0" w:color="auto"/>
              <w:right w:val="single" w:sz="4" w:space="0" w:color="auto"/>
            </w:tcBorders>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16,</w:t>
            </w:r>
            <w:r w:rsidR="0047039E" w:rsidRPr="0012264E">
              <w:rPr>
                <w:sz w:val="26"/>
                <w:szCs w:val="26"/>
              </w:rPr>
              <w:t>9</w:t>
            </w:r>
          </w:p>
        </w:tc>
        <w:tc>
          <w:tcPr>
            <w:tcW w:w="1100" w:type="dxa"/>
            <w:tcBorders>
              <w:top w:val="single" w:sz="4" w:space="0" w:color="auto"/>
              <w:left w:val="single" w:sz="4" w:space="0" w:color="auto"/>
              <w:bottom w:val="single" w:sz="4" w:space="0" w:color="auto"/>
              <w:right w:val="single" w:sz="4" w:space="0" w:color="auto"/>
            </w:tcBorders>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12,</w:t>
            </w:r>
            <w:r w:rsidR="0047039E" w:rsidRPr="0012264E">
              <w:rPr>
                <w:sz w:val="26"/>
                <w:szCs w:val="26"/>
              </w:rPr>
              <w:t>5</w:t>
            </w:r>
          </w:p>
        </w:tc>
        <w:tc>
          <w:tcPr>
            <w:tcW w:w="1168" w:type="dxa"/>
            <w:tcBorders>
              <w:top w:val="single" w:sz="4" w:space="0" w:color="auto"/>
              <w:left w:val="single" w:sz="4" w:space="0" w:color="auto"/>
              <w:bottom w:val="single" w:sz="4" w:space="0" w:color="auto"/>
              <w:right w:val="single" w:sz="4" w:space="0" w:color="auto"/>
            </w:tcBorders>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13,</w:t>
            </w:r>
            <w:r w:rsidR="0047039E" w:rsidRPr="0012264E">
              <w:rPr>
                <w:sz w:val="26"/>
                <w:szCs w:val="26"/>
              </w:rPr>
              <w:t>2</w:t>
            </w:r>
          </w:p>
        </w:tc>
        <w:tc>
          <w:tcPr>
            <w:tcW w:w="1227" w:type="dxa"/>
            <w:tcBorders>
              <w:top w:val="single" w:sz="4" w:space="0" w:color="auto"/>
              <w:left w:val="single" w:sz="4" w:space="0" w:color="auto"/>
              <w:bottom w:val="single" w:sz="4" w:space="0" w:color="auto"/>
              <w:right w:val="single" w:sz="4" w:space="0" w:color="auto"/>
            </w:tcBorders>
            <w:vAlign w:val="center"/>
            <w:hideMark/>
          </w:tcPr>
          <w:p w:rsidR="00573A3E" w:rsidRPr="0012264E" w:rsidRDefault="00A24251">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4,</w:t>
            </w:r>
            <w:r w:rsidR="0047039E" w:rsidRPr="0012264E">
              <w:rPr>
                <w:sz w:val="26"/>
                <w:szCs w:val="26"/>
              </w:rPr>
              <w:t>4</w:t>
            </w:r>
          </w:p>
        </w:tc>
      </w:tr>
    </w:tbl>
    <w:p w:rsidR="00E51AD7" w:rsidRPr="00950225" w:rsidRDefault="00122DDF" w:rsidP="0012264E">
      <w:pPr>
        <w:spacing w:line="360" w:lineRule="auto"/>
        <w:jc w:val="both"/>
        <w:rPr>
          <w:b/>
          <w:i/>
          <w:sz w:val="24"/>
          <w:szCs w:val="24"/>
        </w:rPr>
      </w:pPr>
      <w:r w:rsidRPr="00950225">
        <w:rPr>
          <w:b/>
          <w:i/>
          <w:sz w:val="24"/>
          <w:szCs w:val="24"/>
        </w:rPr>
        <w:t>Lưu ý</w:t>
      </w:r>
      <w:r w:rsidR="00573A3E" w:rsidRPr="00950225">
        <w:rPr>
          <w:b/>
          <w:i/>
          <w:sz w:val="24"/>
          <w:szCs w:val="24"/>
        </w:rPr>
        <w:t xml:space="preserve">: 1: </w:t>
      </w:r>
      <w:r w:rsidRPr="00950225">
        <w:rPr>
          <w:b/>
          <w:i/>
          <w:sz w:val="24"/>
          <w:szCs w:val="24"/>
        </w:rPr>
        <w:t>Trước đào tạo</w:t>
      </w:r>
      <w:r w:rsidR="00573A3E" w:rsidRPr="00950225">
        <w:rPr>
          <w:b/>
          <w:i/>
          <w:sz w:val="24"/>
          <w:szCs w:val="24"/>
        </w:rPr>
        <w:t xml:space="preserve"> (n=1</w:t>
      </w:r>
      <w:r w:rsidR="005640F6" w:rsidRPr="00950225">
        <w:rPr>
          <w:b/>
          <w:i/>
          <w:sz w:val="24"/>
          <w:szCs w:val="24"/>
        </w:rPr>
        <w:t>53</w:t>
      </w:r>
      <w:r w:rsidR="00573A3E" w:rsidRPr="00950225">
        <w:rPr>
          <w:b/>
          <w:i/>
          <w:sz w:val="24"/>
          <w:szCs w:val="24"/>
        </w:rPr>
        <w:t xml:space="preserve">); 2: </w:t>
      </w:r>
      <w:r w:rsidRPr="00950225">
        <w:rPr>
          <w:b/>
          <w:i/>
          <w:sz w:val="24"/>
          <w:szCs w:val="24"/>
        </w:rPr>
        <w:t>Sau đào tạo</w:t>
      </w:r>
      <w:r w:rsidR="00573A3E" w:rsidRPr="00950225">
        <w:rPr>
          <w:b/>
          <w:i/>
          <w:sz w:val="24"/>
          <w:szCs w:val="24"/>
        </w:rPr>
        <w:t xml:space="preserve"> (n=1</w:t>
      </w:r>
      <w:r w:rsidR="005640F6" w:rsidRPr="00950225">
        <w:rPr>
          <w:b/>
          <w:i/>
          <w:sz w:val="24"/>
          <w:szCs w:val="24"/>
        </w:rPr>
        <w:t>4</w:t>
      </w:r>
      <w:r w:rsidR="00573A3E" w:rsidRPr="00950225">
        <w:rPr>
          <w:b/>
          <w:i/>
          <w:sz w:val="24"/>
          <w:szCs w:val="24"/>
        </w:rPr>
        <w:t>6)</w:t>
      </w:r>
    </w:p>
    <w:p w:rsidR="00B922E8" w:rsidRPr="00A850ED" w:rsidRDefault="00122DDF" w:rsidP="0012264E">
      <w:pPr>
        <w:spacing w:after="0" w:line="360" w:lineRule="auto"/>
        <w:jc w:val="both"/>
        <w:rPr>
          <w:b/>
          <w:sz w:val="26"/>
          <w:szCs w:val="26"/>
        </w:rPr>
      </w:pPr>
      <w:bookmarkStart w:id="626" w:name="OLE_LINK121"/>
      <w:bookmarkStart w:id="627" w:name="OLE_LINK122"/>
      <w:r w:rsidRPr="0012264E">
        <w:rPr>
          <w:b/>
          <w:sz w:val="26"/>
          <w:szCs w:val="26"/>
        </w:rPr>
        <w:t>Nhận xét</w:t>
      </w:r>
      <w:r w:rsidR="00241284" w:rsidRPr="0012264E">
        <w:rPr>
          <w:b/>
          <w:sz w:val="26"/>
          <w:szCs w:val="26"/>
        </w:rPr>
        <w:t>:</w:t>
      </w:r>
      <w:r w:rsidR="00A850ED">
        <w:rPr>
          <w:b/>
          <w:sz w:val="26"/>
          <w:szCs w:val="26"/>
        </w:rPr>
        <w:t xml:space="preserve"> </w:t>
      </w:r>
      <w:r w:rsidRPr="0012264E">
        <w:rPr>
          <w:sz w:val="26"/>
          <w:szCs w:val="26"/>
        </w:rPr>
        <w:t xml:space="preserve">Cả trước và sau đào tạo, hầu hết NVYT đồng ý rằng tư vấn CNTL là một công việc khó </w:t>
      </w:r>
      <w:r w:rsidR="00A850ED">
        <w:rPr>
          <w:sz w:val="26"/>
          <w:szCs w:val="26"/>
        </w:rPr>
        <w:t>(71,</w:t>
      </w:r>
      <w:r w:rsidR="0047039E" w:rsidRPr="0012264E">
        <w:rPr>
          <w:sz w:val="26"/>
          <w:szCs w:val="26"/>
        </w:rPr>
        <w:t>8</w:t>
      </w:r>
      <w:r w:rsidR="00EE0B40" w:rsidRPr="0012264E">
        <w:rPr>
          <w:sz w:val="26"/>
          <w:szCs w:val="26"/>
        </w:rPr>
        <w:t xml:space="preserve">% </w:t>
      </w:r>
      <w:r w:rsidRPr="0012264E">
        <w:rPr>
          <w:sz w:val="26"/>
          <w:szCs w:val="26"/>
        </w:rPr>
        <w:t>và</w:t>
      </w:r>
      <w:r w:rsidR="00A850ED">
        <w:rPr>
          <w:sz w:val="26"/>
          <w:szCs w:val="26"/>
        </w:rPr>
        <w:t xml:space="preserve"> 69,</w:t>
      </w:r>
      <w:r w:rsidR="0047039E" w:rsidRPr="0012264E">
        <w:rPr>
          <w:sz w:val="26"/>
          <w:szCs w:val="26"/>
        </w:rPr>
        <w:t>1</w:t>
      </w:r>
      <w:r w:rsidR="0042255D" w:rsidRPr="0012264E">
        <w:rPr>
          <w:sz w:val="26"/>
          <w:szCs w:val="26"/>
        </w:rPr>
        <w:t>%)</w:t>
      </w:r>
      <w:r w:rsidR="009860A0" w:rsidRPr="0012264E">
        <w:rPr>
          <w:sz w:val="26"/>
          <w:szCs w:val="26"/>
        </w:rPr>
        <w:t>.</w:t>
      </w:r>
      <w:r w:rsidRPr="0012264E">
        <w:rPr>
          <w:sz w:val="26"/>
          <w:szCs w:val="26"/>
        </w:rPr>
        <w:t xml:space="preserve">Tuy nhiên, </w:t>
      </w:r>
      <w:r w:rsidR="0042255D" w:rsidRPr="0012264E">
        <w:rPr>
          <w:sz w:val="26"/>
          <w:szCs w:val="26"/>
        </w:rPr>
        <w:t>(</w:t>
      </w:r>
      <w:r w:rsidR="00A850ED">
        <w:rPr>
          <w:sz w:val="26"/>
          <w:szCs w:val="26"/>
        </w:rPr>
        <w:t>71,</w:t>
      </w:r>
      <w:r w:rsidR="0047039E" w:rsidRPr="0012264E">
        <w:rPr>
          <w:sz w:val="26"/>
          <w:szCs w:val="26"/>
        </w:rPr>
        <w:t>1</w:t>
      </w:r>
      <w:r w:rsidR="009860A0" w:rsidRPr="0012264E">
        <w:rPr>
          <w:sz w:val="26"/>
          <w:szCs w:val="26"/>
        </w:rPr>
        <w:t>%</w:t>
      </w:r>
      <w:r w:rsidR="00A850ED">
        <w:rPr>
          <w:sz w:val="26"/>
          <w:szCs w:val="26"/>
        </w:rPr>
        <w:t xml:space="preserve"> </w:t>
      </w:r>
      <w:r w:rsidRPr="0012264E">
        <w:rPr>
          <w:sz w:val="26"/>
          <w:szCs w:val="26"/>
        </w:rPr>
        <w:t xml:space="preserve">trước và </w:t>
      </w:r>
      <w:r w:rsidR="00A850ED">
        <w:rPr>
          <w:sz w:val="26"/>
          <w:szCs w:val="26"/>
        </w:rPr>
        <w:t>83,</w:t>
      </w:r>
      <w:r w:rsidR="0047039E" w:rsidRPr="0012264E">
        <w:rPr>
          <w:sz w:val="26"/>
          <w:szCs w:val="26"/>
        </w:rPr>
        <w:t>8</w:t>
      </w:r>
      <w:r w:rsidR="0042255D" w:rsidRPr="0012264E">
        <w:rPr>
          <w:sz w:val="26"/>
          <w:szCs w:val="26"/>
        </w:rPr>
        <w:t>%</w:t>
      </w:r>
      <w:r w:rsidR="00A850ED">
        <w:rPr>
          <w:sz w:val="26"/>
          <w:szCs w:val="26"/>
        </w:rPr>
        <w:t xml:space="preserve"> </w:t>
      </w:r>
      <w:r w:rsidRPr="0012264E">
        <w:rPr>
          <w:sz w:val="26"/>
          <w:szCs w:val="26"/>
        </w:rPr>
        <w:t>sau đào tạo</w:t>
      </w:r>
      <w:r w:rsidR="00EE0B40" w:rsidRPr="0012264E">
        <w:rPr>
          <w:sz w:val="26"/>
          <w:szCs w:val="26"/>
        </w:rPr>
        <w:t xml:space="preserve">) </w:t>
      </w:r>
      <w:r w:rsidRPr="0012264E">
        <w:rPr>
          <w:sz w:val="26"/>
          <w:szCs w:val="26"/>
        </w:rPr>
        <w:lastRenderedPageBreak/>
        <w:t>NVYT tin rằng “tư vấn từ NVYT là một trong những cách tốt nhất để giúp mọi người từ bỏ hút thuốc” và “là một CBYT, giúp bệnh nhân ngừng sử dụng thuốc là công vệc của tôi” (68,3% và 80,9%). Tuy nhiên, một số NVYT cho rằng họ không có kỹ năng để tư vấn cho bệnh nhân từ bỏ một cách hiệu quả (33,1% - 21,3%) và 40,8% trước - 17,6% sau khi đào tạo NVYT không biết những phương pháp tốt nhất để giúp bệnh nhân ngừng hút thuốc</w:t>
      </w:r>
      <w:r w:rsidR="009860A0" w:rsidRPr="0012264E">
        <w:rPr>
          <w:sz w:val="26"/>
          <w:szCs w:val="26"/>
        </w:rPr>
        <w:t>.</w:t>
      </w:r>
      <w:bookmarkEnd w:id="626"/>
      <w:bookmarkEnd w:id="627"/>
    </w:p>
    <w:p w:rsidR="00E51AD7" w:rsidRPr="0012264E" w:rsidRDefault="001929D7" w:rsidP="0012264E">
      <w:pPr>
        <w:pStyle w:val="Caption"/>
        <w:spacing w:line="360" w:lineRule="auto"/>
        <w:jc w:val="both"/>
        <w:rPr>
          <w:b/>
          <w:i w:val="0"/>
          <w:color w:val="auto"/>
          <w:sz w:val="26"/>
          <w:szCs w:val="26"/>
        </w:rPr>
      </w:pPr>
      <w:bookmarkStart w:id="628" w:name="_Toc471979733"/>
      <w:r>
        <w:rPr>
          <w:b/>
          <w:i w:val="0"/>
          <w:color w:val="auto"/>
          <w:sz w:val="26"/>
          <w:szCs w:val="26"/>
        </w:rPr>
        <w:t>Bảng 3.</w:t>
      </w:r>
      <w:r w:rsidR="00A850ED">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Bảng_3. \* ARABIC </w:instrText>
      </w:r>
      <w:r w:rsidR="002464FE">
        <w:rPr>
          <w:b/>
          <w:i w:val="0"/>
          <w:color w:val="auto"/>
          <w:sz w:val="26"/>
          <w:szCs w:val="26"/>
        </w:rPr>
        <w:fldChar w:fldCharType="separate"/>
      </w:r>
      <w:r w:rsidR="00175628">
        <w:rPr>
          <w:b/>
          <w:i w:val="0"/>
          <w:noProof/>
          <w:color w:val="auto"/>
          <w:sz w:val="26"/>
          <w:szCs w:val="26"/>
        </w:rPr>
        <w:t>11</w:t>
      </w:r>
      <w:r w:rsidR="002464FE">
        <w:rPr>
          <w:b/>
          <w:i w:val="0"/>
          <w:color w:val="auto"/>
          <w:sz w:val="26"/>
          <w:szCs w:val="26"/>
        </w:rPr>
        <w:fldChar w:fldCharType="end"/>
      </w:r>
      <w:r w:rsidR="005F7FEC" w:rsidRPr="0012264E">
        <w:rPr>
          <w:b/>
          <w:i w:val="0"/>
          <w:color w:val="auto"/>
          <w:sz w:val="26"/>
          <w:szCs w:val="26"/>
        </w:rPr>
        <w:t xml:space="preserve">: </w:t>
      </w:r>
      <w:r w:rsidR="00122DDF" w:rsidRPr="0012264E">
        <w:rPr>
          <w:b/>
          <w:i w:val="0"/>
          <w:color w:val="auto"/>
          <w:sz w:val="26"/>
          <w:szCs w:val="26"/>
        </w:rPr>
        <w:t>Thái độ về những khó kh</w:t>
      </w:r>
      <w:r w:rsidR="00D33E77">
        <w:rPr>
          <w:b/>
          <w:i w:val="0"/>
          <w:color w:val="auto"/>
          <w:sz w:val="26"/>
          <w:szCs w:val="26"/>
        </w:rPr>
        <w:t>ă</w:t>
      </w:r>
      <w:r w:rsidR="00122DDF" w:rsidRPr="0012264E">
        <w:rPr>
          <w:b/>
          <w:i w:val="0"/>
          <w:color w:val="auto"/>
          <w:sz w:val="26"/>
          <w:szCs w:val="26"/>
        </w:rPr>
        <w:t>n khi cung cấp dịch vụ CNTL</w:t>
      </w:r>
      <w:bookmarkEnd w:id="628"/>
    </w:p>
    <w:tbl>
      <w:tblPr>
        <w:tblStyle w:val="PlainTable21"/>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29"/>
        <w:gridCol w:w="1170"/>
        <w:gridCol w:w="1372"/>
        <w:gridCol w:w="980"/>
        <w:gridCol w:w="1372"/>
        <w:gridCol w:w="1170"/>
      </w:tblGrid>
      <w:tr w:rsidR="00A850ED" w:rsidRPr="0012264E" w:rsidTr="00A85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dxa"/>
            <w:gridSpan w:val="2"/>
            <w:vMerge w:val="restart"/>
            <w:vAlign w:val="center"/>
          </w:tcPr>
          <w:p w:rsidR="00A850ED" w:rsidRPr="0012264E" w:rsidRDefault="00A850ED" w:rsidP="00A850ED">
            <w:pPr>
              <w:spacing w:after="0" w:line="360" w:lineRule="auto"/>
              <w:contextualSpacing/>
              <w:jc w:val="center"/>
              <w:rPr>
                <w:sz w:val="26"/>
                <w:szCs w:val="26"/>
              </w:rPr>
            </w:pPr>
          </w:p>
        </w:tc>
        <w:tc>
          <w:tcPr>
            <w:tcW w:w="1170" w:type="dxa"/>
            <w:tcBorders>
              <w:bottom w:val="single" w:sz="4" w:space="0" w:color="auto"/>
            </w:tcBorders>
            <w:vAlign w:val="center"/>
            <w:hideMark/>
          </w:tcPr>
          <w:p w:rsidR="00A850ED" w:rsidRPr="0012264E" w:rsidRDefault="00A850ED"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Rât không đồng ý (1-2)</w:t>
            </w:r>
          </w:p>
        </w:tc>
        <w:tc>
          <w:tcPr>
            <w:tcW w:w="1372" w:type="dxa"/>
            <w:tcBorders>
              <w:bottom w:val="single" w:sz="4" w:space="0" w:color="auto"/>
            </w:tcBorders>
            <w:vAlign w:val="center"/>
            <w:hideMark/>
          </w:tcPr>
          <w:p w:rsidR="00A850ED" w:rsidRPr="0012264E" w:rsidRDefault="00A850ED"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Đồng ý</w:t>
            </w:r>
          </w:p>
          <w:p w:rsidR="00A850ED" w:rsidRPr="0012264E" w:rsidRDefault="00A850ED"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(3-4)</w:t>
            </w:r>
          </w:p>
        </w:tc>
        <w:tc>
          <w:tcPr>
            <w:tcW w:w="980" w:type="dxa"/>
            <w:tcBorders>
              <w:bottom w:val="single" w:sz="4" w:space="0" w:color="auto"/>
            </w:tcBorders>
            <w:vAlign w:val="center"/>
            <w:hideMark/>
          </w:tcPr>
          <w:p w:rsidR="00A850ED" w:rsidRPr="0012264E" w:rsidRDefault="00A850ED"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Không chắc (5-6)</w:t>
            </w:r>
          </w:p>
        </w:tc>
        <w:tc>
          <w:tcPr>
            <w:tcW w:w="1372" w:type="dxa"/>
            <w:tcBorders>
              <w:bottom w:val="single" w:sz="4" w:space="0" w:color="auto"/>
            </w:tcBorders>
            <w:vAlign w:val="center"/>
            <w:hideMark/>
          </w:tcPr>
          <w:p w:rsidR="00A850ED" w:rsidRPr="0012264E" w:rsidRDefault="00A850ED"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Đồng ý</w:t>
            </w:r>
          </w:p>
          <w:p w:rsidR="00A850ED" w:rsidRPr="0012264E" w:rsidRDefault="00A850ED"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(7-8)</w:t>
            </w:r>
          </w:p>
        </w:tc>
        <w:tc>
          <w:tcPr>
            <w:tcW w:w="1170" w:type="dxa"/>
            <w:tcBorders>
              <w:bottom w:val="single" w:sz="4" w:space="0" w:color="auto"/>
            </w:tcBorders>
            <w:vAlign w:val="center"/>
            <w:hideMark/>
          </w:tcPr>
          <w:p w:rsidR="00A850ED" w:rsidRPr="0012264E" w:rsidRDefault="00A850ED"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Rất đồng ý</w:t>
            </w:r>
          </w:p>
          <w:p w:rsidR="00A850ED" w:rsidRPr="0012264E" w:rsidRDefault="00A850ED"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(9-10)</w:t>
            </w:r>
          </w:p>
        </w:tc>
      </w:tr>
      <w:tr w:rsidR="00A850ED" w:rsidRPr="0012264E" w:rsidTr="00A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dxa"/>
            <w:gridSpan w:val="2"/>
            <w:vMerge/>
            <w:vAlign w:val="center"/>
            <w:hideMark/>
          </w:tcPr>
          <w:p w:rsidR="00A850ED" w:rsidRPr="0012264E" w:rsidRDefault="00A850ED" w:rsidP="00A850ED">
            <w:pPr>
              <w:spacing w:after="0" w:line="360" w:lineRule="auto"/>
              <w:contextualSpacing/>
              <w:jc w:val="center"/>
              <w:rPr>
                <w:b w:val="0"/>
                <w:sz w:val="26"/>
                <w:szCs w:val="26"/>
              </w:rPr>
            </w:pPr>
          </w:p>
        </w:tc>
        <w:tc>
          <w:tcPr>
            <w:tcW w:w="1170" w:type="dxa"/>
            <w:tcBorders>
              <w:top w:val="single" w:sz="4" w:space="0" w:color="auto"/>
            </w:tcBorders>
            <w:vAlign w:val="center"/>
            <w:hideMark/>
          </w:tcPr>
          <w:p w:rsidR="00A850ED"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 xml:space="preserve">% </w:t>
            </w:r>
          </w:p>
        </w:tc>
        <w:tc>
          <w:tcPr>
            <w:tcW w:w="1372" w:type="dxa"/>
            <w:tcBorders>
              <w:top w:val="single" w:sz="4" w:space="0" w:color="auto"/>
            </w:tcBorders>
            <w:vAlign w:val="center"/>
            <w:hideMark/>
          </w:tcPr>
          <w:p w:rsidR="00A850ED"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 xml:space="preserve">% </w:t>
            </w:r>
          </w:p>
        </w:tc>
        <w:tc>
          <w:tcPr>
            <w:tcW w:w="980" w:type="dxa"/>
            <w:tcBorders>
              <w:top w:val="single" w:sz="4" w:space="0" w:color="auto"/>
            </w:tcBorders>
            <w:vAlign w:val="center"/>
            <w:hideMark/>
          </w:tcPr>
          <w:p w:rsidR="00A850ED"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 xml:space="preserve">% </w:t>
            </w:r>
          </w:p>
        </w:tc>
        <w:tc>
          <w:tcPr>
            <w:tcW w:w="1372" w:type="dxa"/>
            <w:tcBorders>
              <w:top w:val="single" w:sz="4" w:space="0" w:color="auto"/>
            </w:tcBorders>
            <w:vAlign w:val="center"/>
            <w:hideMark/>
          </w:tcPr>
          <w:p w:rsidR="00A850ED"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 xml:space="preserve">% </w:t>
            </w:r>
          </w:p>
        </w:tc>
        <w:tc>
          <w:tcPr>
            <w:tcW w:w="1170" w:type="dxa"/>
            <w:tcBorders>
              <w:top w:val="single" w:sz="4" w:space="0" w:color="auto"/>
            </w:tcBorders>
            <w:vAlign w:val="center"/>
            <w:hideMark/>
          </w:tcPr>
          <w:p w:rsidR="00A850ED"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 xml:space="preserve">% </w:t>
            </w:r>
          </w:p>
        </w:tc>
      </w:tr>
      <w:tr w:rsidR="00470824" w:rsidRPr="0012264E" w:rsidTr="00A850ED">
        <w:tc>
          <w:tcPr>
            <w:cnfStyle w:val="001000000000" w:firstRow="0" w:lastRow="0" w:firstColumn="1" w:lastColumn="0" w:oddVBand="0" w:evenVBand="0" w:oddHBand="0" w:evenHBand="0" w:firstRowFirstColumn="0" w:firstRowLastColumn="0" w:lastRowFirstColumn="0" w:lastRowLastColumn="0"/>
            <w:tcW w:w="2518" w:type="dxa"/>
            <w:vMerge w:val="restart"/>
            <w:vAlign w:val="center"/>
            <w:hideMark/>
          </w:tcPr>
          <w:p w:rsidR="00470824" w:rsidRPr="0012264E" w:rsidRDefault="00122DDF" w:rsidP="00A850ED">
            <w:pPr>
              <w:spacing w:after="0" w:line="360" w:lineRule="auto"/>
              <w:contextualSpacing/>
              <w:jc w:val="center"/>
              <w:rPr>
                <w:b w:val="0"/>
                <w:sz w:val="26"/>
                <w:szCs w:val="26"/>
              </w:rPr>
            </w:pPr>
            <w:r w:rsidRPr="0012264E">
              <w:rPr>
                <w:b w:val="0"/>
                <w:sz w:val="26"/>
                <w:szCs w:val="26"/>
              </w:rPr>
              <w:t>Thiếu đào tạo/kiến thức</w:t>
            </w:r>
          </w:p>
        </w:tc>
        <w:tc>
          <w:tcPr>
            <w:tcW w:w="529" w:type="dxa"/>
            <w:vAlign w:val="center"/>
          </w:tcPr>
          <w:p w:rsidR="00470824" w:rsidRPr="0012264E" w:rsidRDefault="00470824"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170"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w:t>
            </w:r>
            <w:r w:rsidR="005834DA" w:rsidRPr="0012264E">
              <w:rPr>
                <w:sz w:val="26"/>
                <w:szCs w:val="26"/>
              </w:rPr>
              <w:t>2</w:t>
            </w:r>
          </w:p>
        </w:tc>
        <w:tc>
          <w:tcPr>
            <w:tcW w:w="1372"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4,</w:t>
            </w:r>
            <w:r w:rsidR="005834DA" w:rsidRPr="0012264E">
              <w:rPr>
                <w:sz w:val="26"/>
                <w:szCs w:val="26"/>
              </w:rPr>
              <w:t>9</w:t>
            </w:r>
          </w:p>
        </w:tc>
        <w:tc>
          <w:tcPr>
            <w:tcW w:w="980"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21,</w:t>
            </w:r>
            <w:r w:rsidR="005834DA" w:rsidRPr="0012264E">
              <w:rPr>
                <w:sz w:val="26"/>
                <w:szCs w:val="26"/>
              </w:rPr>
              <w:t>8</w:t>
            </w:r>
          </w:p>
        </w:tc>
        <w:tc>
          <w:tcPr>
            <w:tcW w:w="1372"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23,</w:t>
            </w:r>
            <w:r w:rsidR="005834DA" w:rsidRPr="0012264E">
              <w:rPr>
                <w:sz w:val="26"/>
                <w:szCs w:val="26"/>
              </w:rPr>
              <w:t>2</w:t>
            </w:r>
          </w:p>
        </w:tc>
        <w:tc>
          <w:tcPr>
            <w:tcW w:w="1170"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40,</w:t>
            </w:r>
            <w:r w:rsidR="005834DA" w:rsidRPr="0012264E">
              <w:rPr>
                <w:sz w:val="26"/>
                <w:szCs w:val="26"/>
              </w:rPr>
              <w:t>8</w:t>
            </w:r>
          </w:p>
        </w:tc>
      </w:tr>
      <w:tr w:rsidR="00470824" w:rsidRPr="0012264E" w:rsidTr="00A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ign w:val="center"/>
            <w:hideMark/>
          </w:tcPr>
          <w:p w:rsidR="00470824" w:rsidRPr="0012264E" w:rsidRDefault="00470824" w:rsidP="00A850ED">
            <w:pPr>
              <w:spacing w:after="0" w:line="360" w:lineRule="auto"/>
              <w:jc w:val="center"/>
              <w:rPr>
                <w:sz w:val="26"/>
                <w:szCs w:val="26"/>
              </w:rPr>
            </w:pPr>
          </w:p>
        </w:tc>
        <w:tc>
          <w:tcPr>
            <w:tcW w:w="529" w:type="dxa"/>
            <w:vAlign w:val="center"/>
          </w:tcPr>
          <w:p w:rsidR="00470824" w:rsidRPr="0012264E" w:rsidRDefault="00470824"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170"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18,</w:t>
            </w:r>
            <w:r w:rsidR="005834DA" w:rsidRPr="0012264E">
              <w:rPr>
                <w:sz w:val="26"/>
                <w:szCs w:val="26"/>
              </w:rPr>
              <w:t>4</w:t>
            </w:r>
          </w:p>
        </w:tc>
        <w:tc>
          <w:tcPr>
            <w:tcW w:w="1372"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11,</w:t>
            </w:r>
            <w:r w:rsidR="005834DA" w:rsidRPr="0012264E">
              <w:rPr>
                <w:sz w:val="26"/>
                <w:szCs w:val="26"/>
              </w:rPr>
              <w:t>0</w:t>
            </w:r>
          </w:p>
        </w:tc>
        <w:tc>
          <w:tcPr>
            <w:tcW w:w="980"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14,</w:t>
            </w:r>
            <w:r w:rsidR="005834DA" w:rsidRPr="0012264E">
              <w:rPr>
                <w:sz w:val="26"/>
                <w:szCs w:val="26"/>
              </w:rPr>
              <w:t>0</w:t>
            </w:r>
          </w:p>
        </w:tc>
        <w:tc>
          <w:tcPr>
            <w:tcW w:w="1372"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22,</w:t>
            </w:r>
            <w:r w:rsidR="005834DA" w:rsidRPr="0012264E">
              <w:rPr>
                <w:sz w:val="26"/>
                <w:szCs w:val="26"/>
              </w:rPr>
              <w:t>1</w:t>
            </w:r>
          </w:p>
        </w:tc>
        <w:tc>
          <w:tcPr>
            <w:tcW w:w="1170"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34,</w:t>
            </w:r>
            <w:r w:rsidR="005834DA" w:rsidRPr="0012264E">
              <w:rPr>
                <w:sz w:val="26"/>
                <w:szCs w:val="26"/>
              </w:rPr>
              <w:t>6</w:t>
            </w:r>
          </w:p>
        </w:tc>
      </w:tr>
      <w:tr w:rsidR="00470824" w:rsidRPr="0012264E" w:rsidTr="00A850ED">
        <w:tc>
          <w:tcPr>
            <w:cnfStyle w:val="001000000000" w:firstRow="0" w:lastRow="0" w:firstColumn="1" w:lastColumn="0" w:oddVBand="0" w:evenVBand="0" w:oddHBand="0" w:evenHBand="0" w:firstRowFirstColumn="0" w:firstRowLastColumn="0" w:lastRowFirstColumn="0" w:lastRowLastColumn="0"/>
            <w:tcW w:w="2518" w:type="dxa"/>
            <w:vMerge w:val="restart"/>
            <w:vAlign w:val="center"/>
            <w:hideMark/>
          </w:tcPr>
          <w:p w:rsidR="00470824" w:rsidRPr="0012264E" w:rsidRDefault="00122DDF" w:rsidP="00A850ED">
            <w:pPr>
              <w:spacing w:after="0" w:line="360" w:lineRule="auto"/>
              <w:contextualSpacing/>
              <w:jc w:val="center"/>
              <w:rPr>
                <w:b w:val="0"/>
                <w:sz w:val="26"/>
                <w:szCs w:val="26"/>
              </w:rPr>
            </w:pPr>
            <w:r w:rsidRPr="0012264E">
              <w:rPr>
                <w:b w:val="0"/>
                <w:sz w:val="26"/>
                <w:szCs w:val="26"/>
              </w:rPr>
              <w:t>Thiếu tài liệu tham khảo</w:t>
            </w:r>
          </w:p>
        </w:tc>
        <w:tc>
          <w:tcPr>
            <w:tcW w:w="529" w:type="dxa"/>
            <w:vAlign w:val="center"/>
          </w:tcPr>
          <w:p w:rsidR="00470824" w:rsidRPr="0012264E" w:rsidRDefault="00470824"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170"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12,</w:t>
            </w:r>
            <w:r w:rsidR="005834DA" w:rsidRPr="0012264E">
              <w:rPr>
                <w:sz w:val="26"/>
                <w:szCs w:val="26"/>
              </w:rPr>
              <w:t>0</w:t>
            </w:r>
          </w:p>
        </w:tc>
        <w:tc>
          <w:tcPr>
            <w:tcW w:w="1372"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6,</w:t>
            </w:r>
            <w:r w:rsidR="005834DA" w:rsidRPr="0012264E">
              <w:rPr>
                <w:sz w:val="26"/>
                <w:szCs w:val="26"/>
              </w:rPr>
              <w:t>3</w:t>
            </w:r>
          </w:p>
        </w:tc>
        <w:tc>
          <w:tcPr>
            <w:tcW w:w="980"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20,</w:t>
            </w:r>
            <w:r w:rsidR="005834DA" w:rsidRPr="0012264E">
              <w:rPr>
                <w:sz w:val="26"/>
                <w:szCs w:val="26"/>
              </w:rPr>
              <w:t>4</w:t>
            </w:r>
          </w:p>
        </w:tc>
        <w:tc>
          <w:tcPr>
            <w:tcW w:w="1372"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27,</w:t>
            </w:r>
            <w:r w:rsidR="005834DA" w:rsidRPr="0012264E">
              <w:rPr>
                <w:sz w:val="26"/>
                <w:szCs w:val="26"/>
              </w:rPr>
              <w:t>5</w:t>
            </w:r>
          </w:p>
        </w:tc>
        <w:tc>
          <w:tcPr>
            <w:tcW w:w="1170"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33,</w:t>
            </w:r>
            <w:r w:rsidR="005834DA" w:rsidRPr="0012264E">
              <w:rPr>
                <w:sz w:val="26"/>
                <w:szCs w:val="26"/>
              </w:rPr>
              <w:t>8</w:t>
            </w:r>
          </w:p>
        </w:tc>
      </w:tr>
      <w:tr w:rsidR="00470824" w:rsidRPr="0012264E" w:rsidTr="00A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ign w:val="center"/>
            <w:hideMark/>
          </w:tcPr>
          <w:p w:rsidR="00470824" w:rsidRPr="0012264E" w:rsidRDefault="00470824" w:rsidP="00A850ED">
            <w:pPr>
              <w:spacing w:after="0" w:line="360" w:lineRule="auto"/>
              <w:jc w:val="center"/>
              <w:rPr>
                <w:sz w:val="26"/>
                <w:szCs w:val="26"/>
              </w:rPr>
            </w:pPr>
          </w:p>
        </w:tc>
        <w:tc>
          <w:tcPr>
            <w:tcW w:w="529" w:type="dxa"/>
            <w:vAlign w:val="center"/>
          </w:tcPr>
          <w:p w:rsidR="00470824" w:rsidRPr="0012264E" w:rsidRDefault="00470824"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170"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20,</w:t>
            </w:r>
            <w:r w:rsidR="005834DA" w:rsidRPr="0012264E">
              <w:rPr>
                <w:sz w:val="26"/>
                <w:szCs w:val="26"/>
              </w:rPr>
              <w:t>6</w:t>
            </w:r>
          </w:p>
        </w:tc>
        <w:tc>
          <w:tcPr>
            <w:tcW w:w="1372"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15,4</w:t>
            </w:r>
          </w:p>
        </w:tc>
        <w:tc>
          <w:tcPr>
            <w:tcW w:w="980"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15,</w:t>
            </w:r>
            <w:r w:rsidR="00470824" w:rsidRPr="0012264E">
              <w:rPr>
                <w:sz w:val="26"/>
                <w:szCs w:val="26"/>
              </w:rPr>
              <w:t>4</w:t>
            </w:r>
          </w:p>
        </w:tc>
        <w:tc>
          <w:tcPr>
            <w:tcW w:w="1372"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22,</w:t>
            </w:r>
            <w:r w:rsidR="005834DA" w:rsidRPr="0012264E">
              <w:rPr>
                <w:sz w:val="26"/>
                <w:szCs w:val="26"/>
              </w:rPr>
              <w:t>8</w:t>
            </w:r>
          </w:p>
        </w:tc>
        <w:tc>
          <w:tcPr>
            <w:tcW w:w="1170"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27,</w:t>
            </w:r>
            <w:r w:rsidR="005834DA" w:rsidRPr="0012264E">
              <w:rPr>
                <w:sz w:val="26"/>
                <w:szCs w:val="26"/>
              </w:rPr>
              <w:t>2</w:t>
            </w:r>
          </w:p>
        </w:tc>
      </w:tr>
      <w:tr w:rsidR="00470824" w:rsidRPr="0012264E" w:rsidTr="00A850ED">
        <w:tc>
          <w:tcPr>
            <w:cnfStyle w:val="001000000000" w:firstRow="0" w:lastRow="0" w:firstColumn="1" w:lastColumn="0" w:oddVBand="0" w:evenVBand="0" w:oddHBand="0" w:evenHBand="0" w:firstRowFirstColumn="0" w:firstRowLastColumn="0" w:lastRowFirstColumn="0" w:lastRowLastColumn="0"/>
            <w:tcW w:w="2518" w:type="dxa"/>
            <w:vMerge w:val="restart"/>
            <w:vAlign w:val="center"/>
            <w:hideMark/>
          </w:tcPr>
          <w:p w:rsidR="00470824" w:rsidRPr="0012264E" w:rsidRDefault="00122DDF" w:rsidP="00A850ED">
            <w:pPr>
              <w:spacing w:after="0" w:line="360" w:lineRule="auto"/>
              <w:contextualSpacing/>
              <w:jc w:val="center"/>
              <w:rPr>
                <w:b w:val="0"/>
                <w:sz w:val="26"/>
                <w:szCs w:val="26"/>
              </w:rPr>
            </w:pPr>
            <w:r w:rsidRPr="0012264E">
              <w:rPr>
                <w:b w:val="0"/>
                <w:sz w:val="26"/>
                <w:szCs w:val="26"/>
              </w:rPr>
              <w:t>Thiếu nhân viên hỗ trợ</w:t>
            </w:r>
          </w:p>
        </w:tc>
        <w:tc>
          <w:tcPr>
            <w:tcW w:w="529" w:type="dxa"/>
            <w:vAlign w:val="center"/>
          </w:tcPr>
          <w:p w:rsidR="00470824" w:rsidRPr="0012264E" w:rsidRDefault="00470824"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170"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w:t>
            </w:r>
            <w:r w:rsidR="005834DA" w:rsidRPr="0012264E">
              <w:rPr>
                <w:sz w:val="26"/>
                <w:szCs w:val="26"/>
              </w:rPr>
              <w:t>9</w:t>
            </w:r>
          </w:p>
        </w:tc>
        <w:tc>
          <w:tcPr>
            <w:tcW w:w="1372"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3,</w:t>
            </w:r>
            <w:r w:rsidR="005834DA" w:rsidRPr="0012264E">
              <w:rPr>
                <w:sz w:val="26"/>
                <w:szCs w:val="26"/>
              </w:rPr>
              <w:t>5</w:t>
            </w:r>
          </w:p>
        </w:tc>
        <w:tc>
          <w:tcPr>
            <w:tcW w:w="980"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19,</w:t>
            </w:r>
            <w:r w:rsidR="005834DA" w:rsidRPr="0012264E">
              <w:rPr>
                <w:sz w:val="26"/>
                <w:szCs w:val="26"/>
              </w:rPr>
              <w:t>7</w:t>
            </w:r>
          </w:p>
        </w:tc>
        <w:tc>
          <w:tcPr>
            <w:tcW w:w="1372"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28,</w:t>
            </w:r>
            <w:r w:rsidR="005834DA" w:rsidRPr="0012264E">
              <w:rPr>
                <w:sz w:val="26"/>
                <w:szCs w:val="26"/>
              </w:rPr>
              <w:t>9</w:t>
            </w:r>
          </w:p>
        </w:tc>
        <w:tc>
          <w:tcPr>
            <w:tcW w:w="1170"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38,</w:t>
            </w:r>
            <w:r w:rsidR="005834DA" w:rsidRPr="0012264E">
              <w:rPr>
                <w:sz w:val="26"/>
                <w:szCs w:val="26"/>
              </w:rPr>
              <w:t>0</w:t>
            </w:r>
          </w:p>
        </w:tc>
      </w:tr>
      <w:tr w:rsidR="00470824" w:rsidRPr="0012264E" w:rsidTr="00A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ign w:val="center"/>
            <w:hideMark/>
          </w:tcPr>
          <w:p w:rsidR="00470824" w:rsidRPr="0012264E" w:rsidRDefault="00470824" w:rsidP="00A850ED">
            <w:pPr>
              <w:spacing w:after="0" w:line="360" w:lineRule="auto"/>
              <w:jc w:val="center"/>
              <w:rPr>
                <w:sz w:val="26"/>
                <w:szCs w:val="26"/>
              </w:rPr>
            </w:pPr>
          </w:p>
        </w:tc>
        <w:tc>
          <w:tcPr>
            <w:tcW w:w="529" w:type="dxa"/>
            <w:vAlign w:val="center"/>
          </w:tcPr>
          <w:p w:rsidR="00470824" w:rsidRPr="0012264E" w:rsidRDefault="00470824"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170"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15,</w:t>
            </w:r>
            <w:r w:rsidR="005834DA" w:rsidRPr="0012264E">
              <w:rPr>
                <w:sz w:val="26"/>
                <w:szCs w:val="26"/>
              </w:rPr>
              <w:t>4</w:t>
            </w:r>
          </w:p>
        </w:tc>
        <w:tc>
          <w:tcPr>
            <w:tcW w:w="1372"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9,</w:t>
            </w:r>
            <w:r w:rsidR="005834DA" w:rsidRPr="0012264E">
              <w:rPr>
                <w:sz w:val="26"/>
                <w:szCs w:val="26"/>
              </w:rPr>
              <w:t>6</w:t>
            </w:r>
          </w:p>
        </w:tc>
        <w:tc>
          <w:tcPr>
            <w:tcW w:w="980"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17,</w:t>
            </w:r>
            <w:r w:rsidR="005834DA" w:rsidRPr="0012264E">
              <w:rPr>
                <w:sz w:val="26"/>
                <w:szCs w:val="26"/>
              </w:rPr>
              <w:t>6</w:t>
            </w:r>
          </w:p>
        </w:tc>
        <w:tc>
          <w:tcPr>
            <w:tcW w:w="1372"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20,</w:t>
            </w:r>
            <w:r w:rsidR="005834DA" w:rsidRPr="0012264E">
              <w:rPr>
                <w:sz w:val="26"/>
                <w:szCs w:val="26"/>
              </w:rPr>
              <w:t>6</w:t>
            </w:r>
          </w:p>
        </w:tc>
        <w:tc>
          <w:tcPr>
            <w:tcW w:w="1170"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36,</w:t>
            </w:r>
            <w:r w:rsidR="005834DA" w:rsidRPr="0012264E">
              <w:rPr>
                <w:sz w:val="26"/>
                <w:szCs w:val="26"/>
              </w:rPr>
              <w:t>8</w:t>
            </w:r>
          </w:p>
        </w:tc>
      </w:tr>
      <w:tr w:rsidR="00470824" w:rsidRPr="0012264E" w:rsidTr="00DE55CE">
        <w:tc>
          <w:tcPr>
            <w:cnfStyle w:val="001000000000" w:firstRow="0" w:lastRow="0" w:firstColumn="1" w:lastColumn="0" w:oddVBand="0" w:evenVBand="0" w:oddHBand="0" w:evenHBand="0" w:firstRowFirstColumn="0" w:firstRowLastColumn="0" w:lastRowFirstColumn="0" w:lastRowLastColumn="0"/>
            <w:tcW w:w="2518" w:type="dxa"/>
            <w:vMerge w:val="restart"/>
            <w:tcBorders>
              <w:bottom w:val="single" w:sz="4" w:space="0" w:color="auto"/>
            </w:tcBorders>
            <w:vAlign w:val="center"/>
            <w:hideMark/>
          </w:tcPr>
          <w:p w:rsidR="00470824" w:rsidRPr="0012264E" w:rsidRDefault="00122DDF" w:rsidP="00A850ED">
            <w:pPr>
              <w:spacing w:after="0" w:line="360" w:lineRule="auto"/>
              <w:contextualSpacing/>
              <w:jc w:val="center"/>
              <w:rPr>
                <w:b w:val="0"/>
                <w:sz w:val="26"/>
                <w:szCs w:val="26"/>
              </w:rPr>
            </w:pPr>
            <w:r w:rsidRPr="0012264E">
              <w:rPr>
                <w:b w:val="0"/>
                <w:sz w:val="26"/>
                <w:szCs w:val="26"/>
              </w:rPr>
              <w:t>Bệnh nhân không hứng thú</w:t>
            </w:r>
          </w:p>
        </w:tc>
        <w:tc>
          <w:tcPr>
            <w:tcW w:w="529" w:type="dxa"/>
            <w:tcBorders>
              <w:bottom w:val="single" w:sz="4" w:space="0" w:color="auto"/>
            </w:tcBorders>
            <w:vAlign w:val="center"/>
          </w:tcPr>
          <w:p w:rsidR="00470824" w:rsidRPr="0012264E" w:rsidRDefault="00470824"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170" w:type="dxa"/>
            <w:tcBorders>
              <w:bottom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5,</w:t>
            </w:r>
            <w:r w:rsidR="005834DA" w:rsidRPr="0012264E">
              <w:rPr>
                <w:sz w:val="26"/>
                <w:szCs w:val="26"/>
              </w:rPr>
              <w:t>6</w:t>
            </w:r>
          </w:p>
        </w:tc>
        <w:tc>
          <w:tcPr>
            <w:tcW w:w="1372" w:type="dxa"/>
            <w:tcBorders>
              <w:bottom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3,</w:t>
            </w:r>
            <w:r w:rsidR="005834DA" w:rsidRPr="0012264E">
              <w:rPr>
                <w:sz w:val="26"/>
                <w:szCs w:val="26"/>
              </w:rPr>
              <w:t>5</w:t>
            </w:r>
          </w:p>
        </w:tc>
        <w:tc>
          <w:tcPr>
            <w:tcW w:w="980" w:type="dxa"/>
            <w:tcBorders>
              <w:bottom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16,</w:t>
            </w:r>
            <w:r w:rsidR="005834DA" w:rsidRPr="0012264E">
              <w:rPr>
                <w:sz w:val="26"/>
                <w:szCs w:val="26"/>
              </w:rPr>
              <w:t>9</w:t>
            </w:r>
          </w:p>
        </w:tc>
        <w:tc>
          <w:tcPr>
            <w:tcW w:w="1372" w:type="dxa"/>
            <w:tcBorders>
              <w:bottom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27,</w:t>
            </w:r>
            <w:r w:rsidR="005834DA" w:rsidRPr="0012264E">
              <w:rPr>
                <w:sz w:val="26"/>
                <w:szCs w:val="26"/>
              </w:rPr>
              <w:t>5</w:t>
            </w:r>
          </w:p>
        </w:tc>
        <w:tc>
          <w:tcPr>
            <w:tcW w:w="1170" w:type="dxa"/>
            <w:tcBorders>
              <w:bottom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46,</w:t>
            </w:r>
            <w:r w:rsidR="005834DA" w:rsidRPr="0012264E">
              <w:rPr>
                <w:sz w:val="26"/>
                <w:szCs w:val="26"/>
              </w:rPr>
              <w:t>5</w:t>
            </w:r>
          </w:p>
        </w:tc>
      </w:tr>
      <w:tr w:rsidR="00470824" w:rsidRPr="0012264E" w:rsidTr="00DE5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Borders>
              <w:top w:val="single" w:sz="4" w:space="0" w:color="auto"/>
              <w:bottom w:val="single" w:sz="4" w:space="0" w:color="auto"/>
              <w:right w:val="single" w:sz="4" w:space="0" w:color="auto"/>
            </w:tcBorders>
            <w:vAlign w:val="center"/>
            <w:hideMark/>
          </w:tcPr>
          <w:p w:rsidR="00470824" w:rsidRPr="0012264E" w:rsidRDefault="00470824" w:rsidP="00A850ED">
            <w:pPr>
              <w:spacing w:after="0" w:line="360" w:lineRule="auto"/>
              <w:jc w:val="center"/>
              <w:rPr>
                <w:sz w:val="26"/>
                <w:szCs w:val="26"/>
              </w:rPr>
            </w:pPr>
          </w:p>
        </w:tc>
        <w:tc>
          <w:tcPr>
            <w:tcW w:w="529" w:type="dxa"/>
            <w:tcBorders>
              <w:top w:val="single" w:sz="4" w:space="0" w:color="auto"/>
              <w:left w:val="single" w:sz="4" w:space="0" w:color="auto"/>
              <w:bottom w:val="single" w:sz="4" w:space="0" w:color="auto"/>
              <w:right w:val="single" w:sz="4" w:space="0" w:color="auto"/>
            </w:tcBorders>
            <w:vAlign w:val="center"/>
          </w:tcPr>
          <w:p w:rsidR="00470824" w:rsidRPr="0012264E" w:rsidRDefault="00470824"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8,</w:t>
            </w:r>
            <w:r w:rsidR="005834DA" w:rsidRPr="0012264E">
              <w:rPr>
                <w:sz w:val="26"/>
                <w:szCs w:val="26"/>
              </w:rPr>
              <w:t>8</w:t>
            </w:r>
          </w:p>
        </w:tc>
        <w:tc>
          <w:tcPr>
            <w:tcW w:w="1372" w:type="dxa"/>
            <w:tcBorders>
              <w:top w:val="single" w:sz="4" w:space="0" w:color="auto"/>
              <w:left w:val="single" w:sz="4" w:space="0" w:color="auto"/>
              <w:bottom w:val="single" w:sz="4" w:space="0" w:color="auto"/>
              <w:right w:val="single" w:sz="4" w:space="0" w:color="auto"/>
            </w:tcBorders>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5,</w:t>
            </w:r>
            <w:r w:rsidR="005834DA" w:rsidRPr="0012264E">
              <w:rPr>
                <w:sz w:val="26"/>
                <w:szCs w:val="26"/>
              </w:rPr>
              <w:t>9</w:t>
            </w:r>
          </w:p>
        </w:tc>
        <w:tc>
          <w:tcPr>
            <w:tcW w:w="980" w:type="dxa"/>
            <w:tcBorders>
              <w:top w:val="single" w:sz="4" w:space="0" w:color="auto"/>
              <w:left w:val="single" w:sz="4" w:space="0" w:color="auto"/>
              <w:bottom w:val="single" w:sz="4" w:space="0" w:color="auto"/>
              <w:right w:val="single" w:sz="4" w:space="0" w:color="auto"/>
            </w:tcBorders>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25,</w:t>
            </w:r>
            <w:r w:rsidR="005834DA" w:rsidRPr="0012264E">
              <w:rPr>
                <w:sz w:val="26"/>
                <w:szCs w:val="26"/>
              </w:rPr>
              <w:t>7</w:t>
            </w:r>
          </w:p>
        </w:tc>
        <w:tc>
          <w:tcPr>
            <w:tcW w:w="1372" w:type="dxa"/>
            <w:tcBorders>
              <w:top w:val="single" w:sz="4" w:space="0" w:color="auto"/>
              <w:left w:val="single" w:sz="4" w:space="0" w:color="auto"/>
              <w:bottom w:val="single" w:sz="4" w:space="0" w:color="auto"/>
              <w:right w:val="single" w:sz="4" w:space="0" w:color="auto"/>
            </w:tcBorders>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25,</w:t>
            </w:r>
            <w:r w:rsidR="005834DA" w:rsidRPr="0012264E">
              <w:rPr>
                <w:sz w:val="26"/>
                <w:szCs w:val="26"/>
              </w:rPr>
              <w:t>7</w:t>
            </w:r>
          </w:p>
        </w:tc>
        <w:tc>
          <w:tcPr>
            <w:tcW w:w="1170" w:type="dxa"/>
            <w:tcBorders>
              <w:top w:val="single" w:sz="4" w:space="0" w:color="auto"/>
              <w:left w:val="single" w:sz="4" w:space="0" w:color="auto"/>
              <w:bottom w:val="single" w:sz="4" w:space="0" w:color="auto"/>
              <w:right w:val="single" w:sz="4" w:space="0" w:color="auto"/>
            </w:tcBorders>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33,</w:t>
            </w:r>
            <w:r w:rsidR="005834DA" w:rsidRPr="0012264E">
              <w:rPr>
                <w:sz w:val="26"/>
                <w:szCs w:val="26"/>
              </w:rPr>
              <w:t>8</w:t>
            </w:r>
          </w:p>
        </w:tc>
      </w:tr>
      <w:tr w:rsidR="00470824" w:rsidRPr="0012264E" w:rsidTr="00DE55CE">
        <w:tc>
          <w:tcPr>
            <w:cnfStyle w:val="001000000000" w:firstRow="0" w:lastRow="0" w:firstColumn="1" w:lastColumn="0" w:oddVBand="0" w:evenVBand="0" w:oddHBand="0" w:evenHBand="0" w:firstRowFirstColumn="0" w:firstRowLastColumn="0" w:lastRowFirstColumn="0" w:lastRowLastColumn="0"/>
            <w:tcW w:w="2518" w:type="dxa"/>
            <w:vMerge w:val="restart"/>
            <w:tcBorders>
              <w:top w:val="single" w:sz="4" w:space="0" w:color="auto"/>
              <w:left w:val="single" w:sz="4" w:space="0" w:color="auto"/>
              <w:bottom w:val="single" w:sz="4" w:space="0" w:color="auto"/>
              <w:right w:val="single" w:sz="4" w:space="0" w:color="auto"/>
            </w:tcBorders>
            <w:vAlign w:val="center"/>
            <w:hideMark/>
          </w:tcPr>
          <w:p w:rsidR="00470824" w:rsidRPr="0012264E" w:rsidRDefault="00122DDF" w:rsidP="00A850ED">
            <w:pPr>
              <w:spacing w:after="0" w:line="360" w:lineRule="auto"/>
              <w:contextualSpacing/>
              <w:jc w:val="center"/>
              <w:rPr>
                <w:b w:val="0"/>
                <w:sz w:val="26"/>
                <w:szCs w:val="26"/>
              </w:rPr>
            </w:pPr>
            <w:r w:rsidRPr="0012264E">
              <w:rPr>
                <w:b w:val="0"/>
                <w:sz w:val="26"/>
                <w:szCs w:val="26"/>
              </w:rPr>
              <w:t>Bệnh nhân có vấn đề sức khỏe cấp bách hơn</w:t>
            </w:r>
          </w:p>
        </w:tc>
        <w:tc>
          <w:tcPr>
            <w:tcW w:w="529" w:type="dxa"/>
            <w:tcBorders>
              <w:top w:val="single" w:sz="4" w:space="0" w:color="auto"/>
              <w:left w:val="single" w:sz="4" w:space="0" w:color="auto"/>
              <w:bottom w:val="single" w:sz="4" w:space="0" w:color="auto"/>
              <w:right w:val="single" w:sz="4" w:space="0" w:color="auto"/>
            </w:tcBorders>
            <w:vAlign w:val="center"/>
          </w:tcPr>
          <w:p w:rsidR="00470824" w:rsidRPr="0012264E" w:rsidRDefault="00470824"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w:t>
            </w:r>
            <w:r w:rsidR="005834DA" w:rsidRPr="0012264E">
              <w:rPr>
                <w:sz w:val="26"/>
                <w:szCs w:val="26"/>
              </w:rPr>
              <w:t>9</w:t>
            </w:r>
          </w:p>
        </w:tc>
        <w:tc>
          <w:tcPr>
            <w:tcW w:w="1372" w:type="dxa"/>
            <w:tcBorders>
              <w:top w:val="single" w:sz="4" w:space="0" w:color="auto"/>
              <w:left w:val="single" w:sz="4" w:space="0" w:color="auto"/>
              <w:bottom w:val="single" w:sz="4" w:space="0" w:color="auto"/>
              <w:right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8,</w:t>
            </w:r>
            <w:r w:rsidR="005834DA" w:rsidRPr="0012264E">
              <w:rPr>
                <w:sz w:val="26"/>
                <w:szCs w:val="26"/>
              </w:rPr>
              <w:t>5</w:t>
            </w:r>
          </w:p>
        </w:tc>
        <w:tc>
          <w:tcPr>
            <w:tcW w:w="980" w:type="dxa"/>
            <w:tcBorders>
              <w:top w:val="single" w:sz="4" w:space="0" w:color="auto"/>
              <w:left w:val="single" w:sz="4" w:space="0" w:color="auto"/>
              <w:bottom w:val="single" w:sz="4" w:space="0" w:color="auto"/>
              <w:right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28,</w:t>
            </w:r>
            <w:r w:rsidR="005834DA" w:rsidRPr="0012264E">
              <w:rPr>
                <w:sz w:val="26"/>
                <w:szCs w:val="26"/>
              </w:rPr>
              <w:t>2</w:t>
            </w:r>
          </w:p>
        </w:tc>
        <w:tc>
          <w:tcPr>
            <w:tcW w:w="1372" w:type="dxa"/>
            <w:tcBorders>
              <w:top w:val="single" w:sz="4" w:space="0" w:color="auto"/>
              <w:left w:val="single" w:sz="4" w:space="0" w:color="auto"/>
              <w:bottom w:val="single" w:sz="4" w:space="0" w:color="auto"/>
              <w:right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16,</w:t>
            </w:r>
            <w:r w:rsidR="005834DA" w:rsidRPr="0012264E">
              <w:rPr>
                <w:sz w:val="26"/>
                <w:szCs w:val="26"/>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37,</w:t>
            </w:r>
            <w:r w:rsidR="005834DA" w:rsidRPr="0012264E">
              <w:rPr>
                <w:sz w:val="26"/>
                <w:szCs w:val="26"/>
              </w:rPr>
              <w:t>3</w:t>
            </w:r>
          </w:p>
        </w:tc>
      </w:tr>
      <w:tr w:rsidR="00470824" w:rsidRPr="0012264E" w:rsidTr="00DE5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Borders>
              <w:top w:val="single" w:sz="4" w:space="0" w:color="auto"/>
              <w:left w:val="single" w:sz="4" w:space="0" w:color="auto"/>
              <w:bottom w:val="single" w:sz="4" w:space="0" w:color="auto"/>
              <w:right w:val="single" w:sz="4" w:space="0" w:color="auto"/>
            </w:tcBorders>
            <w:vAlign w:val="center"/>
            <w:hideMark/>
          </w:tcPr>
          <w:p w:rsidR="00470824" w:rsidRPr="0012264E" w:rsidRDefault="00470824" w:rsidP="00A850ED">
            <w:pPr>
              <w:spacing w:after="0" w:line="360" w:lineRule="auto"/>
              <w:jc w:val="center"/>
              <w:rPr>
                <w:sz w:val="26"/>
                <w:szCs w:val="26"/>
              </w:rPr>
            </w:pPr>
          </w:p>
        </w:tc>
        <w:tc>
          <w:tcPr>
            <w:tcW w:w="529" w:type="dxa"/>
            <w:tcBorders>
              <w:top w:val="single" w:sz="4" w:space="0" w:color="auto"/>
              <w:left w:val="single" w:sz="4" w:space="0" w:color="auto"/>
              <w:bottom w:val="single" w:sz="4" w:space="0" w:color="auto"/>
              <w:right w:val="single" w:sz="4" w:space="0" w:color="auto"/>
            </w:tcBorders>
            <w:vAlign w:val="center"/>
          </w:tcPr>
          <w:p w:rsidR="00470824" w:rsidRPr="0012264E" w:rsidRDefault="00470824"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12,</w:t>
            </w:r>
            <w:r w:rsidR="005834DA" w:rsidRPr="0012264E">
              <w:rPr>
                <w:sz w:val="26"/>
                <w:szCs w:val="26"/>
              </w:rPr>
              <w:t>5</w:t>
            </w:r>
          </w:p>
        </w:tc>
        <w:tc>
          <w:tcPr>
            <w:tcW w:w="1372" w:type="dxa"/>
            <w:tcBorders>
              <w:top w:val="single" w:sz="4" w:space="0" w:color="auto"/>
              <w:left w:val="single" w:sz="4" w:space="0" w:color="auto"/>
              <w:bottom w:val="single" w:sz="4" w:space="0" w:color="auto"/>
              <w:right w:val="single" w:sz="4" w:space="0" w:color="auto"/>
            </w:tcBorders>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6,</w:t>
            </w:r>
            <w:r w:rsidR="005834DA" w:rsidRPr="0012264E">
              <w:rPr>
                <w:sz w:val="26"/>
                <w:szCs w:val="26"/>
              </w:rPr>
              <w:t>6</w:t>
            </w:r>
          </w:p>
        </w:tc>
        <w:tc>
          <w:tcPr>
            <w:tcW w:w="980" w:type="dxa"/>
            <w:tcBorders>
              <w:top w:val="single" w:sz="4" w:space="0" w:color="auto"/>
              <w:left w:val="single" w:sz="4" w:space="0" w:color="auto"/>
              <w:bottom w:val="single" w:sz="4" w:space="0" w:color="auto"/>
              <w:right w:val="single" w:sz="4" w:space="0" w:color="auto"/>
            </w:tcBorders>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29,</w:t>
            </w:r>
            <w:r w:rsidR="005834DA" w:rsidRPr="0012264E">
              <w:rPr>
                <w:sz w:val="26"/>
                <w:szCs w:val="26"/>
              </w:rPr>
              <w:t>4</w:t>
            </w:r>
          </w:p>
        </w:tc>
        <w:tc>
          <w:tcPr>
            <w:tcW w:w="1372" w:type="dxa"/>
            <w:tcBorders>
              <w:top w:val="single" w:sz="4" w:space="0" w:color="auto"/>
              <w:left w:val="single" w:sz="4" w:space="0" w:color="auto"/>
              <w:bottom w:val="single" w:sz="4" w:space="0" w:color="auto"/>
              <w:right w:val="single" w:sz="4" w:space="0" w:color="auto"/>
            </w:tcBorders>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23,</w:t>
            </w:r>
            <w:r w:rsidR="005834DA" w:rsidRPr="0012264E">
              <w:rPr>
                <w:sz w:val="26"/>
                <w:szCs w:val="26"/>
              </w:rPr>
              <w:t>5</w:t>
            </w:r>
          </w:p>
        </w:tc>
        <w:tc>
          <w:tcPr>
            <w:tcW w:w="1170" w:type="dxa"/>
            <w:tcBorders>
              <w:top w:val="single" w:sz="4" w:space="0" w:color="auto"/>
              <w:left w:val="single" w:sz="4" w:space="0" w:color="auto"/>
              <w:bottom w:val="single" w:sz="4" w:space="0" w:color="auto"/>
              <w:right w:val="single" w:sz="4" w:space="0" w:color="auto"/>
            </w:tcBorders>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27,</w:t>
            </w:r>
            <w:r w:rsidR="005834DA" w:rsidRPr="0012264E">
              <w:rPr>
                <w:sz w:val="26"/>
                <w:szCs w:val="26"/>
              </w:rPr>
              <w:t>9</w:t>
            </w:r>
          </w:p>
        </w:tc>
      </w:tr>
    </w:tbl>
    <w:p w:rsidR="00122DDF" w:rsidRPr="00950225" w:rsidRDefault="00122DDF" w:rsidP="0012264E">
      <w:pPr>
        <w:spacing w:line="360" w:lineRule="auto"/>
        <w:jc w:val="both"/>
        <w:rPr>
          <w:b/>
          <w:i/>
          <w:sz w:val="24"/>
          <w:szCs w:val="24"/>
        </w:rPr>
      </w:pPr>
      <w:r w:rsidRPr="00950225">
        <w:rPr>
          <w:b/>
          <w:i/>
          <w:sz w:val="24"/>
          <w:szCs w:val="24"/>
        </w:rPr>
        <w:t>Lưu ý: 1: Trước đào tạo (n=1</w:t>
      </w:r>
      <w:r w:rsidR="00CF38B0" w:rsidRPr="00950225">
        <w:rPr>
          <w:b/>
          <w:i/>
          <w:sz w:val="24"/>
          <w:szCs w:val="24"/>
        </w:rPr>
        <w:t>53</w:t>
      </w:r>
      <w:r w:rsidRPr="00950225">
        <w:rPr>
          <w:b/>
          <w:i/>
          <w:sz w:val="24"/>
          <w:szCs w:val="24"/>
        </w:rPr>
        <w:t>); 2: Sau đào tạo (n=1</w:t>
      </w:r>
      <w:r w:rsidR="00CF38B0" w:rsidRPr="00950225">
        <w:rPr>
          <w:b/>
          <w:i/>
          <w:sz w:val="24"/>
          <w:szCs w:val="24"/>
        </w:rPr>
        <w:t>4</w:t>
      </w:r>
      <w:r w:rsidRPr="00950225">
        <w:rPr>
          <w:b/>
          <w:i/>
          <w:sz w:val="24"/>
          <w:szCs w:val="24"/>
        </w:rPr>
        <w:t>6)</w:t>
      </w:r>
    </w:p>
    <w:p w:rsidR="00575BE2" w:rsidRPr="0012264E" w:rsidRDefault="000B6DC3" w:rsidP="00A850ED">
      <w:pPr>
        <w:spacing w:line="360" w:lineRule="auto"/>
        <w:jc w:val="both"/>
        <w:rPr>
          <w:b/>
          <w:sz w:val="26"/>
          <w:szCs w:val="26"/>
        </w:rPr>
      </w:pPr>
      <w:r w:rsidRPr="0012264E">
        <w:rPr>
          <w:b/>
          <w:sz w:val="26"/>
          <w:szCs w:val="26"/>
        </w:rPr>
        <w:t>Nhận xét</w:t>
      </w:r>
      <w:r w:rsidR="00241284" w:rsidRPr="0012264E">
        <w:rPr>
          <w:b/>
          <w:sz w:val="26"/>
          <w:szCs w:val="26"/>
        </w:rPr>
        <w:t xml:space="preserve">: </w:t>
      </w:r>
      <w:r w:rsidR="00122DDF" w:rsidRPr="00A850ED">
        <w:rPr>
          <w:sz w:val="26"/>
          <w:szCs w:val="26"/>
        </w:rPr>
        <w:t>Trước và sau khi đào tạo, thiếu đào tạo/kiến thức (64</w:t>
      </w:r>
      <w:proofErr w:type="gramStart"/>
      <w:r w:rsidR="00122DDF" w:rsidRPr="00A850ED">
        <w:rPr>
          <w:sz w:val="26"/>
          <w:szCs w:val="26"/>
        </w:rPr>
        <w:t>,1</w:t>
      </w:r>
      <w:proofErr w:type="gramEnd"/>
      <w:r w:rsidR="00122DDF" w:rsidRPr="00A850ED">
        <w:rPr>
          <w:sz w:val="26"/>
          <w:szCs w:val="26"/>
        </w:rPr>
        <w:t>% - 56,6%), thiếu tài liệu (61,3% - 50%) và thiếu sự ủng hộ (66,9% - 57,4%) là những khó khăn và trở ngại trong việc thực hiện của các bệnh nhân hỗ trợ ngừng hút thuốc</w:t>
      </w:r>
      <w:r w:rsidR="001F2333" w:rsidRPr="00A850ED">
        <w:rPr>
          <w:sz w:val="26"/>
          <w:szCs w:val="26"/>
        </w:rPr>
        <w:t xml:space="preserve">. </w:t>
      </w:r>
    </w:p>
    <w:p w:rsidR="00445BB0" w:rsidRPr="0012264E" w:rsidRDefault="001929D7" w:rsidP="0012264E">
      <w:pPr>
        <w:pStyle w:val="Caption"/>
        <w:spacing w:line="360" w:lineRule="auto"/>
        <w:jc w:val="both"/>
        <w:rPr>
          <w:b/>
          <w:i w:val="0"/>
          <w:color w:val="auto"/>
          <w:sz w:val="26"/>
          <w:szCs w:val="26"/>
        </w:rPr>
      </w:pPr>
      <w:bookmarkStart w:id="629" w:name="_Toc471979734"/>
      <w:r>
        <w:rPr>
          <w:b/>
          <w:i w:val="0"/>
          <w:color w:val="auto"/>
          <w:sz w:val="26"/>
          <w:szCs w:val="26"/>
        </w:rPr>
        <w:t>Bảng 3.</w:t>
      </w:r>
      <w:r w:rsidR="00A850ED">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Bảng_3. \* ARABIC </w:instrText>
      </w:r>
      <w:r w:rsidR="002464FE">
        <w:rPr>
          <w:b/>
          <w:i w:val="0"/>
          <w:color w:val="auto"/>
          <w:sz w:val="26"/>
          <w:szCs w:val="26"/>
        </w:rPr>
        <w:fldChar w:fldCharType="separate"/>
      </w:r>
      <w:r w:rsidR="00175628">
        <w:rPr>
          <w:b/>
          <w:i w:val="0"/>
          <w:noProof/>
          <w:color w:val="auto"/>
          <w:sz w:val="26"/>
          <w:szCs w:val="26"/>
        </w:rPr>
        <w:t>12</w:t>
      </w:r>
      <w:r w:rsidR="002464FE">
        <w:rPr>
          <w:b/>
          <w:i w:val="0"/>
          <w:color w:val="auto"/>
          <w:sz w:val="26"/>
          <w:szCs w:val="26"/>
        </w:rPr>
        <w:fldChar w:fldCharType="end"/>
      </w:r>
      <w:r w:rsidR="0020219B" w:rsidRPr="0012264E">
        <w:rPr>
          <w:b/>
          <w:i w:val="0"/>
          <w:color w:val="auto"/>
          <w:sz w:val="26"/>
          <w:szCs w:val="26"/>
        </w:rPr>
        <w:t xml:space="preserve">: </w:t>
      </w:r>
      <w:r w:rsidR="007134AE" w:rsidRPr="0012264E">
        <w:rPr>
          <w:b/>
          <w:i w:val="0"/>
          <w:color w:val="auto"/>
          <w:sz w:val="26"/>
          <w:szCs w:val="26"/>
        </w:rPr>
        <w:t>Mức độ tự tin</w:t>
      </w:r>
      <w:bookmarkEnd w:id="629"/>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1417"/>
        <w:gridCol w:w="1134"/>
        <w:gridCol w:w="1418"/>
        <w:gridCol w:w="1232"/>
        <w:gridCol w:w="1143"/>
      </w:tblGrid>
      <w:tr w:rsidR="009515FA" w:rsidRPr="0012264E" w:rsidTr="00950225">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660" w:type="dxa"/>
            <w:gridSpan w:val="2"/>
            <w:vMerge w:val="restart"/>
            <w:tcBorders>
              <w:right w:val="single" w:sz="4" w:space="0" w:color="auto"/>
            </w:tcBorders>
            <w:vAlign w:val="center"/>
          </w:tcPr>
          <w:p w:rsidR="009515FA" w:rsidRPr="0012264E" w:rsidRDefault="009515FA" w:rsidP="00950225">
            <w:pPr>
              <w:spacing w:after="0" w:line="360" w:lineRule="auto"/>
              <w:contextualSpacing/>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5FA" w:rsidRDefault="009515FA"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 xml:space="preserve">Rất không đồng ý </w:t>
            </w:r>
          </w:p>
          <w:p w:rsidR="009515FA" w:rsidRPr="0012264E" w:rsidRDefault="009515FA"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Đồng ý (3-4)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Không chắc (5-6)</w:t>
            </w:r>
          </w:p>
        </w:tc>
        <w:tc>
          <w:tcPr>
            <w:tcW w:w="1232"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Đồng ý</w:t>
            </w:r>
          </w:p>
          <w:p w:rsidR="009515FA" w:rsidRPr="0012264E" w:rsidRDefault="009515FA"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(7-8)</w:t>
            </w:r>
          </w:p>
        </w:tc>
        <w:tc>
          <w:tcPr>
            <w:tcW w:w="1143"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Rất đồn</w:t>
            </w:r>
            <w:r>
              <w:rPr>
                <w:sz w:val="26"/>
                <w:szCs w:val="26"/>
              </w:rPr>
              <w:t>g</w:t>
            </w:r>
            <w:r w:rsidRPr="0012264E">
              <w:rPr>
                <w:sz w:val="26"/>
                <w:szCs w:val="26"/>
              </w:rPr>
              <w:t xml:space="preserve"> ý</w:t>
            </w:r>
          </w:p>
          <w:p w:rsidR="009515FA" w:rsidRPr="0012264E" w:rsidRDefault="009515FA"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(9-10)</w:t>
            </w:r>
          </w:p>
        </w:tc>
      </w:tr>
      <w:tr w:rsidR="009515FA" w:rsidRPr="0012264E" w:rsidTr="0095022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660" w:type="dxa"/>
            <w:gridSpan w:val="2"/>
            <w:vMerge/>
            <w:tcBorders>
              <w:right w:val="single" w:sz="4" w:space="0" w:color="auto"/>
            </w:tcBorders>
            <w:vAlign w:val="center"/>
            <w:hideMark/>
          </w:tcPr>
          <w:p w:rsidR="009515FA" w:rsidRPr="0012264E" w:rsidRDefault="009515FA" w:rsidP="00950225">
            <w:pPr>
              <w:spacing w:after="0" w:line="360" w:lineRule="auto"/>
              <w:contextualSpacing/>
              <w:rPr>
                <w:b w:val="0"/>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 xml:space="preserve">% </w:t>
            </w:r>
          </w:p>
        </w:tc>
        <w:tc>
          <w:tcPr>
            <w:tcW w:w="1232"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 xml:space="preserve">% </w:t>
            </w:r>
          </w:p>
        </w:tc>
        <w:tc>
          <w:tcPr>
            <w:tcW w:w="1143"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 xml:space="preserve">% </w:t>
            </w:r>
          </w:p>
        </w:tc>
      </w:tr>
      <w:tr w:rsidR="007134AE" w:rsidRPr="0012264E" w:rsidTr="00950225">
        <w:trPr>
          <w:trHeight w:val="881"/>
        </w:trPr>
        <w:tc>
          <w:tcPr>
            <w:cnfStyle w:val="001000000000" w:firstRow="0" w:lastRow="0" w:firstColumn="1" w:lastColumn="0" w:oddVBand="0" w:evenVBand="0" w:oddHBand="0" w:evenHBand="0" w:firstRowFirstColumn="0" w:firstRowLastColumn="0" w:lastRowFirstColumn="0" w:lastRowLastColumn="0"/>
            <w:tcW w:w="2093" w:type="dxa"/>
            <w:vMerge w:val="restart"/>
            <w:vAlign w:val="center"/>
            <w:hideMark/>
          </w:tcPr>
          <w:p w:rsidR="00470824" w:rsidRPr="0012264E" w:rsidRDefault="007134AE" w:rsidP="00950225">
            <w:pPr>
              <w:spacing w:after="0" w:line="360" w:lineRule="auto"/>
              <w:contextualSpacing/>
              <w:rPr>
                <w:b w:val="0"/>
                <w:sz w:val="26"/>
                <w:szCs w:val="26"/>
              </w:rPr>
            </w:pPr>
            <w:r w:rsidRPr="0012264E">
              <w:rPr>
                <w:b w:val="0"/>
                <w:sz w:val="26"/>
                <w:szCs w:val="26"/>
              </w:rPr>
              <w:t>Tôi có đủ kiến thức để hỏi bệnh nhân các câu hỏi một cách hợp lý</w:t>
            </w:r>
          </w:p>
        </w:tc>
        <w:tc>
          <w:tcPr>
            <w:tcW w:w="567" w:type="dxa"/>
            <w:vAlign w:val="center"/>
          </w:tcPr>
          <w:p w:rsidR="00470824" w:rsidRPr="0012264E" w:rsidRDefault="00470824"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417" w:type="dxa"/>
            <w:tcBorders>
              <w:top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w:t>
            </w:r>
            <w:r w:rsidR="00B42416" w:rsidRPr="0012264E">
              <w:rPr>
                <w:sz w:val="26"/>
                <w:szCs w:val="26"/>
              </w:rPr>
              <w:t>.0</w:t>
            </w:r>
          </w:p>
        </w:tc>
        <w:tc>
          <w:tcPr>
            <w:tcW w:w="1134" w:type="dxa"/>
            <w:tcBorders>
              <w:top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13,</w:t>
            </w:r>
            <w:r w:rsidR="00B42416" w:rsidRPr="0012264E">
              <w:rPr>
                <w:sz w:val="26"/>
                <w:szCs w:val="26"/>
              </w:rPr>
              <w:t>4</w:t>
            </w:r>
          </w:p>
        </w:tc>
        <w:tc>
          <w:tcPr>
            <w:tcW w:w="1418" w:type="dxa"/>
            <w:tcBorders>
              <w:top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36,</w:t>
            </w:r>
            <w:r w:rsidR="00B42416" w:rsidRPr="0012264E">
              <w:rPr>
                <w:sz w:val="26"/>
                <w:szCs w:val="26"/>
              </w:rPr>
              <w:t>6</w:t>
            </w:r>
          </w:p>
        </w:tc>
        <w:tc>
          <w:tcPr>
            <w:tcW w:w="1232" w:type="dxa"/>
            <w:tcBorders>
              <w:top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24,</w:t>
            </w:r>
            <w:r w:rsidR="00B42416" w:rsidRPr="0012264E">
              <w:rPr>
                <w:sz w:val="26"/>
                <w:szCs w:val="26"/>
              </w:rPr>
              <w:t>6</w:t>
            </w:r>
          </w:p>
        </w:tc>
        <w:tc>
          <w:tcPr>
            <w:tcW w:w="1143" w:type="dxa"/>
            <w:tcBorders>
              <w:top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13,</w:t>
            </w:r>
            <w:r w:rsidR="00B42416" w:rsidRPr="0012264E">
              <w:rPr>
                <w:sz w:val="26"/>
                <w:szCs w:val="26"/>
              </w:rPr>
              <w:t>4</w:t>
            </w:r>
          </w:p>
        </w:tc>
      </w:tr>
      <w:tr w:rsidR="007134AE" w:rsidRPr="0012264E" w:rsidTr="0095022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093" w:type="dxa"/>
            <w:vMerge/>
            <w:vAlign w:val="center"/>
            <w:hideMark/>
          </w:tcPr>
          <w:p w:rsidR="00470824" w:rsidRPr="0012264E" w:rsidRDefault="00470824" w:rsidP="00950225">
            <w:pPr>
              <w:spacing w:after="0" w:line="360" w:lineRule="auto"/>
              <w:contextualSpacing/>
              <w:rPr>
                <w:b w:val="0"/>
                <w:sz w:val="26"/>
                <w:szCs w:val="26"/>
              </w:rPr>
            </w:pPr>
          </w:p>
        </w:tc>
        <w:tc>
          <w:tcPr>
            <w:tcW w:w="567" w:type="dxa"/>
            <w:vAlign w:val="center"/>
          </w:tcPr>
          <w:p w:rsidR="00470824" w:rsidRPr="0012264E" w:rsidRDefault="00470824"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417"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w:t>
            </w:r>
            <w:r w:rsidR="00B42416" w:rsidRPr="0012264E">
              <w:rPr>
                <w:sz w:val="26"/>
                <w:szCs w:val="26"/>
              </w:rPr>
              <w:t>7</w:t>
            </w:r>
          </w:p>
        </w:tc>
        <w:tc>
          <w:tcPr>
            <w:tcW w:w="1134"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5,</w:t>
            </w:r>
            <w:r w:rsidR="00B42416" w:rsidRPr="0012264E">
              <w:rPr>
                <w:sz w:val="26"/>
                <w:szCs w:val="26"/>
              </w:rPr>
              <w:t>1</w:t>
            </w:r>
          </w:p>
        </w:tc>
        <w:tc>
          <w:tcPr>
            <w:tcW w:w="1418"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24,</w:t>
            </w:r>
            <w:r w:rsidR="00B42416" w:rsidRPr="0012264E">
              <w:rPr>
                <w:sz w:val="26"/>
                <w:szCs w:val="26"/>
              </w:rPr>
              <w:t>3</w:t>
            </w:r>
            <w:r w:rsidR="00470824" w:rsidRPr="0012264E">
              <w:rPr>
                <w:sz w:val="26"/>
                <w:szCs w:val="26"/>
              </w:rPr>
              <w:t xml:space="preserve"> </w:t>
            </w:r>
          </w:p>
        </w:tc>
        <w:tc>
          <w:tcPr>
            <w:tcW w:w="1232"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36,</w:t>
            </w:r>
            <w:r w:rsidR="00B42416" w:rsidRPr="0012264E">
              <w:rPr>
                <w:sz w:val="26"/>
                <w:szCs w:val="26"/>
              </w:rPr>
              <w:t>8</w:t>
            </w:r>
          </w:p>
        </w:tc>
        <w:tc>
          <w:tcPr>
            <w:tcW w:w="1143"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30,</w:t>
            </w:r>
            <w:r w:rsidR="00B42416" w:rsidRPr="0012264E">
              <w:rPr>
                <w:sz w:val="26"/>
                <w:szCs w:val="26"/>
              </w:rPr>
              <w:t>1</w:t>
            </w:r>
          </w:p>
        </w:tc>
      </w:tr>
      <w:tr w:rsidR="007134AE" w:rsidRPr="0012264E" w:rsidTr="00950225">
        <w:trPr>
          <w:trHeight w:val="1153"/>
        </w:trPr>
        <w:tc>
          <w:tcPr>
            <w:cnfStyle w:val="001000000000" w:firstRow="0" w:lastRow="0" w:firstColumn="1" w:lastColumn="0" w:oddVBand="0" w:evenVBand="0" w:oddHBand="0" w:evenHBand="0" w:firstRowFirstColumn="0" w:firstRowLastColumn="0" w:lastRowFirstColumn="0" w:lastRowLastColumn="0"/>
            <w:tcW w:w="2093" w:type="dxa"/>
            <w:vMerge w:val="restart"/>
            <w:vAlign w:val="center"/>
            <w:hideMark/>
          </w:tcPr>
          <w:p w:rsidR="00CF38B0" w:rsidRPr="0012264E" w:rsidRDefault="007134AE" w:rsidP="00950225">
            <w:pPr>
              <w:spacing w:after="0" w:line="360" w:lineRule="auto"/>
              <w:contextualSpacing/>
              <w:rPr>
                <w:b w:val="0"/>
                <w:sz w:val="26"/>
                <w:szCs w:val="26"/>
              </w:rPr>
            </w:pPr>
            <w:r w:rsidRPr="0012264E">
              <w:rPr>
                <w:b w:val="0"/>
                <w:sz w:val="26"/>
                <w:szCs w:val="26"/>
              </w:rPr>
              <w:t>Tôi có đủ kỹ năng tư vấn cai thuốc cho bệnh nhân nghiện thuốc lá</w:t>
            </w:r>
            <w:r w:rsidR="00CF38B0">
              <w:rPr>
                <w:b w:val="0"/>
                <w:sz w:val="26"/>
                <w:szCs w:val="26"/>
              </w:rPr>
              <w:t xml:space="preserve">. </w:t>
            </w:r>
          </w:p>
        </w:tc>
        <w:tc>
          <w:tcPr>
            <w:tcW w:w="567" w:type="dxa"/>
            <w:vAlign w:val="center"/>
          </w:tcPr>
          <w:p w:rsidR="00470824" w:rsidRPr="0012264E" w:rsidRDefault="00470824"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417"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14,</w:t>
            </w:r>
            <w:r w:rsidR="00B42416" w:rsidRPr="0012264E">
              <w:rPr>
                <w:sz w:val="26"/>
                <w:szCs w:val="26"/>
              </w:rPr>
              <w:t>1</w:t>
            </w:r>
          </w:p>
        </w:tc>
        <w:tc>
          <w:tcPr>
            <w:tcW w:w="1134"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13,</w:t>
            </w:r>
            <w:r w:rsidR="00B42416" w:rsidRPr="0012264E">
              <w:rPr>
                <w:sz w:val="26"/>
                <w:szCs w:val="26"/>
              </w:rPr>
              <w:t>4</w:t>
            </w:r>
          </w:p>
        </w:tc>
        <w:tc>
          <w:tcPr>
            <w:tcW w:w="1418" w:type="dxa"/>
            <w:vAlign w:val="center"/>
            <w:hideMark/>
          </w:tcPr>
          <w:p w:rsidR="00470824" w:rsidRPr="0012264E" w:rsidRDefault="00470824">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3</w:t>
            </w:r>
            <w:r w:rsidR="00A850ED">
              <w:rPr>
                <w:sz w:val="26"/>
                <w:szCs w:val="26"/>
              </w:rPr>
              <w:t>5,</w:t>
            </w:r>
            <w:r w:rsidR="00B42416" w:rsidRPr="0012264E">
              <w:rPr>
                <w:sz w:val="26"/>
                <w:szCs w:val="26"/>
              </w:rPr>
              <w:t>9</w:t>
            </w:r>
          </w:p>
        </w:tc>
        <w:tc>
          <w:tcPr>
            <w:tcW w:w="1232"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27,</w:t>
            </w:r>
            <w:r w:rsidR="00B42416" w:rsidRPr="0012264E">
              <w:rPr>
                <w:sz w:val="26"/>
                <w:szCs w:val="26"/>
              </w:rPr>
              <w:t>5</w:t>
            </w:r>
          </w:p>
        </w:tc>
        <w:tc>
          <w:tcPr>
            <w:tcW w:w="1143"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w:t>
            </w:r>
            <w:r w:rsidR="00B42416" w:rsidRPr="0012264E">
              <w:rPr>
                <w:sz w:val="26"/>
                <w:szCs w:val="26"/>
              </w:rPr>
              <w:t>2</w:t>
            </w:r>
          </w:p>
        </w:tc>
      </w:tr>
      <w:tr w:rsidR="007134AE" w:rsidRPr="0012264E" w:rsidTr="0095022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3" w:type="dxa"/>
            <w:vMerge/>
            <w:vAlign w:val="center"/>
            <w:hideMark/>
          </w:tcPr>
          <w:p w:rsidR="00470824" w:rsidRPr="0012264E" w:rsidRDefault="00470824" w:rsidP="00950225">
            <w:pPr>
              <w:spacing w:after="0" w:line="360" w:lineRule="auto"/>
              <w:contextualSpacing/>
              <w:rPr>
                <w:b w:val="0"/>
                <w:sz w:val="26"/>
                <w:szCs w:val="26"/>
              </w:rPr>
            </w:pPr>
          </w:p>
        </w:tc>
        <w:tc>
          <w:tcPr>
            <w:tcW w:w="567" w:type="dxa"/>
            <w:vAlign w:val="center"/>
          </w:tcPr>
          <w:p w:rsidR="00470824" w:rsidRPr="0012264E" w:rsidRDefault="00470824"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417"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w:t>
            </w:r>
            <w:r w:rsidR="00B42416" w:rsidRPr="0012264E">
              <w:rPr>
                <w:sz w:val="26"/>
                <w:szCs w:val="26"/>
              </w:rPr>
              <w:t>9</w:t>
            </w:r>
          </w:p>
        </w:tc>
        <w:tc>
          <w:tcPr>
            <w:tcW w:w="1134"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4,</w:t>
            </w:r>
            <w:r w:rsidR="00B42416" w:rsidRPr="0012264E">
              <w:rPr>
                <w:sz w:val="26"/>
                <w:szCs w:val="26"/>
              </w:rPr>
              <w:t>4</w:t>
            </w:r>
          </w:p>
        </w:tc>
        <w:tc>
          <w:tcPr>
            <w:tcW w:w="1418"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29,</w:t>
            </w:r>
            <w:r w:rsidR="00B42416" w:rsidRPr="0012264E">
              <w:rPr>
                <w:sz w:val="26"/>
                <w:szCs w:val="26"/>
              </w:rPr>
              <w:t>4</w:t>
            </w:r>
            <w:r w:rsidR="00470824" w:rsidRPr="0012264E">
              <w:rPr>
                <w:sz w:val="26"/>
                <w:szCs w:val="26"/>
              </w:rPr>
              <w:t xml:space="preserve"> </w:t>
            </w:r>
          </w:p>
        </w:tc>
        <w:tc>
          <w:tcPr>
            <w:tcW w:w="1232"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35,</w:t>
            </w:r>
            <w:r w:rsidR="00B42416" w:rsidRPr="0012264E">
              <w:rPr>
                <w:sz w:val="26"/>
                <w:szCs w:val="26"/>
              </w:rPr>
              <w:t>3</w:t>
            </w:r>
          </w:p>
        </w:tc>
        <w:tc>
          <w:tcPr>
            <w:tcW w:w="1143"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27,</w:t>
            </w:r>
            <w:r w:rsidR="00B42416" w:rsidRPr="0012264E">
              <w:rPr>
                <w:sz w:val="26"/>
                <w:szCs w:val="26"/>
              </w:rPr>
              <w:t>9</w:t>
            </w:r>
          </w:p>
        </w:tc>
      </w:tr>
      <w:tr w:rsidR="007134AE" w:rsidRPr="0012264E" w:rsidTr="00950225">
        <w:trPr>
          <w:trHeight w:val="888"/>
        </w:trPr>
        <w:tc>
          <w:tcPr>
            <w:cnfStyle w:val="001000000000" w:firstRow="0" w:lastRow="0" w:firstColumn="1" w:lastColumn="0" w:oddVBand="0" w:evenVBand="0" w:oddHBand="0" w:evenHBand="0" w:firstRowFirstColumn="0" w:firstRowLastColumn="0" w:lastRowFirstColumn="0" w:lastRowLastColumn="0"/>
            <w:tcW w:w="2093" w:type="dxa"/>
            <w:vMerge w:val="restart"/>
            <w:vAlign w:val="center"/>
            <w:hideMark/>
          </w:tcPr>
          <w:p w:rsidR="00470824" w:rsidRPr="0012264E" w:rsidRDefault="007134AE" w:rsidP="00950225">
            <w:pPr>
              <w:spacing w:after="0" w:line="360" w:lineRule="auto"/>
              <w:contextualSpacing/>
              <w:rPr>
                <w:b w:val="0"/>
                <w:sz w:val="26"/>
                <w:szCs w:val="26"/>
              </w:rPr>
            </w:pPr>
            <w:r w:rsidRPr="0012264E">
              <w:rPr>
                <w:b w:val="0"/>
                <w:sz w:val="26"/>
                <w:szCs w:val="26"/>
              </w:rPr>
              <w:t>Tôi có đủ kiến thức về các loại thuốc điều trị nghiện thuốc lá</w:t>
            </w:r>
          </w:p>
        </w:tc>
        <w:tc>
          <w:tcPr>
            <w:tcW w:w="567" w:type="dxa"/>
            <w:vAlign w:val="center"/>
          </w:tcPr>
          <w:p w:rsidR="00470824" w:rsidRPr="0012264E" w:rsidRDefault="00470824"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417"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20,</w:t>
            </w:r>
            <w:r w:rsidR="00B42416" w:rsidRPr="0012264E">
              <w:rPr>
                <w:sz w:val="26"/>
                <w:szCs w:val="26"/>
              </w:rPr>
              <w:t>4</w:t>
            </w:r>
          </w:p>
        </w:tc>
        <w:tc>
          <w:tcPr>
            <w:tcW w:w="1134"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21,</w:t>
            </w:r>
            <w:r w:rsidR="00B42416" w:rsidRPr="0012264E">
              <w:rPr>
                <w:sz w:val="26"/>
                <w:szCs w:val="26"/>
              </w:rPr>
              <w:t>1</w:t>
            </w:r>
          </w:p>
        </w:tc>
        <w:tc>
          <w:tcPr>
            <w:tcW w:w="1418"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35,</w:t>
            </w:r>
            <w:r w:rsidR="00B42416" w:rsidRPr="0012264E">
              <w:rPr>
                <w:sz w:val="26"/>
                <w:szCs w:val="26"/>
              </w:rPr>
              <w:t>9</w:t>
            </w:r>
          </w:p>
        </w:tc>
        <w:tc>
          <w:tcPr>
            <w:tcW w:w="1232"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15,</w:t>
            </w:r>
            <w:r w:rsidR="00B42416" w:rsidRPr="0012264E">
              <w:rPr>
                <w:sz w:val="26"/>
                <w:szCs w:val="26"/>
              </w:rPr>
              <w:t>5</w:t>
            </w:r>
          </w:p>
        </w:tc>
        <w:tc>
          <w:tcPr>
            <w:tcW w:w="1143"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7,</w:t>
            </w:r>
            <w:r w:rsidR="00B42416" w:rsidRPr="0012264E">
              <w:rPr>
                <w:sz w:val="26"/>
                <w:szCs w:val="26"/>
              </w:rPr>
              <w:t>0</w:t>
            </w:r>
          </w:p>
        </w:tc>
      </w:tr>
      <w:tr w:rsidR="007134AE" w:rsidRPr="0012264E" w:rsidTr="00950225">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093" w:type="dxa"/>
            <w:vMerge/>
            <w:vAlign w:val="center"/>
            <w:hideMark/>
          </w:tcPr>
          <w:p w:rsidR="00470824" w:rsidRPr="0012264E" w:rsidRDefault="00470824" w:rsidP="00950225">
            <w:pPr>
              <w:spacing w:after="0" w:line="360" w:lineRule="auto"/>
              <w:contextualSpacing/>
              <w:rPr>
                <w:b w:val="0"/>
                <w:sz w:val="26"/>
                <w:szCs w:val="26"/>
              </w:rPr>
            </w:pPr>
          </w:p>
        </w:tc>
        <w:tc>
          <w:tcPr>
            <w:tcW w:w="567" w:type="dxa"/>
            <w:vAlign w:val="center"/>
          </w:tcPr>
          <w:p w:rsidR="00470824" w:rsidRPr="0012264E" w:rsidRDefault="00470824"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417"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5,</w:t>
            </w:r>
            <w:r w:rsidR="00B42416" w:rsidRPr="0012264E">
              <w:rPr>
                <w:sz w:val="26"/>
                <w:szCs w:val="26"/>
              </w:rPr>
              <w:t>9</w:t>
            </w:r>
          </w:p>
        </w:tc>
        <w:tc>
          <w:tcPr>
            <w:tcW w:w="1134"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8,</w:t>
            </w:r>
            <w:r w:rsidR="00B42416" w:rsidRPr="0012264E">
              <w:rPr>
                <w:sz w:val="26"/>
                <w:szCs w:val="26"/>
              </w:rPr>
              <w:t>1</w:t>
            </w:r>
          </w:p>
        </w:tc>
        <w:tc>
          <w:tcPr>
            <w:tcW w:w="1418" w:type="dxa"/>
            <w:vAlign w:val="center"/>
            <w:hideMark/>
          </w:tcPr>
          <w:p w:rsidR="00470824" w:rsidRPr="0012264E" w:rsidRDefault="00A850ED"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27,</w:t>
            </w:r>
            <w:r w:rsidR="00B42416" w:rsidRPr="0012264E">
              <w:rPr>
                <w:sz w:val="26"/>
                <w:szCs w:val="26"/>
              </w:rPr>
              <w:t>2</w:t>
            </w:r>
          </w:p>
        </w:tc>
        <w:tc>
          <w:tcPr>
            <w:tcW w:w="1232"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36,</w:t>
            </w:r>
            <w:r w:rsidR="00B42416" w:rsidRPr="0012264E">
              <w:rPr>
                <w:sz w:val="26"/>
                <w:szCs w:val="26"/>
              </w:rPr>
              <w:t>0</w:t>
            </w:r>
          </w:p>
        </w:tc>
        <w:tc>
          <w:tcPr>
            <w:tcW w:w="1143"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22,</w:t>
            </w:r>
            <w:r w:rsidR="00B42416" w:rsidRPr="0012264E">
              <w:rPr>
                <w:sz w:val="26"/>
                <w:szCs w:val="26"/>
              </w:rPr>
              <w:t>8</w:t>
            </w:r>
          </w:p>
        </w:tc>
      </w:tr>
      <w:tr w:rsidR="007134AE" w:rsidRPr="0012264E" w:rsidTr="00950225">
        <w:trPr>
          <w:trHeight w:val="906"/>
        </w:trPr>
        <w:tc>
          <w:tcPr>
            <w:cnfStyle w:val="001000000000" w:firstRow="0" w:lastRow="0" w:firstColumn="1" w:lastColumn="0" w:oddVBand="0" w:evenVBand="0" w:oddHBand="0" w:evenHBand="0" w:firstRowFirstColumn="0" w:firstRowLastColumn="0" w:lastRowFirstColumn="0" w:lastRowLastColumn="0"/>
            <w:tcW w:w="2093" w:type="dxa"/>
            <w:vMerge w:val="restart"/>
            <w:vAlign w:val="center"/>
            <w:hideMark/>
          </w:tcPr>
          <w:p w:rsidR="00470824" w:rsidRPr="0012264E" w:rsidRDefault="007134AE" w:rsidP="00950225">
            <w:pPr>
              <w:spacing w:after="0" w:line="360" w:lineRule="auto"/>
              <w:contextualSpacing/>
              <w:rPr>
                <w:b w:val="0"/>
                <w:sz w:val="26"/>
                <w:szCs w:val="26"/>
              </w:rPr>
            </w:pPr>
            <w:r w:rsidRPr="0012264E">
              <w:rPr>
                <w:b w:val="0"/>
                <w:sz w:val="26"/>
                <w:szCs w:val="26"/>
              </w:rPr>
              <w:t>Tôi có khả năng cung cấp một buổi tư vấn đầy đủ</w:t>
            </w:r>
          </w:p>
        </w:tc>
        <w:tc>
          <w:tcPr>
            <w:tcW w:w="567" w:type="dxa"/>
            <w:vAlign w:val="center"/>
          </w:tcPr>
          <w:p w:rsidR="00470824" w:rsidRPr="0012264E" w:rsidRDefault="00470824"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417"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15,</w:t>
            </w:r>
            <w:r w:rsidR="00B42416" w:rsidRPr="0012264E">
              <w:rPr>
                <w:sz w:val="26"/>
                <w:szCs w:val="26"/>
              </w:rPr>
              <w:t>5</w:t>
            </w:r>
          </w:p>
        </w:tc>
        <w:tc>
          <w:tcPr>
            <w:tcW w:w="1134"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17,</w:t>
            </w:r>
            <w:r w:rsidR="00B42416" w:rsidRPr="0012264E">
              <w:rPr>
                <w:sz w:val="26"/>
                <w:szCs w:val="26"/>
              </w:rPr>
              <w:t>6</w:t>
            </w:r>
          </w:p>
        </w:tc>
        <w:tc>
          <w:tcPr>
            <w:tcW w:w="1418"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36,</w:t>
            </w:r>
            <w:r w:rsidR="00B42416" w:rsidRPr="0012264E">
              <w:rPr>
                <w:sz w:val="26"/>
                <w:szCs w:val="26"/>
              </w:rPr>
              <w:t>6</w:t>
            </w:r>
          </w:p>
        </w:tc>
        <w:tc>
          <w:tcPr>
            <w:tcW w:w="1232"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20,</w:t>
            </w:r>
            <w:r w:rsidR="00B42416" w:rsidRPr="0012264E">
              <w:rPr>
                <w:sz w:val="26"/>
                <w:szCs w:val="26"/>
              </w:rPr>
              <w:t>4</w:t>
            </w:r>
          </w:p>
        </w:tc>
        <w:tc>
          <w:tcPr>
            <w:tcW w:w="1143"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w:t>
            </w:r>
            <w:r w:rsidR="00B42416" w:rsidRPr="0012264E">
              <w:rPr>
                <w:sz w:val="26"/>
                <w:szCs w:val="26"/>
              </w:rPr>
              <w:t>9</w:t>
            </w:r>
          </w:p>
        </w:tc>
      </w:tr>
      <w:tr w:rsidR="007134AE" w:rsidRPr="0012264E" w:rsidTr="0095022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093" w:type="dxa"/>
            <w:vMerge/>
            <w:vAlign w:val="center"/>
            <w:hideMark/>
          </w:tcPr>
          <w:p w:rsidR="00470824" w:rsidRPr="0012264E" w:rsidRDefault="00470824" w:rsidP="00950225">
            <w:pPr>
              <w:spacing w:after="0" w:line="360" w:lineRule="auto"/>
              <w:contextualSpacing/>
              <w:rPr>
                <w:b w:val="0"/>
                <w:sz w:val="26"/>
                <w:szCs w:val="26"/>
              </w:rPr>
            </w:pPr>
          </w:p>
        </w:tc>
        <w:tc>
          <w:tcPr>
            <w:tcW w:w="567" w:type="dxa"/>
            <w:vAlign w:val="center"/>
          </w:tcPr>
          <w:p w:rsidR="00470824" w:rsidRPr="0012264E" w:rsidRDefault="00470824"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417"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5,</w:t>
            </w:r>
            <w:r w:rsidR="00B42416" w:rsidRPr="0012264E">
              <w:rPr>
                <w:sz w:val="26"/>
                <w:szCs w:val="26"/>
              </w:rPr>
              <w:t>1</w:t>
            </w:r>
          </w:p>
        </w:tc>
        <w:tc>
          <w:tcPr>
            <w:tcW w:w="1134"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8,</w:t>
            </w:r>
            <w:r w:rsidR="00B42416" w:rsidRPr="0012264E">
              <w:rPr>
                <w:sz w:val="26"/>
                <w:szCs w:val="26"/>
              </w:rPr>
              <w:t>8</w:t>
            </w:r>
          </w:p>
        </w:tc>
        <w:tc>
          <w:tcPr>
            <w:tcW w:w="1418"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27,</w:t>
            </w:r>
            <w:r w:rsidR="00B42416" w:rsidRPr="0012264E">
              <w:rPr>
                <w:sz w:val="26"/>
                <w:szCs w:val="26"/>
              </w:rPr>
              <w:t>2</w:t>
            </w:r>
          </w:p>
        </w:tc>
        <w:tc>
          <w:tcPr>
            <w:tcW w:w="1232"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33,</w:t>
            </w:r>
            <w:r w:rsidR="00B42416" w:rsidRPr="0012264E">
              <w:rPr>
                <w:sz w:val="26"/>
                <w:szCs w:val="26"/>
              </w:rPr>
              <w:t>1</w:t>
            </w:r>
          </w:p>
        </w:tc>
        <w:tc>
          <w:tcPr>
            <w:tcW w:w="1143"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25,</w:t>
            </w:r>
            <w:r w:rsidR="00B42416" w:rsidRPr="0012264E">
              <w:rPr>
                <w:sz w:val="26"/>
                <w:szCs w:val="26"/>
              </w:rPr>
              <w:t>7</w:t>
            </w:r>
          </w:p>
        </w:tc>
      </w:tr>
      <w:tr w:rsidR="007134AE" w:rsidRPr="0012264E" w:rsidTr="00950225">
        <w:trPr>
          <w:trHeight w:val="1407"/>
        </w:trPr>
        <w:tc>
          <w:tcPr>
            <w:cnfStyle w:val="001000000000" w:firstRow="0" w:lastRow="0" w:firstColumn="1" w:lastColumn="0" w:oddVBand="0" w:evenVBand="0" w:oddHBand="0" w:evenHBand="0" w:firstRowFirstColumn="0" w:firstRowLastColumn="0" w:lastRowFirstColumn="0" w:lastRowLastColumn="0"/>
            <w:tcW w:w="2093" w:type="dxa"/>
            <w:vMerge w:val="restart"/>
            <w:vAlign w:val="center"/>
            <w:hideMark/>
          </w:tcPr>
          <w:p w:rsidR="00470824" w:rsidRPr="0012264E" w:rsidRDefault="007134AE" w:rsidP="00950225">
            <w:pPr>
              <w:spacing w:after="0" w:line="360" w:lineRule="auto"/>
              <w:contextualSpacing/>
              <w:rPr>
                <w:b w:val="0"/>
                <w:sz w:val="26"/>
                <w:szCs w:val="26"/>
              </w:rPr>
            </w:pPr>
            <w:r w:rsidRPr="0012264E">
              <w:rPr>
                <w:b w:val="0"/>
                <w:sz w:val="26"/>
                <w:szCs w:val="26"/>
              </w:rPr>
              <w:t>Tôi có khả năng giúp đỡ những người mới cai thuốc</w:t>
            </w:r>
            <w:r w:rsidR="00CF38B0">
              <w:rPr>
                <w:b w:val="0"/>
                <w:sz w:val="26"/>
                <w:szCs w:val="26"/>
              </w:rPr>
              <w:t xml:space="preserve"> </w:t>
            </w:r>
            <w:r w:rsidRPr="0012264E">
              <w:rPr>
                <w:b w:val="0"/>
                <w:sz w:val="26"/>
                <w:szCs w:val="26"/>
              </w:rPr>
              <w:t>về các biện pháp đối phó tái nghiện</w:t>
            </w:r>
            <w:r w:rsidR="00CF38B0">
              <w:rPr>
                <w:b w:val="0"/>
                <w:sz w:val="26"/>
                <w:szCs w:val="26"/>
              </w:rPr>
              <w:t xml:space="preserve">. </w:t>
            </w:r>
          </w:p>
        </w:tc>
        <w:tc>
          <w:tcPr>
            <w:tcW w:w="567" w:type="dxa"/>
            <w:vAlign w:val="center"/>
          </w:tcPr>
          <w:p w:rsidR="00470824" w:rsidRPr="0012264E" w:rsidRDefault="00470824"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417"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16,</w:t>
            </w:r>
            <w:r w:rsidR="00B42416" w:rsidRPr="0012264E">
              <w:rPr>
                <w:sz w:val="26"/>
                <w:szCs w:val="26"/>
              </w:rPr>
              <w:t>9</w:t>
            </w:r>
          </w:p>
        </w:tc>
        <w:tc>
          <w:tcPr>
            <w:tcW w:w="1134"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19,</w:t>
            </w:r>
            <w:r w:rsidR="00B42416" w:rsidRPr="0012264E">
              <w:rPr>
                <w:sz w:val="26"/>
                <w:szCs w:val="26"/>
              </w:rPr>
              <w:t>0</w:t>
            </w:r>
          </w:p>
        </w:tc>
        <w:tc>
          <w:tcPr>
            <w:tcW w:w="1418"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34,</w:t>
            </w:r>
            <w:r w:rsidR="00B42416" w:rsidRPr="0012264E">
              <w:rPr>
                <w:sz w:val="26"/>
                <w:szCs w:val="26"/>
              </w:rPr>
              <w:t>5</w:t>
            </w:r>
          </w:p>
        </w:tc>
        <w:tc>
          <w:tcPr>
            <w:tcW w:w="1232"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20,</w:t>
            </w:r>
            <w:r w:rsidR="00B42416" w:rsidRPr="0012264E">
              <w:rPr>
                <w:sz w:val="26"/>
                <w:szCs w:val="26"/>
              </w:rPr>
              <w:t>4</w:t>
            </w:r>
          </w:p>
        </w:tc>
        <w:tc>
          <w:tcPr>
            <w:tcW w:w="1143"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w:t>
            </w:r>
            <w:r w:rsidR="00DE493D" w:rsidRPr="0012264E">
              <w:rPr>
                <w:sz w:val="26"/>
                <w:szCs w:val="26"/>
              </w:rPr>
              <w:t>2</w:t>
            </w:r>
          </w:p>
        </w:tc>
      </w:tr>
      <w:tr w:rsidR="007134AE" w:rsidRPr="0012264E" w:rsidTr="00950225">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093" w:type="dxa"/>
            <w:vMerge/>
            <w:vAlign w:val="center"/>
            <w:hideMark/>
          </w:tcPr>
          <w:p w:rsidR="00470824" w:rsidRPr="0012264E" w:rsidRDefault="00470824" w:rsidP="00950225">
            <w:pPr>
              <w:spacing w:after="0" w:line="360" w:lineRule="auto"/>
              <w:contextualSpacing/>
              <w:rPr>
                <w:b w:val="0"/>
                <w:sz w:val="26"/>
                <w:szCs w:val="26"/>
              </w:rPr>
            </w:pPr>
          </w:p>
        </w:tc>
        <w:tc>
          <w:tcPr>
            <w:tcW w:w="567" w:type="dxa"/>
            <w:vAlign w:val="center"/>
          </w:tcPr>
          <w:p w:rsidR="00470824" w:rsidRPr="0012264E" w:rsidRDefault="00470824"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417"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w:t>
            </w:r>
            <w:r w:rsidR="00DE493D" w:rsidRPr="0012264E">
              <w:rPr>
                <w:sz w:val="26"/>
                <w:szCs w:val="26"/>
              </w:rPr>
              <w:t>9</w:t>
            </w:r>
          </w:p>
        </w:tc>
        <w:tc>
          <w:tcPr>
            <w:tcW w:w="1134"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8,</w:t>
            </w:r>
            <w:r w:rsidR="00DE493D" w:rsidRPr="0012264E">
              <w:rPr>
                <w:sz w:val="26"/>
                <w:szCs w:val="26"/>
              </w:rPr>
              <w:t>8</w:t>
            </w:r>
          </w:p>
        </w:tc>
        <w:tc>
          <w:tcPr>
            <w:tcW w:w="1418"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27,</w:t>
            </w:r>
            <w:r w:rsidR="00DE493D" w:rsidRPr="0012264E">
              <w:rPr>
                <w:sz w:val="26"/>
                <w:szCs w:val="26"/>
              </w:rPr>
              <w:t>2</w:t>
            </w:r>
            <w:r w:rsidR="00470824" w:rsidRPr="0012264E">
              <w:rPr>
                <w:sz w:val="26"/>
                <w:szCs w:val="26"/>
              </w:rPr>
              <w:t xml:space="preserve"> </w:t>
            </w:r>
          </w:p>
        </w:tc>
        <w:tc>
          <w:tcPr>
            <w:tcW w:w="1232"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36,</w:t>
            </w:r>
            <w:r w:rsidR="00DE493D" w:rsidRPr="0012264E">
              <w:rPr>
                <w:sz w:val="26"/>
                <w:szCs w:val="26"/>
              </w:rPr>
              <w:t>8</w:t>
            </w:r>
          </w:p>
        </w:tc>
        <w:tc>
          <w:tcPr>
            <w:tcW w:w="1143"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24,</w:t>
            </w:r>
            <w:r w:rsidR="00DE493D" w:rsidRPr="0012264E">
              <w:rPr>
                <w:sz w:val="26"/>
                <w:szCs w:val="26"/>
              </w:rPr>
              <w:t>3</w:t>
            </w:r>
          </w:p>
        </w:tc>
      </w:tr>
      <w:tr w:rsidR="007134AE" w:rsidRPr="0012264E" w:rsidTr="00950225">
        <w:trPr>
          <w:trHeight w:val="484"/>
        </w:trPr>
        <w:tc>
          <w:tcPr>
            <w:cnfStyle w:val="001000000000" w:firstRow="0" w:lastRow="0" w:firstColumn="1" w:lastColumn="0" w:oddVBand="0" w:evenVBand="0" w:oddHBand="0" w:evenHBand="0" w:firstRowFirstColumn="0" w:firstRowLastColumn="0" w:lastRowFirstColumn="0" w:lastRowLastColumn="0"/>
            <w:tcW w:w="2093" w:type="dxa"/>
            <w:vMerge w:val="restart"/>
            <w:vAlign w:val="center"/>
            <w:hideMark/>
          </w:tcPr>
          <w:p w:rsidR="00470824" w:rsidRPr="0012264E" w:rsidRDefault="007134AE" w:rsidP="00950225">
            <w:pPr>
              <w:spacing w:after="0" w:line="360" w:lineRule="auto"/>
              <w:contextualSpacing/>
              <w:rPr>
                <w:b w:val="0"/>
                <w:sz w:val="26"/>
                <w:szCs w:val="26"/>
              </w:rPr>
            </w:pPr>
            <w:r w:rsidRPr="0012264E">
              <w:rPr>
                <w:b w:val="0"/>
                <w:sz w:val="26"/>
                <w:szCs w:val="26"/>
              </w:rPr>
              <w:t xml:space="preserve">Tôi có khả năng </w:t>
            </w:r>
            <w:r w:rsidRPr="0012264E">
              <w:rPr>
                <w:b w:val="0"/>
                <w:sz w:val="26"/>
                <w:szCs w:val="26"/>
              </w:rPr>
              <w:lastRenderedPageBreak/>
              <w:t>tư vấn cai thuốc cho những người</w:t>
            </w:r>
            <w:r w:rsidR="00CF38B0">
              <w:rPr>
                <w:b w:val="0"/>
                <w:sz w:val="26"/>
                <w:szCs w:val="26"/>
              </w:rPr>
              <w:t xml:space="preserve"> </w:t>
            </w:r>
            <w:r w:rsidRPr="0012264E">
              <w:rPr>
                <w:b w:val="0"/>
                <w:sz w:val="26"/>
                <w:szCs w:val="26"/>
              </w:rPr>
              <w:t>không có mong muốn cai thuốc</w:t>
            </w:r>
          </w:p>
        </w:tc>
        <w:tc>
          <w:tcPr>
            <w:tcW w:w="567" w:type="dxa"/>
            <w:vAlign w:val="center"/>
          </w:tcPr>
          <w:p w:rsidR="00470824" w:rsidRPr="0012264E" w:rsidRDefault="00470824"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lastRenderedPageBreak/>
              <w:t>1</w:t>
            </w:r>
          </w:p>
        </w:tc>
        <w:tc>
          <w:tcPr>
            <w:tcW w:w="1417"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21,</w:t>
            </w:r>
            <w:r w:rsidR="00DE493D" w:rsidRPr="0012264E">
              <w:rPr>
                <w:sz w:val="26"/>
                <w:szCs w:val="26"/>
              </w:rPr>
              <w:t>8</w:t>
            </w:r>
            <w:r w:rsidR="00470824" w:rsidRPr="0012264E">
              <w:rPr>
                <w:sz w:val="26"/>
                <w:szCs w:val="26"/>
              </w:rPr>
              <w:t xml:space="preserve">  </w:t>
            </w:r>
          </w:p>
        </w:tc>
        <w:tc>
          <w:tcPr>
            <w:tcW w:w="1134"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21,</w:t>
            </w:r>
            <w:r w:rsidR="00DE493D" w:rsidRPr="0012264E">
              <w:rPr>
                <w:sz w:val="26"/>
                <w:szCs w:val="26"/>
              </w:rPr>
              <w:t>8</w:t>
            </w:r>
          </w:p>
        </w:tc>
        <w:tc>
          <w:tcPr>
            <w:tcW w:w="1418"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33,</w:t>
            </w:r>
            <w:r w:rsidR="00DE493D" w:rsidRPr="0012264E">
              <w:rPr>
                <w:sz w:val="26"/>
                <w:szCs w:val="26"/>
              </w:rPr>
              <w:t>1</w:t>
            </w:r>
          </w:p>
        </w:tc>
        <w:tc>
          <w:tcPr>
            <w:tcW w:w="1232"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14,</w:t>
            </w:r>
            <w:r w:rsidR="00DE493D" w:rsidRPr="0012264E">
              <w:rPr>
                <w:sz w:val="26"/>
                <w:szCs w:val="26"/>
              </w:rPr>
              <w:t>1</w:t>
            </w:r>
          </w:p>
        </w:tc>
        <w:tc>
          <w:tcPr>
            <w:tcW w:w="1143"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w:t>
            </w:r>
            <w:r w:rsidR="00DE493D" w:rsidRPr="0012264E">
              <w:rPr>
                <w:sz w:val="26"/>
                <w:szCs w:val="26"/>
              </w:rPr>
              <w:t>2</w:t>
            </w:r>
          </w:p>
        </w:tc>
      </w:tr>
      <w:tr w:rsidR="007134AE" w:rsidRPr="0012264E" w:rsidTr="00950225">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093" w:type="dxa"/>
            <w:vMerge/>
            <w:vAlign w:val="center"/>
            <w:hideMark/>
          </w:tcPr>
          <w:p w:rsidR="00470824" w:rsidRPr="0012264E" w:rsidRDefault="00470824" w:rsidP="00A850ED">
            <w:pPr>
              <w:spacing w:after="0" w:line="360" w:lineRule="auto"/>
              <w:contextualSpacing/>
              <w:jc w:val="center"/>
              <w:rPr>
                <w:sz w:val="26"/>
                <w:szCs w:val="26"/>
              </w:rPr>
            </w:pPr>
          </w:p>
        </w:tc>
        <w:tc>
          <w:tcPr>
            <w:tcW w:w="567" w:type="dxa"/>
            <w:vAlign w:val="center"/>
          </w:tcPr>
          <w:p w:rsidR="00470824" w:rsidRPr="0012264E" w:rsidRDefault="00470824"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417"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8,</w:t>
            </w:r>
            <w:r w:rsidR="00DE493D" w:rsidRPr="0012264E">
              <w:rPr>
                <w:sz w:val="26"/>
                <w:szCs w:val="26"/>
              </w:rPr>
              <w:t>8</w:t>
            </w:r>
          </w:p>
        </w:tc>
        <w:tc>
          <w:tcPr>
            <w:tcW w:w="1134"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11,</w:t>
            </w:r>
            <w:r w:rsidR="00DE493D" w:rsidRPr="0012264E">
              <w:rPr>
                <w:sz w:val="26"/>
                <w:szCs w:val="26"/>
              </w:rPr>
              <w:t>0</w:t>
            </w:r>
          </w:p>
        </w:tc>
        <w:tc>
          <w:tcPr>
            <w:tcW w:w="1418"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30,</w:t>
            </w:r>
            <w:r w:rsidR="00DE493D" w:rsidRPr="0012264E">
              <w:rPr>
                <w:sz w:val="26"/>
                <w:szCs w:val="26"/>
              </w:rPr>
              <w:t>9</w:t>
            </w:r>
          </w:p>
        </w:tc>
        <w:tc>
          <w:tcPr>
            <w:tcW w:w="1232"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29,</w:t>
            </w:r>
            <w:r w:rsidR="00DE493D" w:rsidRPr="0012264E">
              <w:rPr>
                <w:sz w:val="26"/>
                <w:szCs w:val="26"/>
              </w:rPr>
              <w:t>4</w:t>
            </w:r>
          </w:p>
        </w:tc>
        <w:tc>
          <w:tcPr>
            <w:tcW w:w="1143"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29,</w:t>
            </w:r>
            <w:r w:rsidR="00DE493D" w:rsidRPr="0012264E">
              <w:rPr>
                <w:sz w:val="26"/>
                <w:szCs w:val="26"/>
              </w:rPr>
              <w:t>4</w:t>
            </w:r>
          </w:p>
        </w:tc>
      </w:tr>
    </w:tbl>
    <w:p w:rsidR="007134AE" w:rsidRPr="00950225" w:rsidRDefault="007134AE" w:rsidP="0012264E">
      <w:pPr>
        <w:spacing w:line="360" w:lineRule="auto"/>
        <w:jc w:val="both"/>
        <w:rPr>
          <w:b/>
          <w:i/>
          <w:sz w:val="24"/>
          <w:szCs w:val="24"/>
        </w:rPr>
      </w:pPr>
      <w:r w:rsidRPr="00950225">
        <w:rPr>
          <w:b/>
          <w:i/>
          <w:sz w:val="24"/>
          <w:szCs w:val="24"/>
        </w:rPr>
        <w:t>Lưu ý: 1: Trước đào tạo (n=1</w:t>
      </w:r>
      <w:r w:rsidR="00CF38B0" w:rsidRPr="00950225">
        <w:rPr>
          <w:b/>
          <w:i/>
          <w:sz w:val="24"/>
          <w:szCs w:val="24"/>
        </w:rPr>
        <w:t>53</w:t>
      </w:r>
      <w:r w:rsidRPr="00950225">
        <w:rPr>
          <w:b/>
          <w:i/>
          <w:sz w:val="24"/>
          <w:szCs w:val="24"/>
        </w:rPr>
        <w:t>); 2: Sau đào tạo (n=1</w:t>
      </w:r>
      <w:r w:rsidR="00CF38B0" w:rsidRPr="00950225">
        <w:rPr>
          <w:b/>
          <w:i/>
          <w:sz w:val="24"/>
          <w:szCs w:val="24"/>
        </w:rPr>
        <w:t>4</w:t>
      </w:r>
      <w:r w:rsidRPr="00950225">
        <w:rPr>
          <w:b/>
          <w:i/>
          <w:sz w:val="24"/>
          <w:szCs w:val="24"/>
        </w:rPr>
        <w:t>6)</w:t>
      </w:r>
    </w:p>
    <w:p w:rsidR="00230A43" w:rsidRPr="0012264E" w:rsidRDefault="000B6DC3" w:rsidP="00A850ED">
      <w:pPr>
        <w:pStyle w:val="Caption"/>
        <w:spacing w:line="360" w:lineRule="auto"/>
        <w:jc w:val="both"/>
        <w:rPr>
          <w:i w:val="0"/>
          <w:iCs w:val="0"/>
          <w:color w:val="auto"/>
          <w:sz w:val="26"/>
          <w:szCs w:val="26"/>
        </w:rPr>
      </w:pPr>
      <w:r w:rsidRPr="0012264E">
        <w:rPr>
          <w:b/>
          <w:i w:val="0"/>
          <w:iCs w:val="0"/>
          <w:color w:val="auto"/>
          <w:sz w:val="26"/>
          <w:szCs w:val="26"/>
        </w:rPr>
        <w:t>Nhận xét</w:t>
      </w:r>
      <w:r w:rsidR="00241284" w:rsidRPr="0012264E">
        <w:rPr>
          <w:i w:val="0"/>
          <w:iCs w:val="0"/>
          <w:color w:val="auto"/>
          <w:sz w:val="26"/>
          <w:szCs w:val="26"/>
        </w:rPr>
        <w:t xml:space="preserve">: </w:t>
      </w:r>
      <w:r w:rsidR="007134AE" w:rsidRPr="0012264E">
        <w:rPr>
          <w:i w:val="0"/>
          <w:iCs w:val="0"/>
          <w:color w:val="auto"/>
          <w:sz w:val="26"/>
          <w:szCs w:val="26"/>
        </w:rPr>
        <w:t xml:space="preserve">Trước khi đào tạo, chỉ có 38,0% NVYT đã đủ tự tin trong cai thuốc lá kiến thức tư vấn và 30,3% </w:t>
      </w:r>
      <w:r w:rsidR="00B31E90" w:rsidRPr="00950225">
        <w:rPr>
          <w:i w:val="0"/>
          <w:color w:val="000000" w:themeColor="text1"/>
          <w:sz w:val="26"/>
          <w:szCs w:val="26"/>
        </w:rPr>
        <w:t>CBYT</w:t>
      </w:r>
      <w:r w:rsidR="00B31E90" w:rsidRPr="00950225">
        <w:rPr>
          <w:i w:val="0"/>
          <w:iCs w:val="0"/>
          <w:color w:val="000000" w:themeColor="text1"/>
          <w:sz w:val="26"/>
          <w:szCs w:val="26"/>
        </w:rPr>
        <w:t xml:space="preserve"> </w:t>
      </w:r>
      <w:r w:rsidR="007134AE" w:rsidRPr="0012264E">
        <w:rPr>
          <w:i w:val="0"/>
          <w:iCs w:val="0"/>
          <w:color w:val="auto"/>
          <w:sz w:val="26"/>
          <w:szCs w:val="26"/>
        </w:rPr>
        <w:t>đã đủ tự tin để cung cấp một tư vấn đầy đủ cho bệnh nhân</w:t>
      </w:r>
      <w:r w:rsidR="00230A43" w:rsidRPr="0012264E">
        <w:rPr>
          <w:i w:val="0"/>
          <w:iCs w:val="0"/>
          <w:color w:val="auto"/>
          <w:sz w:val="26"/>
          <w:szCs w:val="26"/>
        </w:rPr>
        <w:t>.</w:t>
      </w:r>
    </w:p>
    <w:p w:rsidR="00230A43" w:rsidRPr="0012264E" w:rsidRDefault="007134AE" w:rsidP="0012264E">
      <w:pPr>
        <w:pStyle w:val="Caption"/>
        <w:spacing w:line="360" w:lineRule="auto"/>
        <w:ind w:firstLine="567"/>
        <w:jc w:val="both"/>
        <w:rPr>
          <w:i w:val="0"/>
          <w:iCs w:val="0"/>
          <w:color w:val="auto"/>
          <w:sz w:val="26"/>
          <w:szCs w:val="26"/>
        </w:rPr>
      </w:pPr>
      <w:r w:rsidRPr="0012264E">
        <w:rPr>
          <w:i w:val="0"/>
          <w:iCs w:val="0"/>
          <w:color w:val="auto"/>
          <w:sz w:val="26"/>
          <w:szCs w:val="26"/>
        </w:rPr>
        <w:t xml:space="preserve">Sau khi đào tạo, 66,9% NVYT đã đủ tự tin vào kiến thức tư vấn để trả lời các câu hỏi của bệnh nhân, và 58,8% </w:t>
      </w:r>
      <w:r w:rsidR="00B31E90" w:rsidRPr="00950225">
        <w:rPr>
          <w:i w:val="0"/>
          <w:color w:val="000000" w:themeColor="text1"/>
          <w:sz w:val="26"/>
          <w:szCs w:val="26"/>
        </w:rPr>
        <w:t>CBYT</w:t>
      </w:r>
      <w:r w:rsidR="00B31E90" w:rsidRPr="00950225">
        <w:rPr>
          <w:i w:val="0"/>
          <w:iCs w:val="0"/>
          <w:color w:val="000000" w:themeColor="text1"/>
          <w:sz w:val="26"/>
          <w:szCs w:val="26"/>
        </w:rPr>
        <w:t xml:space="preserve"> </w:t>
      </w:r>
      <w:r w:rsidRPr="00950225">
        <w:rPr>
          <w:i w:val="0"/>
          <w:iCs w:val="0"/>
          <w:color w:val="000000" w:themeColor="text1"/>
          <w:sz w:val="26"/>
          <w:szCs w:val="26"/>
        </w:rPr>
        <w:t>đ</w:t>
      </w:r>
      <w:r w:rsidRPr="0012264E">
        <w:rPr>
          <w:i w:val="0"/>
          <w:iCs w:val="0"/>
          <w:color w:val="auto"/>
          <w:sz w:val="26"/>
          <w:szCs w:val="26"/>
        </w:rPr>
        <w:t>ã đủ tự tin để cung cấp 1 buổi tư vấn đầy đủ cho bệnh nhân</w:t>
      </w:r>
      <w:r w:rsidR="00230A43" w:rsidRPr="0012264E">
        <w:rPr>
          <w:i w:val="0"/>
          <w:iCs w:val="0"/>
          <w:color w:val="auto"/>
          <w:sz w:val="26"/>
          <w:szCs w:val="26"/>
        </w:rPr>
        <w:t>.</w:t>
      </w:r>
    </w:p>
    <w:p w:rsidR="00445BB0" w:rsidRPr="0012264E" w:rsidRDefault="001929D7" w:rsidP="0012264E">
      <w:pPr>
        <w:pStyle w:val="Caption"/>
        <w:spacing w:line="360" w:lineRule="auto"/>
        <w:jc w:val="both"/>
        <w:rPr>
          <w:b/>
          <w:i w:val="0"/>
          <w:color w:val="auto"/>
          <w:sz w:val="26"/>
          <w:szCs w:val="26"/>
        </w:rPr>
      </w:pPr>
      <w:bookmarkStart w:id="630" w:name="_Toc471979735"/>
      <w:r>
        <w:rPr>
          <w:b/>
          <w:i w:val="0"/>
          <w:color w:val="auto"/>
          <w:sz w:val="26"/>
          <w:szCs w:val="26"/>
        </w:rPr>
        <w:t>Bảng 3.</w:t>
      </w:r>
      <w:r w:rsidR="00A850ED">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Bảng_3. \* ARABIC </w:instrText>
      </w:r>
      <w:r w:rsidR="002464FE">
        <w:rPr>
          <w:b/>
          <w:i w:val="0"/>
          <w:color w:val="auto"/>
          <w:sz w:val="26"/>
          <w:szCs w:val="26"/>
        </w:rPr>
        <w:fldChar w:fldCharType="separate"/>
      </w:r>
      <w:r w:rsidR="00175628">
        <w:rPr>
          <w:b/>
          <w:i w:val="0"/>
          <w:noProof/>
          <w:color w:val="auto"/>
          <w:sz w:val="26"/>
          <w:szCs w:val="26"/>
        </w:rPr>
        <w:t>13</w:t>
      </w:r>
      <w:r w:rsidR="002464FE">
        <w:rPr>
          <w:b/>
          <w:i w:val="0"/>
          <w:color w:val="auto"/>
          <w:sz w:val="26"/>
          <w:szCs w:val="26"/>
        </w:rPr>
        <w:fldChar w:fldCharType="end"/>
      </w:r>
      <w:r w:rsidR="0020219B" w:rsidRPr="0012264E">
        <w:rPr>
          <w:b/>
          <w:i w:val="0"/>
          <w:color w:val="auto"/>
          <w:sz w:val="26"/>
          <w:szCs w:val="26"/>
        </w:rPr>
        <w:t xml:space="preserve">: </w:t>
      </w:r>
      <w:r w:rsidR="007134AE" w:rsidRPr="0012264E">
        <w:rPr>
          <w:b/>
          <w:i w:val="0"/>
          <w:color w:val="auto"/>
          <w:sz w:val="26"/>
          <w:szCs w:val="26"/>
        </w:rPr>
        <w:t>Ý định về việc cung cấp dịch vụ tư vấn và điều trị nghiện thuốc lá</w:t>
      </w:r>
      <w:bookmarkEnd w:id="630"/>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346"/>
        <w:gridCol w:w="1461"/>
        <w:gridCol w:w="1071"/>
        <w:gridCol w:w="1010"/>
        <w:gridCol w:w="1365"/>
        <w:gridCol w:w="1197"/>
      </w:tblGrid>
      <w:tr w:rsidR="009515FA" w:rsidRPr="0012264E" w:rsidTr="00950225">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900" w:type="dxa"/>
            <w:gridSpan w:val="2"/>
            <w:vMerge w:val="restart"/>
            <w:tcBorders>
              <w:right w:val="single" w:sz="4" w:space="0" w:color="auto"/>
            </w:tcBorders>
            <w:vAlign w:val="center"/>
          </w:tcPr>
          <w:p w:rsidR="009515FA" w:rsidRPr="0012264E" w:rsidRDefault="009515FA" w:rsidP="00A850ED">
            <w:pPr>
              <w:spacing w:after="0" w:line="360" w:lineRule="auto"/>
              <w:contextualSpacing/>
              <w:jc w:val="center"/>
              <w:rPr>
                <w:sz w:val="26"/>
                <w:szCs w:val="26"/>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Rất không đồng ý</w:t>
            </w:r>
          </w:p>
          <w:p w:rsidR="009515FA" w:rsidRPr="0012264E" w:rsidRDefault="009515FA"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Đồng ý (3-4)</w:t>
            </w:r>
          </w:p>
        </w:tc>
        <w:tc>
          <w:tcPr>
            <w:tcW w:w="1010"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Không chắc (5-6)</w:t>
            </w:r>
          </w:p>
        </w:tc>
        <w:tc>
          <w:tcPr>
            <w:tcW w:w="1365"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Đồng ý</w:t>
            </w:r>
          </w:p>
          <w:p w:rsidR="009515FA" w:rsidRPr="0012264E" w:rsidRDefault="009515FA"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(7-8)</w:t>
            </w:r>
          </w:p>
        </w:tc>
        <w:tc>
          <w:tcPr>
            <w:tcW w:w="1197"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Rất đồng ý</w:t>
            </w:r>
          </w:p>
          <w:p w:rsidR="009515FA" w:rsidRPr="0012264E" w:rsidRDefault="009515FA"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(9-10)</w:t>
            </w:r>
          </w:p>
        </w:tc>
      </w:tr>
      <w:tr w:rsidR="009515FA" w:rsidRPr="0012264E" w:rsidTr="0095022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900" w:type="dxa"/>
            <w:gridSpan w:val="2"/>
            <w:vMerge/>
            <w:tcBorders>
              <w:right w:val="single" w:sz="4" w:space="0" w:color="auto"/>
            </w:tcBorders>
            <w:vAlign w:val="center"/>
            <w:hideMark/>
          </w:tcPr>
          <w:p w:rsidR="009515FA" w:rsidRPr="0012264E" w:rsidRDefault="009515FA" w:rsidP="00A850ED">
            <w:pPr>
              <w:spacing w:after="0" w:line="360" w:lineRule="auto"/>
              <w:contextualSpacing/>
              <w:jc w:val="center"/>
              <w:rPr>
                <w:b w:val="0"/>
                <w:sz w:val="26"/>
                <w:szCs w:val="26"/>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 xml:space="preserve">% </w:t>
            </w:r>
          </w:p>
        </w:tc>
        <w:tc>
          <w:tcPr>
            <w:tcW w:w="1071"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 xml:space="preserve">% </w:t>
            </w:r>
          </w:p>
        </w:tc>
        <w:tc>
          <w:tcPr>
            <w:tcW w:w="1010"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 xml:space="preserve">% </w:t>
            </w:r>
          </w:p>
        </w:tc>
        <w:tc>
          <w:tcPr>
            <w:tcW w:w="1365"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 xml:space="preserve">% </w:t>
            </w:r>
          </w:p>
        </w:tc>
        <w:tc>
          <w:tcPr>
            <w:tcW w:w="1197" w:type="dxa"/>
            <w:tcBorders>
              <w:top w:val="single" w:sz="4" w:space="0" w:color="auto"/>
              <w:left w:val="single" w:sz="4" w:space="0" w:color="auto"/>
              <w:bottom w:val="single" w:sz="4" w:space="0" w:color="auto"/>
              <w:right w:val="single" w:sz="4" w:space="0" w:color="auto"/>
            </w:tcBorders>
            <w:vAlign w:val="center"/>
            <w:hideMark/>
          </w:tcPr>
          <w:p w:rsidR="009515FA" w:rsidRPr="0012264E" w:rsidRDefault="009515FA">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 xml:space="preserve">% </w:t>
            </w:r>
          </w:p>
        </w:tc>
      </w:tr>
      <w:tr w:rsidR="007134AE" w:rsidRPr="0012264E" w:rsidTr="00950225">
        <w:trPr>
          <w:trHeight w:val="606"/>
        </w:trPr>
        <w:tc>
          <w:tcPr>
            <w:cnfStyle w:val="001000000000" w:firstRow="0" w:lastRow="0" w:firstColumn="1" w:lastColumn="0" w:oddVBand="0" w:evenVBand="0" w:oddHBand="0" w:evenHBand="0" w:firstRowFirstColumn="0" w:firstRowLastColumn="0" w:lastRowFirstColumn="0" w:lastRowLastColumn="0"/>
            <w:tcW w:w="2554" w:type="dxa"/>
            <w:vMerge w:val="restart"/>
            <w:vAlign w:val="center"/>
            <w:hideMark/>
          </w:tcPr>
          <w:p w:rsidR="00470824" w:rsidRPr="0012264E" w:rsidRDefault="004C4D9A" w:rsidP="00950225">
            <w:pPr>
              <w:spacing w:after="0" w:line="360" w:lineRule="auto"/>
              <w:contextualSpacing/>
              <w:rPr>
                <w:b w:val="0"/>
                <w:sz w:val="26"/>
                <w:szCs w:val="26"/>
              </w:rPr>
            </w:pPr>
            <w:r>
              <w:rPr>
                <w:b w:val="0"/>
                <w:sz w:val="26"/>
                <w:szCs w:val="26"/>
              </w:rPr>
              <w:t>H</w:t>
            </w:r>
            <w:r w:rsidR="007134AE" w:rsidRPr="0012264E">
              <w:rPr>
                <w:b w:val="0"/>
                <w:sz w:val="26"/>
                <w:szCs w:val="26"/>
              </w:rPr>
              <w:t>ỏi tất cả các bệnh nhân của tôi</w:t>
            </w:r>
            <w:r>
              <w:rPr>
                <w:b w:val="0"/>
                <w:sz w:val="26"/>
                <w:szCs w:val="26"/>
              </w:rPr>
              <w:t xml:space="preserve"> </w:t>
            </w:r>
            <w:r w:rsidR="007134AE" w:rsidRPr="0012264E">
              <w:rPr>
                <w:b w:val="0"/>
                <w:sz w:val="26"/>
                <w:szCs w:val="26"/>
              </w:rPr>
              <w:t>xem</w:t>
            </w:r>
            <w:r>
              <w:rPr>
                <w:b w:val="0"/>
                <w:sz w:val="26"/>
                <w:szCs w:val="26"/>
              </w:rPr>
              <w:t xml:space="preserve"> </w:t>
            </w:r>
            <w:r w:rsidR="007134AE" w:rsidRPr="0012264E">
              <w:rPr>
                <w:b w:val="0"/>
                <w:sz w:val="26"/>
                <w:szCs w:val="26"/>
              </w:rPr>
              <w:t>họ có hút thuốc không</w:t>
            </w:r>
          </w:p>
        </w:tc>
        <w:tc>
          <w:tcPr>
            <w:tcW w:w="346" w:type="dxa"/>
            <w:vAlign w:val="center"/>
          </w:tcPr>
          <w:p w:rsidR="00470824" w:rsidRPr="0012264E" w:rsidRDefault="00470824"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461" w:type="dxa"/>
            <w:tcBorders>
              <w:top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w:t>
            </w:r>
            <w:r w:rsidR="00DE493D" w:rsidRPr="0012264E">
              <w:rPr>
                <w:sz w:val="26"/>
                <w:szCs w:val="26"/>
              </w:rPr>
              <w:t>1</w:t>
            </w:r>
          </w:p>
        </w:tc>
        <w:tc>
          <w:tcPr>
            <w:tcW w:w="1071" w:type="dxa"/>
            <w:tcBorders>
              <w:top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4,</w:t>
            </w:r>
            <w:r w:rsidR="00DE493D" w:rsidRPr="0012264E">
              <w:rPr>
                <w:sz w:val="26"/>
                <w:szCs w:val="26"/>
              </w:rPr>
              <w:t>9</w:t>
            </w:r>
          </w:p>
        </w:tc>
        <w:tc>
          <w:tcPr>
            <w:tcW w:w="1010" w:type="dxa"/>
            <w:tcBorders>
              <w:top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11,</w:t>
            </w:r>
            <w:r w:rsidR="00DE493D" w:rsidRPr="0012264E">
              <w:rPr>
                <w:sz w:val="26"/>
                <w:szCs w:val="26"/>
              </w:rPr>
              <w:t>3</w:t>
            </w:r>
          </w:p>
        </w:tc>
        <w:tc>
          <w:tcPr>
            <w:tcW w:w="1365" w:type="dxa"/>
            <w:tcBorders>
              <w:top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19,</w:t>
            </w:r>
            <w:r w:rsidR="00DE493D" w:rsidRPr="0012264E">
              <w:rPr>
                <w:sz w:val="26"/>
                <w:szCs w:val="26"/>
              </w:rPr>
              <w:t>7</w:t>
            </w:r>
          </w:p>
        </w:tc>
        <w:tc>
          <w:tcPr>
            <w:tcW w:w="1197" w:type="dxa"/>
            <w:tcBorders>
              <w:top w:val="single" w:sz="4" w:space="0" w:color="auto"/>
            </w:tcBorders>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62,</w:t>
            </w:r>
            <w:r w:rsidR="00DE493D" w:rsidRPr="0012264E">
              <w:rPr>
                <w:sz w:val="26"/>
                <w:szCs w:val="26"/>
              </w:rPr>
              <w:t>0</w:t>
            </w:r>
          </w:p>
        </w:tc>
      </w:tr>
      <w:tr w:rsidR="007134AE" w:rsidRPr="0012264E" w:rsidTr="00950225">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2554" w:type="dxa"/>
            <w:vMerge/>
            <w:vAlign w:val="center"/>
            <w:hideMark/>
          </w:tcPr>
          <w:p w:rsidR="00470824" w:rsidRPr="0012264E" w:rsidRDefault="00470824" w:rsidP="00A850ED">
            <w:pPr>
              <w:spacing w:after="0" w:line="360" w:lineRule="auto"/>
              <w:contextualSpacing/>
              <w:jc w:val="center"/>
              <w:rPr>
                <w:b w:val="0"/>
                <w:sz w:val="26"/>
                <w:szCs w:val="26"/>
              </w:rPr>
            </w:pPr>
          </w:p>
        </w:tc>
        <w:tc>
          <w:tcPr>
            <w:tcW w:w="346" w:type="dxa"/>
            <w:vAlign w:val="center"/>
          </w:tcPr>
          <w:p w:rsidR="00470824" w:rsidRPr="0012264E" w:rsidRDefault="00470824"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461"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w:t>
            </w:r>
            <w:r w:rsidR="00DE493D" w:rsidRPr="0012264E">
              <w:rPr>
                <w:sz w:val="26"/>
                <w:szCs w:val="26"/>
              </w:rPr>
              <w:t>5</w:t>
            </w:r>
          </w:p>
        </w:tc>
        <w:tc>
          <w:tcPr>
            <w:tcW w:w="1071"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19,</w:t>
            </w:r>
            <w:r w:rsidR="00DE493D" w:rsidRPr="0012264E">
              <w:rPr>
                <w:sz w:val="26"/>
                <w:szCs w:val="26"/>
              </w:rPr>
              <w:t>7</w:t>
            </w:r>
          </w:p>
        </w:tc>
        <w:tc>
          <w:tcPr>
            <w:tcW w:w="1010" w:type="dxa"/>
            <w:vAlign w:val="center"/>
            <w:hideMark/>
          </w:tcPr>
          <w:p w:rsidR="00470824" w:rsidRPr="0012264E" w:rsidRDefault="00470824">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0</w:t>
            </w:r>
          </w:p>
        </w:tc>
        <w:tc>
          <w:tcPr>
            <w:tcW w:w="1365"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20,</w:t>
            </w:r>
            <w:r w:rsidR="00DE493D" w:rsidRPr="0012264E">
              <w:rPr>
                <w:sz w:val="26"/>
                <w:szCs w:val="26"/>
              </w:rPr>
              <w:t>6</w:t>
            </w:r>
          </w:p>
        </w:tc>
        <w:tc>
          <w:tcPr>
            <w:tcW w:w="1197"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69,</w:t>
            </w:r>
            <w:r w:rsidR="00DE493D" w:rsidRPr="0012264E">
              <w:rPr>
                <w:sz w:val="26"/>
                <w:szCs w:val="26"/>
              </w:rPr>
              <w:t>1</w:t>
            </w:r>
          </w:p>
        </w:tc>
      </w:tr>
      <w:tr w:rsidR="007134AE" w:rsidRPr="0012264E" w:rsidTr="00950225">
        <w:trPr>
          <w:trHeight w:val="810"/>
        </w:trPr>
        <w:tc>
          <w:tcPr>
            <w:cnfStyle w:val="001000000000" w:firstRow="0" w:lastRow="0" w:firstColumn="1" w:lastColumn="0" w:oddVBand="0" w:evenVBand="0" w:oddHBand="0" w:evenHBand="0" w:firstRowFirstColumn="0" w:firstRowLastColumn="0" w:lastRowFirstColumn="0" w:lastRowLastColumn="0"/>
            <w:tcW w:w="2554" w:type="dxa"/>
            <w:vMerge w:val="restart"/>
            <w:vAlign w:val="center"/>
            <w:hideMark/>
          </w:tcPr>
          <w:p w:rsidR="00470824" w:rsidRPr="0012264E" w:rsidRDefault="004C4D9A" w:rsidP="00950225">
            <w:pPr>
              <w:spacing w:after="0" w:line="360" w:lineRule="auto"/>
              <w:contextualSpacing/>
              <w:rPr>
                <w:b w:val="0"/>
                <w:sz w:val="26"/>
                <w:szCs w:val="26"/>
              </w:rPr>
            </w:pPr>
            <w:r>
              <w:rPr>
                <w:b w:val="0"/>
                <w:sz w:val="26"/>
                <w:szCs w:val="26"/>
              </w:rPr>
              <w:t>K</w:t>
            </w:r>
            <w:r w:rsidR="007134AE" w:rsidRPr="0012264E">
              <w:rPr>
                <w:b w:val="0"/>
                <w:sz w:val="26"/>
                <w:szCs w:val="26"/>
              </w:rPr>
              <w:t>huyên tất cả các bệnh nhân đang hút thuốc của tôi ngừng hút thuốc</w:t>
            </w:r>
          </w:p>
        </w:tc>
        <w:tc>
          <w:tcPr>
            <w:tcW w:w="346" w:type="dxa"/>
            <w:vAlign w:val="center"/>
          </w:tcPr>
          <w:p w:rsidR="00470824" w:rsidRPr="0012264E" w:rsidRDefault="00470824"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461"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w:t>
            </w:r>
            <w:r w:rsidR="00DE493D" w:rsidRPr="0012264E">
              <w:rPr>
                <w:sz w:val="26"/>
                <w:szCs w:val="26"/>
              </w:rPr>
              <w:t>8</w:t>
            </w:r>
          </w:p>
        </w:tc>
        <w:tc>
          <w:tcPr>
            <w:tcW w:w="1071"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w:t>
            </w:r>
            <w:r w:rsidR="00DE493D" w:rsidRPr="0012264E">
              <w:rPr>
                <w:sz w:val="26"/>
                <w:szCs w:val="26"/>
              </w:rPr>
              <w:t>1</w:t>
            </w:r>
          </w:p>
        </w:tc>
        <w:tc>
          <w:tcPr>
            <w:tcW w:w="1010"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12,</w:t>
            </w:r>
            <w:r w:rsidR="00DE493D" w:rsidRPr="0012264E">
              <w:rPr>
                <w:sz w:val="26"/>
                <w:szCs w:val="26"/>
              </w:rPr>
              <w:t>7</w:t>
            </w:r>
          </w:p>
        </w:tc>
        <w:tc>
          <w:tcPr>
            <w:tcW w:w="1365"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19,</w:t>
            </w:r>
            <w:r w:rsidR="00DE493D" w:rsidRPr="0012264E">
              <w:rPr>
                <w:sz w:val="26"/>
                <w:szCs w:val="26"/>
              </w:rPr>
              <w:t>7</w:t>
            </w:r>
          </w:p>
        </w:tc>
        <w:tc>
          <w:tcPr>
            <w:tcW w:w="1197"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62,</w:t>
            </w:r>
            <w:r w:rsidR="00DE493D" w:rsidRPr="0012264E">
              <w:rPr>
                <w:sz w:val="26"/>
                <w:szCs w:val="26"/>
              </w:rPr>
              <w:t>7</w:t>
            </w:r>
          </w:p>
        </w:tc>
      </w:tr>
      <w:tr w:rsidR="007134AE" w:rsidRPr="0012264E" w:rsidTr="0095022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554" w:type="dxa"/>
            <w:vMerge/>
            <w:vAlign w:val="center"/>
            <w:hideMark/>
          </w:tcPr>
          <w:p w:rsidR="00470824" w:rsidRPr="0012264E" w:rsidRDefault="00470824" w:rsidP="00A850ED">
            <w:pPr>
              <w:spacing w:after="0" w:line="360" w:lineRule="auto"/>
              <w:contextualSpacing/>
              <w:jc w:val="center"/>
              <w:rPr>
                <w:b w:val="0"/>
                <w:sz w:val="26"/>
                <w:szCs w:val="26"/>
              </w:rPr>
            </w:pPr>
          </w:p>
        </w:tc>
        <w:tc>
          <w:tcPr>
            <w:tcW w:w="346" w:type="dxa"/>
            <w:vAlign w:val="center"/>
          </w:tcPr>
          <w:p w:rsidR="00470824" w:rsidRPr="0012264E" w:rsidRDefault="00470824"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461"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w:t>
            </w:r>
            <w:r w:rsidR="00DE493D" w:rsidRPr="0012264E">
              <w:rPr>
                <w:sz w:val="26"/>
                <w:szCs w:val="26"/>
              </w:rPr>
              <w:t>9</w:t>
            </w:r>
          </w:p>
        </w:tc>
        <w:tc>
          <w:tcPr>
            <w:tcW w:w="1071"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0,</w:t>
            </w:r>
            <w:r w:rsidR="00DE493D" w:rsidRPr="0012264E">
              <w:rPr>
                <w:sz w:val="26"/>
                <w:szCs w:val="26"/>
              </w:rPr>
              <w:t>7</w:t>
            </w:r>
          </w:p>
        </w:tc>
        <w:tc>
          <w:tcPr>
            <w:tcW w:w="1010"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8,</w:t>
            </w:r>
            <w:r w:rsidR="00DE493D" w:rsidRPr="0012264E">
              <w:rPr>
                <w:sz w:val="26"/>
                <w:szCs w:val="26"/>
              </w:rPr>
              <w:t>1</w:t>
            </w:r>
          </w:p>
        </w:tc>
        <w:tc>
          <w:tcPr>
            <w:tcW w:w="1365"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19,</w:t>
            </w:r>
            <w:r w:rsidR="00DE493D" w:rsidRPr="0012264E">
              <w:rPr>
                <w:sz w:val="26"/>
                <w:szCs w:val="26"/>
              </w:rPr>
              <w:t>1</w:t>
            </w:r>
          </w:p>
        </w:tc>
        <w:tc>
          <w:tcPr>
            <w:tcW w:w="1197"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69,</w:t>
            </w:r>
            <w:r w:rsidR="00DE493D" w:rsidRPr="0012264E">
              <w:rPr>
                <w:sz w:val="26"/>
                <w:szCs w:val="26"/>
              </w:rPr>
              <w:t>1</w:t>
            </w:r>
          </w:p>
        </w:tc>
      </w:tr>
      <w:tr w:rsidR="007134AE" w:rsidRPr="0012264E" w:rsidTr="00950225">
        <w:trPr>
          <w:trHeight w:val="580"/>
        </w:trPr>
        <w:tc>
          <w:tcPr>
            <w:cnfStyle w:val="001000000000" w:firstRow="0" w:lastRow="0" w:firstColumn="1" w:lastColumn="0" w:oddVBand="0" w:evenVBand="0" w:oddHBand="0" w:evenHBand="0" w:firstRowFirstColumn="0" w:firstRowLastColumn="0" w:lastRowFirstColumn="0" w:lastRowLastColumn="0"/>
            <w:tcW w:w="2554" w:type="dxa"/>
            <w:vMerge w:val="restart"/>
            <w:vAlign w:val="center"/>
            <w:hideMark/>
          </w:tcPr>
          <w:p w:rsidR="00470824" w:rsidRPr="0012264E" w:rsidRDefault="007134AE" w:rsidP="00950225">
            <w:pPr>
              <w:spacing w:after="0" w:line="360" w:lineRule="auto"/>
              <w:contextualSpacing/>
              <w:rPr>
                <w:b w:val="0"/>
                <w:sz w:val="26"/>
                <w:szCs w:val="26"/>
              </w:rPr>
            </w:pPr>
            <w:r w:rsidRPr="0012264E">
              <w:rPr>
                <w:b w:val="0"/>
                <w:sz w:val="26"/>
                <w:szCs w:val="26"/>
              </w:rPr>
              <w:t>T</w:t>
            </w:r>
            <w:r w:rsidR="004C4D9A">
              <w:rPr>
                <w:b w:val="0"/>
                <w:sz w:val="26"/>
                <w:szCs w:val="26"/>
              </w:rPr>
              <w:t>ư</w:t>
            </w:r>
            <w:r w:rsidRPr="0012264E">
              <w:rPr>
                <w:b w:val="0"/>
                <w:sz w:val="26"/>
                <w:szCs w:val="26"/>
              </w:rPr>
              <w:t xml:space="preserve"> vấn những phương pháp cai thuốc cho bệnh nhân của tôi</w:t>
            </w:r>
          </w:p>
        </w:tc>
        <w:tc>
          <w:tcPr>
            <w:tcW w:w="346" w:type="dxa"/>
            <w:vAlign w:val="center"/>
          </w:tcPr>
          <w:p w:rsidR="00470824" w:rsidRPr="0012264E" w:rsidRDefault="00470824"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p>
        </w:tc>
        <w:tc>
          <w:tcPr>
            <w:tcW w:w="1461"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w:t>
            </w:r>
            <w:r w:rsidR="00DE493D" w:rsidRPr="0012264E">
              <w:rPr>
                <w:sz w:val="26"/>
                <w:szCs w:val="26"/>
              </w:rPr>
              <w:t>1</w:t>
            </w:r>
          </w:p>
        </w:tc>
        <w:tc>
          <w:tcPr>
            <w:tcW w:w="1071"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w:t>
            </w:r>
            <w:r w:rsidR="00DE493D" w:rsidRPr="0012264E">
              <w:rPr>
                <w:sz w:val="26"/>
                <w:szCs w:val="26"/>
              </w:rPr>
              <w:t>1</w:t>
            </w:r>
          </w:p>
        </w:tc>
        <w:tc>
          <w:tcPr>
            <w:tcW w:w="1010"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16,</w:t>
            </w:r>
            <w:r w:rsidR="00DE493D" w:rsidRPr="0012264E">
              <w:rPr>
                <w:sz w:val="26"/>
                <w:szCs w:val="26"/>
              </w:rPr>
              <w:t>9</w:t>
            </w:r>
          </w:p>
        </w:tc>
        <w:tc>
          <w:tcPr>
            <w:tcW w:w="1365"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24,</w:t>
            </w:r>
            <w:r w:rsidR="00C87C65" w:rsidRPr="0012264E">
              <w:rPr>
                <w:sz w:val="26"/>
                <w:szCs w:val="26"/>
              </w:rPr>
              <w:t>7</w:t>
            </w:r>
          </w:p>
        </w:tc>
        <w:tc>
          <w:tcPr>
            <w:tcW w:w="1197" w:type="dxa"/>
            <w:vAlign w:val="center"/>
            <w:hideMark/>
          </w:tcPr>
          <w:p w:rsidR="00470824" w:rsidRPr="0012264E" w:rsidRDefault="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54,</w:t>
            </w:r>
            <w:r w:rsidR="00DE493D" w:rsidRPr="0012264E">
              <w:rPr>
                <w:sz w:val="26"/>
                <w:szCs w:val="26"/>
              </w:rPr>
              <w:t>2</w:t>
            </w:r>
          </w:p>
        </w:tc>
      </w:tr>
      <w:tr w:rsidR="007134AE" w:rsidRPr="0012264E" w:rsidTr="00950225">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554" w:type="dxa"/>
            <w:vMerge/>
            <w:vAlign w:val="center"/>
            <w:hideMark/>
          </w:tcPr>
          <w:p w:rsidR="00470824" w:rsidRPr="0012264E" w:rsidRDefault="00470824" w:rsidP="00A850ED">
            <w:pPr>
              <w:spacing w:after="0" w:line="360" w:lineRule="auto"/>
              <w:contextualSpacing/>
              <w:jc w:val="center"/>
              <w:rPr>
                <w:b w:val="0"/>
                <w:sz w:val="26"/>
                <w:szCs w:val="26"/>
              </w:rPr>
            </w:pPr>
          </w:p>
        </w:tc>
        <w:tc>
          <w:tcPr>
            <w:tcW w:w="346" w:type="dxa"/>
            <w:vAlign w:val="center"/>
          </w:tcPr>
          <w:p w:rsidR="00470824" w:rsidRPr="0012264E" w:rsidRDefault="00470824"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1461"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w:t>
            </w:r>
            <w:r w:rsidR="00DE493D" w:rsidRPr="0012264E">
              <w:rPr>
                <w:sz w:val="26"/>
                <w:szCs w:val="26"/>
              </w:rPr>
              <w:t>1</w:t>
            </w:r>
          </w:p>
        </w:tc>
        <w:tc>
          <w:tcPr>
            <w:tcW w:w="1071"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0,</w:t>
            </w:r>
            <w:r w:rsidR="00DE493D" w:rsidRPr="0012264E">
              <w:rPr>
                <w:sz w:val="26"/>
                <w:szCs w:val="26"/>
              </w:rPr>
              <w:t>7</w:t>
            </w:r>
          </w:p>
        </w:tc>
        <w:tc>
          <w:tcPr>
            <w:tcW w:w="1010"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16,</w:t>
            </w:r>
            <w:r w:rsidR="00DE493D" w:rsidRPr="0012264E">
              <w:rPr>
                <w:sz w:val="26"/>
                <w:szCs w:val="26"/>
              </w:rPr>
              <w:t>9</w:t>
            </w:r>
            <w:r w:rsidR="00470824" w:rsidRPr="0012264E">
              <w:rPr>
                <w:sz w:val="26"/>
                <w:szCs w:val="26"/>
              </w:rPr>
              <w:t xml:space="preserve"> </w:t>
            </w:r>
          </w:p>
        </w:tc>
        <w:tc>
          <w:tcPr>
            <w:tcW w:w="1365"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25,</w:t>
            </w:r>
            <w:r w:rsidR="00DE493D" w:rsidRPr="0012264E">
              <w:rPr>
                <w:sz w:val="26"/>
                <w:szCs w:val="26"/>
              </w:rPr>
              <w:t>7</w:t>
            </w:r>
          </w:p>
        </w:tc>
        <w:tc>
          <w:tcPr>
            <w:tcW w:w="1197" w:type="dxa"/>
            <w:vAlign w:val="center"/>
            <w:hideMark/>
          </w:tcPr>
          <w:p w:rsidR="00470824" w:rsidRPr="0012264E" w:rsidRDefault="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54,</w:t>
            </w:r>
            <w:r w:rsidR="00DE493D" w:rsidRPr="0012264E">
              <w:rPr>
                <w:sz w:val="26"/>
                <w:szCs w:val="26"/>
              </w:rPr>
              <w:t>4</w:t>
            </w:r>
          </w:p>
        </w:tc>
      </w:tr>
    </w:tbl>
    <w:p w:rsidR="007134AE" w:rsidRPr="00950225" w:rsidRDefault="007134AE" w:rsidP="0012264E">
      <w:pPr>
        <w:spacing w:line="360" w:lineRule="auto"/>
        <w:jc w:val="both"/>
        <w:rPr>
          <w:b/>
          <w:i/>
          <w:sz w:val="24"/>
          <w:szCs w:val="24"/>
        </w:rPr>
      </w:pPr>
      <w:r w:rsidRPr="00950225">
        <w:rPr>
          <w:b/>
          <w:i/>
          <w:sz w:val="24"/>
          <w:szCs w:val="24"/>
        </w:rPr>
        <w:t>Lưu ý: 1: Trước đào tạo (n=1</w:t>
      </w:r>
      <w:r w:rsidR="004C4D9A" w:rsidRPr="00950225">
        <w:rPr>
          <w:b/>
          <w:i/>
          <w:sz w:val="24"/>
          <w:szCs w:val="24"/>
        </w:rPr>
        <w:t>53</w:t>
      </w:r>
      <w:r w:rsidRPr="00950225">
        <w:rPr>
          <w:b/>
          <w:i/>
          <w:sz w:val="24"/>
          <w:szCs w:val="24"/>
        </w:rPr>
        <w:t>); 2: Sau đào tạo (n=1</w:t>
      </w:r>
      <w:r w:rsidR="004C4D9A" w:rsidRPr="00950225">
        <w:rPr>
          <w:b/>
          <w:i/>
          <w:sz w:val="24"/>
          <w:szCs w:val="24"/>
        </w:rPr>
        <w:t>4</w:t>
      </w:r>
      <w:r w:rsidRPr="00950225">
        <w:rPr>
          <w:b/>
          <w:i/>
          <w:sz w:val="24"/>
          <w:szCs w:val="24"/>
        </w:rPr>
        <w:t>6)</w:t>
      </w:r>
    </w:p>
    <w:p w:rsidR="009515FA" w:rsidRDefault="000B6DC3" w:rsidP="00950225">
      <w:pPr>
        <w:spacing w:after="0" w:line="360" w:lineRule="auto"/>
        <w:jc w:val="both"/>
        <w:rPr>
          <w:sz w:val="26"/>
          <w:szCs w:val="26"/>
        </w:rPr>
      </w:pPr>
      <w:bookmarkStart w:id="631" w:name="OLE_LINK141"/>
      <w:bookmarkStart w:id="632" w:name="OLE_LINK142"/>
      <w:bookmarkStart w:id="633" w:name="OLE_LINK155"/>
      <w:r w:rsidRPr="0012264E">
        <w:rPr>
          <w:b/>
          <w:sz w:val="26"/>
          <w:szCs w:val="26"/>
        </w:rPr>
        <w:lastRenderedPageBreak/>
        <w:t>Nhận xét</w:t>
      </w:r>
      <w:r w:rsidR="00241284" w:rsidRPr="0012264E">
        <w:rPr>
          <w:b/>
          <w:sz w:val="26"/>
          <w:szCs w:val="26"/>
        </w:rPr>
        <w:t>:</w:t>
      </w:r>
      <w:bookmarkEnd w:id="631"/>
      <w:bookmarkEnd w:id="632"/>
      <w:bookmarkEnd w:id="633"/>
      <w:r w:rsidR="00A850ED">
        <w:rPr>
          <w:sz w:val="26"/>
          <w:szCs w:val="26"/>
        </w:rPr>
        <w:t xml:space="preserve"> </w:t>
      </w:r>
      <w:r w:rsidR="007134AE" w:rsidRPr="0012264E">
        <w:rPr>
          <w:sz w:val="26"/>
          <w:szCs w:val="26"/>
        </w:rPr>
        <w:t>Trước khi đào tạo, khi được hỏi về ý định của việc cung cấp các dịch vụ và điều trị tư vấn cho người nghiện hút thuốc, 81</w:t>
      </w:r>
      <w:proofErr w:type="gramStart"/>
      <w:r w:rsidR="007134AE" w:rsidRPr="0012264E">
        <w:rPr>
          <w:sz w:val="26"/>
          <w:szCs w:val="26"/>
        </w:rPr>
        <w:t>,7</w:t>
      </w:r>
      <w:proofErr w:type="gramEnd"/>
      <w:r w:rsidR="007134AE" w:rsidRPr="0012264E">
        <w:rPr>
          <w:sz w:val="26"/>
          <w:szCs w:val="26"/>
        </w:rPr>
        <w:t>% NVYT sẽ yêu cầu tất cả các bệnh nhân của tôi cho dù họ hút thuốc hay không, 82,4% NVYT sẽ tư vấn cho tất cả các bệnh nhân của tôi phải dừng lại và 78,9% NVYT sẽ tư vấn cho phương pháp cai nghiện cho bệnh nhân của tôi. Sau khi đào tạo tỷ lệ đó có xu hướng tăng lên</w:t>
      </w:r>
      <w:r w:rsidR="00A850ED">
        <w:rPr>
          <w:sz w:val="26"/>
          <w:szCs w:val="26"/>
        </w:rPr>
        <w:t>.</w:t>
      </w:r>
    </w:p>
    <w:p w:rsidR="004B452B" w:rsidRPr="009515FA" w:rsidRDefault="0097642C" w:rsidP="00950225">
      <w:pPr>
        <w:spacing w:after="0" w:line="360" w:lineRule="auto"/>
        <w:jc w:val="both"/>
        <w:rPr>
          <w:sz w:val="26"/>
          <w:szCs w:val="26"/>
        </w:rPr>
      </w:pPr>
      <w:r w:rsidRPr="0012264E">
        <w:rPr>
          <w:b/>
          <w:sz w:val="26"/>
          <w:szCs w:val="26"/>
        </w:rPr>
        <w:t>3.3.3</w:t>
      </w:r>
      <w:r w:rsidR="005F7FEC" w:rsidRPr="0012264E">
        <w:rPr>
          <w:b/>
          <w:sz w:val="26"/>
          <w:szCs w:val="26"/>
        </w:rPr>
        <w:t xml:space="preserve">. </w:t>
      </w:r>
      <w:r w:rsidR="007134AE" w:rsidRPr="0012264E">
        <w:rPr>
          <w:b/>
          <w:sz w:val="26"/>
          <w:szCs w:val="26"/>
        </w:rPr>
        <w:t xml:space="preserve">Thực hành </w:t>
      </w:r>
      <w:proofErr w:type="gramStart"/>
      <w:r w:rsidR="007134AE" w:rsidRPr="0012264E">
        <w:rPr>
          <w:b/>
          <w:sz w:val="26"/>
          <w:szCs w:val="26"/>
        </w:rPr>
        <w:t>cai</w:t>
      </w:r>
      <w:proofErr w:type="gramEnd"/>
      <w:r w:rsidR="007134AE" w:rsidRPr="0012264E">
        <w:rPr>
          <w:b/>
          <w:sz w:val="26"/>
          <w:szCs w:val="26"/>
        </w:rPr>
        <w:t xml:space="preserve"> nghiện thuốc lá </w:t>
      </w:r>
    </w:p>
    <w:p w:rsidR="001A7B05" w:rsidRPr="0012264E" w:rsidRDefault="001929D7" w:rsidP="00950225">
      <w:pPr>
        <w:pStyle w:val="Caption"/>
        <w:spacing w:after="0" w:line="360" w:lineRule="auto"/>
        <w:jc w:val="both"/>
        <w:rPr>
          <w:b/>
          <w:i w:val="0"/>
          <w:color w:val="auto"/>
          <w:sz w:val="26"/>
          <w:szCs w:val="26"/>
        </w:rPr>
      </w:pPr>
      <w:bookmarkStart w:id="634" w:name="_Toc471979736"/>
      <w:r>
        <w:rPr>
          <w:b/>
          <w:i w:val="0"/>
          <w:color w:val="auto"/>
          <w:sz w:val="26"/>
          <w:szCs w:val="26"/>
        </w:rPr>
        <w:t>Bảng 3.</w:t>
      </w:r>
      <w:r w:rsidR="00A850ED">
        <w:rPr>
          <w:b/>
          <w:i w:val="0"/>
          <w:color w:val="auto"/>
          <w:sz w:val="26"/>
          <w:szCs w:val="26"/>
        </w:rPr>
        <w:t xml:space="preserve"> </w:t>
      </w:r>
      <w:r w:rsidR="002464FE">
        <w:rPr>
          <w:b/>
          <w:i w:val="0"/>
          <w:color w:val="auto"/>
          <w:sz w:val="26"/>
          <w:szCs w:val="26"/>
        </w:rPr>
        <w:fldChar w:fldCharType="begin"/>
      </w:r>
      <w:r>
        <w:rPr>
          <w:b/>
          <w:i w:val="0"/>
          <w:color w:val="auto"/>
          <w:sz w:val="26"/>
          <w:szCs w:val="26"/>
        </w:rPr>
        <w:instrText xml:space="preserve"> SEQ Bảng_3. \* ARABIC </w:instrText>
      </w:r>
      <w:r w:rsidR="002464FE">
        <w:rPr>
          <w:b/>
          <w:i w:val="0"/>
          <w:color w:val="auto"/>
          <w:sz w:val="26"/>
          <w:szCs w:val="26"/>
        </w:rPr>
        <w:fldChar w:fldCharType="separate"/>
      </w:r>
      <w:r w:rsidR="00175628">
        <w:rPr>
          <w:b/>
          <w:i w:val="0"/>
          <w:noProof/>
          <w:color w:val="auto"/>
          <w:sz w:val="26"/>
          <w:szCs w:val="26"/>
        </w:rPr>
        <w:t>14</w:t>
      </w:r>
      <w:r w:rsidR="002464FE">
        <w:rPr>
          <w:b/>
          <w:i w:val="0"/>
          <w:color w:val="auto"/>
          <w:sz w:val="26"/>
          <w:szCs w:val="26"/>
        </w:rPr>
        <w:fldChar w:fldCharType="end"/>
      </w:r>
      <w:r w:rsidR="001E3F6E" w:rsidRPr="0012264E">
        <w:rPr>
          <w:b/>
          <w:i w:val="0"/>
          <w:color w:val="auto"/>
          <w:sz w:val="26"/>
          <w:szCs w:val="26"/>
        </w:rPr>
        <w:t xml:space="preserve">: </w:t>
      </w:r>
      <w:r w:rsidR="007134AE" w:rsidRPr="0012264E">
        <w:rPr>
          <w:b/>
          <w:i w:val="0"/>
          <w:color w:val="auto"/>
          <w:sz w:val="26"/>
          <w:szCs w:val="26"/>
        </w:rPr>
        <w:t xml:space="preserve">Thực hành </w:t>
      </w:r>
      <w:proofErr w:type="gramStart"/>
      <w:r w:rsidR="007134AE" w:rsidRPr="0012264E">
        <w:rPr>
          <w:b/>
          <w:i w:val="0"/>
          <w:color w:val="auto"/>
          <w:sz w:val="26"/>
          <w:szCs w:val="26"/>
        </w:rPr>
        <w:t>cai</w:t>
      </w:r>
      <w:proofErr w:type="gramEnd"/>
      <w:r w:rsidR="007134AE" w:rsidRPr="0012264E">
        <w:rPr>
          <w:b/>
          <w:i w:val="0"/>
          <w:color w:val="auto"/>
          <w:sz w:val="26"/>
          <w:szCs w:val="26"/>
        </w:rPr>
        <w:t xml:space="preserve"> nghiện thuốc lá</w:t>
      </w:r>
      <w:bookmarkEnd w:id="634"/>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134"/>
        <w:gridCol w:w="992"/>
        <w:gridCol w:w="963"/>
        <w:gridCol w:w="1021"/>
      </w:tblGrid>
      <w:tr w:rsidR="004B452B" w:rsidRPr="0012264E" w:rsidTr="00DE5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Merge w:val="restart"/>
            <w:tcBorders>
              <w:right w:val="single" w:sz="4" w:space="0" w:color="auto"/>
            </w:tcBorders>
            <w:vAlign w:val="center"/>
          </w:tcPr>
          <w:p w:rsidR="004B452B" w:rsidRPr="0012264E" w:rsidRDefault="00D44248" w:rsidP="00A850ED">
            <w:pPr>
              <w:spacing w:after="0" w:line="360" w:lineRule="auto"/>
              <w:contextualSpacing/>
              <w:jc w:val="center"/>
              <w:rPr>
                <w:b w:val="0"/>
                <w:sz w:val="26"/>
                <w:szCs w:val="26"/>
              </w:rPr>
            </w:pPr>
            <w:r w:rsidRPr="0012264E">
              <w:rPr>
                <w:sz w:val="26"/>
                <w:szCs w:val="26"/>
              </w:rPr>
              <w:t>Thực hành cai nghiện thuốc lá trong NVYT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B452B" w:rsidRPr="0012264E" w:rsidRDefault="007134AE"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Trước đào tạo</w:t>
            </w:r>
            <w:r w:rsidR="004B452B" w:rsidRPr="0012264E">
              <w:rPr>
                <w:sz w:val="26"/>
                <w:szCs w:val="26"/>
              </w:rPr>
              <w:t xml:space="preserve"> (n=1</w:t>
            </w:r>
            <w:r w:rsidR="004C4D9A">
              <w:rPr>
                <w:sz w:val="26"/>
                <w:szCs w:val="26"/>
              </w:rPr>
              <w:t>53</w:t>
            </w:r>
            <w:r w:rsidR="004B452B" w:rsidRPr="0012264E">
              <w:rPr>
                <w:sz w:val="26"/>
                <w:szCs w:val="26"/>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B452B" w:rsidRPr="0012264E" w:rsidRDefault="007134AE" w:rsidP="00A850ED">
            <w:pPr>
              <w:spacing w:after="0" w:line="360" w:lineRule="auto"/>
              <w:contextualSpacing/>
              <w:jc w:val="center"/>
              <w:cnfStyle w:val="100000000000" w:firstRow="1" w:lastRow="0" w:firstColumn="0" w:lastColumn="0" w:oddVBand="0" w:evenVBand="0" w:oddHBand="0" w:evenHBand="0" w:firstRowFirstColumn="0" w:firstRowLastColumn="0" w:lastRowFirstColumn="0" w:lastRowLastColumn="0"/>
              <w:rPr>
                <w:sz w:val="26"/>
                <w:szCs w:val="26"/>
              </w:rPr>
            </w:pPr>
            <w:r w:rsidRPr="0012264E">
              <w:rPr>
                <w:sz w:val="26"/>
                <w:szCs w:val="26"/>
              </w:rPr>
              <w:t>Sau đào tạo</w:t>
            </w:r>
            <w:r w:rsidR="004B452B" w:rsidRPr="0012264E">
              <w:rPr>
                <w:sz w:val="26"/>
                <w:szCs w:val="26"/>
              </w:rPr>
              <w:t xml:space="preserve"> (n=1</w:t>
            </w:r>
            <w:r w:rsidR="004C4D9A">
              <w:rPr>
                <w:sz w:val="26"/>
                <w:szCs w:val="26"/>
              </w:rPr>
              <w:t>4</w:t>
            </w:r>
            <w:r w:rsidR="004B452B" w:rsidRPr="0012264E">
              <w:rPr>
                <w:sz w:val="26"/>
                <w:szCs w:val="26"/>
              </w:rPr>
              <w:t>6)</w:t>
            </w:r>
          </w:p>
        </w:tc>
      </w:tr>
      <w:tr w:rsidR="004B452B" w:rsidRPr="0012264E" w:rsidTr="00DE5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Merge/>
            <w:tcBorders>
              <w:right w:val="single" w:sz="4" w:space="0" w:color="auto"/>
            </w:tcBorders>
            <w:vAlign w:val="center"/>
          </w:tcPr>
          <w:p w:rsidR="004B452B" w:rsidRPr="0012264E" w:rsidRDefault="004B452B" w:rsidP="00A850ED">
            <w:pPr>
              <w:spacing w:after="0" w:line="360" w:lineRule="auto"/>
              <w:contextualSpacing/>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4B452B" w:rsidRPr="0012264E" w:rsidRDefault="005A50A7"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n</w:t>
            </w:r>
          </w:p>
        </w:tc>
        <w:tc>
          <w:tcPr>
            <w:tcW w:w="992" w:type="dxa"/>
            <w:tcBorders>
              <w:top w:val="single" w:sz="4" w:space="0" w:color="auto"/>
              <w:left w:val="single" w:sz="4" w:space="0" w:color="auto"/>
              <w:bottom w:val="single" w:sz="4" w:space="0" w:color="auto"/>
              <w:right w:val="single" w:sz="4" w:space="0" w:color="auto"/>
            </w:tcBorders>
            <w:vAlign w:val="center"/>
          </w:tcPr>
          <w:p w:rsidR="004B452B" w:rsidRPr="0012264E" w:rsidRDefault="004B452B"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w:t>
            </w:r>
          </w:p>
        </w:tc>
        <w:tc>
          <w:tcPr>
            <w:tcW w:w="963" w:type="dxa"/>
            <w:tcBorders>
              <w:top w:val="single" w:sz="4" w:space="0" w:color="auto"/>
              <w:left w:val="single" w:sz="4" w:space="0" w:color="auto"/>
              <w:bottom w:val="single" w:sz="4" w:space="0" w:color="auto"/>
              <w:right w:val="single" w:sz="4" w:space="0" w:color="auto"/>
            </w:tcBorders>
            <w:vAlign w:val="center"/>
          </w:tcPr>
          <w:p w:rsidR="004B452B" w:rsidRPr="0012264E" w:rsidRDefault="00D613C4"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n</w:t>
            </w:r>
          </w:p>
        </w:tc>
        <w:tc>
          <w:tcPr>
            <w:tcW w:w="1021" w:type="dxa"/>
            <w:tcBorders>
              <w:top w:val="single" w:sz="4" w:space="0" w:color="auto"/>
              <w:left w:val="single" w:sz="4" w:space="0" w:color="auto"/>
              <w:bottom w:val="single" w:sz="4" w:space="0" w:color="auto"/>
              <w:right w:val="single" w:sz="4" w:space="0" w:color="auto"/>
            </w:tcBorders>
            <w:vAlign w:val="center"/>
          </w:tcPr>
          <w:p w:rsidR="004B452B" w:rsidRPr="0012264E" w:rsidRDefault="004B452B"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12264E">
              <w:rPr>
                <w:b/>
                <w:sz w:val="26"/>
                <w:szCs w:val="26"/>
              </w:rPr>
              <w:t>%</w:t>
            </w:r>
          </w:p>
        </w:tc>
      </w:tr>
      <w:tr w:rsidR="004B452B" w:rsidRPr="0012264E" w:rsidTr="00DE55CE">
        <w:tc>
          <w:tcPr>
            <w:cnfStyle w:val="001000000000" w:firstRow="0" w:lastRow="0" w:firstColumn="1" w:lastColumn="0" w:oddVBand="0" w:evenVBand="0" w:oddHBand="0" w:evenHBand="0" w:firstRowFirstColumn="0" w:firstRowLastColumn="0" w:lastRowFirstColumn="0" w:lastRowLastColumn="0"/>
            <w:tcW w:w="4678" w:type="dxa"/>
            <w:vAlign w:val="center"/>
          </w:tcPr>
          <w:p w:rsidR="004B452B" w:rsidRPr="00950225" w:rsidRDefault="00EA6160" w:rsidP="00950225">
            <w:pPr>
              <w:spacing w:after="0" w:line="360" w:lineRule="auto"/>
              <w:rPr>
                <w:b w:val="0"/>
                <w:sz w:val="26"/>
                <w:szCs w:val="26"/>
              </w:rPr>
            </w:pPr>
            <w:r w:rsidRPr="00950225">
              <w:rPr>
                <w:sz w:val="26"/>
                <w:szCs w:val="26"/>
              </w:rPr>
              <w:t>Tư vấn cho khách hàng sẵn sàng bỏ hút thuốc lá theo 5A</w:t>
            </w:r>
          </w:p>
        </w:tc>
        <w:tc>
          <w:tcPr>
            <w:tcW w:w="1134" w:type="dxa"/>
            <w:tcBorders>
              <w:top w:val="single" w:sz="4" w:space="0" w:color="auto"/>
            </w:tcBorders>
            <w:vAlign w:val="center"/>
          </w:tcPr>
          <w:p w:rsidR="004B452B" w:rsidRPr="0012264E" w:rsidRDefault="004B452B"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3</w:t>
            </w:r>
            <w:r w:rsidR="004C4D9A">
              <w:rPr>
                <w:sz w:val="26"/>
                <w:szCs w:val="26"/>
              </w:rPr>
              <w:t>9</w:t>
            </w:r>
          </w:p>
        </w:tc>
        <w:tc>
          <w:tcPr>
            <w:tcW w:w="992" w:type="dxa"/>
            <w:tcBorders>
              <w:top w:val="single" w:sz="4" w:space="0" w:color="auto"/>
            </w:tcBorders>
            <w:vAlign w:val="center"/>
          </w:tcPr>
          <w:p w:rsidR="004B452B" w:rsidRPr="0012264E" w:rsidRDefault="00A850ED"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25,</w:t>
            </w:r>
            <w:r w:rsidR="004C4D9A">
              <w:rPr>
                <w:sz w:val="26"/>
                <w:szCs w:val="26"/>
              </w:rPr>
              <w:t>5</w:t>
            </w:r>
          </w:p>
        </w:tc>
        <w:tc>
          <w:tcPr>
            <w:tcW w:w="963" w:type="dxa"/>
            <w:tcBorders>
              <w:top w:val="single" w:sz="4" w:space="0" w:color="auto"/>
            </w:tcBorders>
            <w:vAlign w:val="center"/>
          </w:tcPr>
          <w:p w:rsidR="004B452B" w:rsidRPr="0012264E" w:rsidRDefault="004B452B"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5</w:t>
            </w:r>
            <w:r w:rsidR="004C4D9A">
              <w:rPr>
                <w:sz w:val="26"/>
                <w:szCs w:val="26"/>
              </w:rPr>
              <w:t>6</w:t>
            </w:r>
          </w:p>
        </w:tc>
        <w:tc>
          <w:tcPr>
            <w:tcW w:w="1021" w:type="dxa"/>
            <w:tcBorders>
              <w:top w:val="single" w:sz="4" w:space="0" w:color="auto"/>
            </w:tcBorders>
            <w:vAlign w:val="center"/>
          </w:tcPr>
          <w:p w:rsidR="004B452B" w:rsidRPr="0012264E" w:rsidRDefault="00A850ED"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38,</w:t>
            </w:r>
            <w:r w:rsidR="004C4D9A">
              <w:rPr>
                <w:sz w:val="26"/>
                <w:szCs w:val="26"/>
              </w:rPr>
              <w:t>4</w:t>
            </w:r>
          </w:p>
        </w:tc>
      </w:tr>
      <w:tr w:rsidR="004B452B" w:rsidRPr="0012264E" w:rsidTr="00A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Align w:val="center"/>
          </w:tcPr>
          <w:p w:rsidR="004B452B" w:rsidRPr="00950225" w:rsidRDefault="00EA6160" w:rsidP="00950225">
            <w:pPr>
              <w:spacing w:after="0" w:line="360" w:lineRule="auto"/>
              <w:rPr>
                <w:b w:val="0"/>
                <w:sz w:val="26"/>
                <w:szCs w:val="26"/>
              </w:rPr>
            </w:pPr>
            <w:r w:rsidRPr="00950225">
              <w:rPr>
                <w:sz w:val="26"/>
                <w:szCs w:val="26"/>
              </w:rPr>
              <w:t>Tư vấn cho bệnh nhân không muốn bỏ hút thuốc lá theo 5R</w:t>
            </w:r>
          </w:p>
        </w:tc>
        <w:tc>
          <w:tcPr>
            <w:tcW w:w="1134" w:type="dxa"/>
            <w:vAlign w:val="center"/>
          </w:tcPr>
          <w:p w:rsidR="004B452B" w:rsidRPr="0012264E" w:rsidRDefault="004B452B"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p>
        </w:tc>
        <w:tc>
          <w:tcPr>
            <w:tcW w:w="992" w:type="dxa"/>
            <w:vAlign w:val="center"/>
          </w:tcPr>
          <w:p w:rsidR="004B452B" w:rsidRPr="0012264E" w:rsidRDefault="00A850ED"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w:t>
            </w:r>
            <w:r w:rsidR="004C4D9A">
              <w:rPr>
                <w:sz w:val="26"/>
                <w:szCs w:val="26"/>
              </w:rPr>
              <w:t>3</w:t>
            </w:r>
          </w:p>
        </w:tc>
        <w:tc>
          <w:tcPr>
            <w:tcW w:w="963" w:type="dxa"/>
            <w:vAlign w:val="center"/>
          </w:tcPr>
          <w:p w:rsidR="004B452B" w:rsidRPr="0012264E" w:rsidRDefault="004B452B"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3</w:t>
            </w:r>
            <w:r w:rsidR="004C4D9A">
              <w:rPr>
                <w:sz w:val="26"/>
                <w:szCs w:val="26"/>
              </w:rPr>
              <w:t>7</w:t>
            </w:r>
          </w:p>
        </w:tc>
        <w:tc>
          <w:tcPr>
            <w:tcW w:w="1021" w:type="dxa"/>
            <w:vAlign w:val="center"/>
          </w:tcPr>
          <w:p w:rsidR="004B452B" w:rsidRPr="0012264E" w:rsidRDefault="00A850ED"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25,</w:t>
            </w:r>
            <w:r w:rsidR="004C4D9A">
              <w:rPr>
                <w:sz w:val="26"/>
                <w:szCs w:val="26"/>
              </w:rPr>
              <w:t>3</w:t>
            </w:r>
          </w:p>
        </w:tc>
      </w:tr>
      <w:tr w:rsidR="004B452B" w:rsidRPr="0012264E" w:rsidTr="003C4C49">
        <w:tc>
          <w:tcPr>
            <w:cnfStyle w:val="001000000000" w:firstRow="0" w:lastRow="0" w:firstColumn="1" w:lastColumn="0" w:oddVBand="0" w:evenVBand="0" w:oddHBand="0" w:evenHBand="0" w:firstRowFirstColumn="0" w:firstRowLastColumn="0" w:lastRowFirstColumn="0" w:lastRowLastColumn="0"/>
            <w:tcW w:w="4678" w:type="dxa"/>
            <w:tcBorders>
              <w:bottom w:val="single" w:sz="4" w:space="0" w:color="auto"/>
            </w:tcBorders>
            <w:vAlign w:val="center"/>
          </w:tcPr>
          <w:p w:rsidR="004B452B" w:rsidRPr="00950225" w:rsidRDefault="00EA6160" w:rsidP="00950225">
            <w:pPr>
              <w:spacing w:after="0" w:line="360" w:lineRule="auto"/>
              <w:rPr>
                <w:b w:val="0"/>
                <w:sz w:val="26"/>
                <w:szCs w:val="26"/>
              </w:rPr>
            </w:pPr>
            <w:r w:rsidRPr="00950225">
              <w:rPr>
                <w:sz w:val="26"/>
                <w:szCs w:val="26"/>
              </w:rPr>
              <w:t>Các bước của tư vấn để tránh tái phát</w:t>
            </w:r>
          </w:p>
        </w:tc>
        <w:tc>
          <w:tcPr>
            <w:tcW w:w="1134" w:type="dxa"/>
            <w:tcBorders>
              <w:bottom w:val="single" w:sz="4" w:space="0" w:color="auto"/>
            </w:tcBorders>
            <w:vAlign w:val="center"/>
          </w:tcPr>
          <w:p w:rsidR="004B452B" w:rsidRPr="0012264E" w:rsidRDefault="004B452B"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4C4D9A">
              <w:rPr>
                <w:sz w:val="26"/>
                <w:szCs w:val="26"/>
              </w:rPr>
              <w:t>4</w:t>
            </w:r>
          </w:p>
        </w:tc>
        <w:tc>
          <w:tcPr>
            <w:tcW w:w="992" w:type="dxa"/>
            <w:tcBorders>
              <w:bottom w:val="single" w:sz="4" w:space="0" w:color="auto"/>
            </w:tcBorders>
            <w:vAlign w:val="center"/>
          </w:tcPr>
          <w:p w:rsidR="004B452B" w:rsidRPr="0012264E" w:rsidRDefault="00A850ED"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w:t>
            </w:r>
            <w:r w:rsidR="009C05A7" w:rsidRPr="0012264E">
              <w:rPr>
                <w:sz w:val="26"/>
                <w:szCs w:val="26"/>
              </w:rPr>
              <w:t>2</w:t>
            </w:r>
          </w:p>
        </w:tc>
        <w:tc>
          <w:tcPr>
            <w:tcW w:w="963" w:type="dxa"/>
            <w:tcBorders>
              <w:bottom w:val="single" w:sz="4" w:space="0" w:color="auto"/>
            </w:tcBorders>
            <w:vAlign w:val="center"/>
          </w:tcPr>
          <w:p w:rsidR="004B452B" w:rsidRPr="0012264E" w:rsidRDefault="004B452B"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12264E">
              <w:rPr>
                <w:sz w:val="26"/>
                <w:szCs w:val="26"/>
              </w:rPr>
              <w:t>1</w:t>
            </w:r>
            <w:r w:rsidR="004C4D9A">
              <w:rPr>
                <w:sz w:val="26"/>
                <w:szCs w:val="26"/>
              </w:rPr>
              <w:t>1</w:t>
            </w:r>
          </w:p>
        </w:tc>
        <w:tc>
          <w:tcPr>
            <w:tcW w:w="1021" w:type="dxa"/>
            <w:tcBorders>
              <w:bottom w:val="single" w:sz="4" w:space="0" w:color="auto"/>
            </w:tcBorders>
            <w:vAlign w:val="center"/>
          </w:tcPr>
          <w:p w:rsidR="004B452B" w:rsidRPr="0012264E" w:rsidRDefault="00A850ED" w:rsidP="00A850ED">
            <w:pPr>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7,</w:t>
            </w:r>
            <w:r w:rsidR="004C4D9A">
              <w:rPr>
                <w:sz w:val="26"/>
                <w:szCs w:val="26"/>
              </w:rPr>
              <w:t>5</w:t>
            </w:r>
          </w:p>
        </w:tc>
      </w:tr>
      <w:tr w:rsidR="004B452B" w:rsidRPr="0012264E" w:rsidTr="003C4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vAlign w:val="center"/>
          </w:tcPr>
          <w:p w:rsidR="004B452B" w:rsidRPr="00950225" w:rsidRDefault="00EA6160" w:rsidP="00950225">
            <w:pPr>
              <w:spacing w:after="0" w:line="360" w:lineRule="auto"/>
              <w:rPr>
                <w:b w:val="0"/>
                <w:sz w:val="26"/>
                <w:szCs w:val="26"/>
              </w:rPr>
            </w:pPr>
            <w:r w:rsidRPr="00950225">
              <w:rPr>
                <w:sz w:val="26"/>
                <w:szCs w:val="26"/>
              </w:rPr>
              <w:t>Yêu cầu đối với lời khuyên bỏ thuốc lá của NVYT</w:t>
            </w:r>
          </w:p>
        </w:tc>
        <w:tc>
          <w:tcPr>
            <w:tcW w:w="1134" w:type="dxa"/>
            <w:tcBorders>
              <w:top w:val="single" w:sz="4" w:space="0" w:color="auto"/>
              <w:left w:val="single" w:sz="4" w:space="0" w:color="auto"/>
              <w:bottom w:val="single" w:sz="4" w:space="0" w:color="auto"/>
              <w:right w:val="single" w:sz="4" w:space="0" w:color="auto"/>
            </w:tcBorders>
            <w:vAlign w:val="center"/>
          </w:tcPr>
          <w:p w:rsidR="004B452B" w:rsidRPr="0012264E" w:rsidRDefault="004B452B"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12264E">
              <w:rPr>
                <w:sz w:val="26"/>
                <w:szCs w:val="26"/>
              </w:rPr>
              <w:t>2</w:t>
            </w:r>
            <w:r w:rsidR="004C4D9A">
              <w:rPr>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4B452B" w:rsidRPr="0012264E" w:rsidRDefault="00A850ED"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14,</w:t>
            </w:r>
            <w:r w:rsidR="004C4D9A">
              <w:rPr>
                <w:sz w:val="26"/>
                <w:szCs w:val="26"/>
              </w:rPr>
              <w:t>4</w:t>
            </w:r>
          </w:p>
        </w:tc>
        <w:tc>
          <w:tcPr>
            <w:tcW w:w="963" w:type="dxa"/>
            <w:tcBorders>
              <w:top w:val="single" w:sz="4" w:space="0" w:color="auto"/>
              <w:left w:val="single" w:sz="4" w:space="0" w:color="auto"/>
              <w:bottom w:val="single" w:sz="4" w:space="0" w:color="auto"/>
              <w:right w:val="single" w:sz="4" w:space="0" w:color="auto"/>
            </w:tcBorders>
            <w:vAlign w:val="center"/>
          </w:tcPr>
          <w:p w:rsidR="004B452B" w:rsidRPr="0012264E" w:rsidRDefault="004C4D9A"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85</w:t>
            </w:r>
          </w:p>
        </w:tc>
        <w:tc>
          <w:tcPr>
            <w:tcW w:w="1021" w:type="dxa"/>
            <w:tcBorders>
              <w:top w:val="single" w:sz="4" w:space="0" w:color="auto"/>
              <w:left w:val="single" w:sz="4" w:space="0" w:color="auto"/>
              <w:bottom w:val="single" w:sz="4" w:space="0" w:color="auto"/>
              <w:right w:val="single" w:sz="4" w:space="0" w:color="auto"/>
            </w:tcBorders>
            <w:vAlign w:val="center"/>
          </w:tcPr>
          <w:p w:rsidR="004B452B" w:rsidRPr="0012264E" w:rsidRDefault="00A850ED" w:rsidP="00A850ED">
            <w:pPr>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58,</w:t>
            </w:r>
            <w:r w:rsidR="004C4D9A">
              <w:rPr>
                <w:sz w:val="26"/>
                <w:szCs w:val="26"/>
              </w:rPr>
              <w:t>2</w:t>
            </w:r>
          </w:p>
        </w:tc>
      </w:tr>
    </w:tbl>
    <w:p w:rsidR="00394D27" w:rsidRDefault="000B6DC3" w:rsidP="00394D27">
      <w:pPr>
        <w:spacing w:line="360" w:lineRule="auto"/>
        <w:jc w:val="both"/>
        <w:rPr>
          <w:b/>
          <w:sz w:val="26"/>
          <w:szCs w:val="26"/>
        </w:rPr>
      </w:pPr>
      <w:bookmarkStart w:id="635" w:name="_Toc465511191"/>
      <w:bookmarkStart w:id="636" w:name="OLE_LINK131"/>
      <w:bookmarkStart w:id="637" w:name="OLE_LINK132"/>
      <w:r w:rsidRPr="0012264E">
        <w:rPr>
          <w:b/>
          <w:sz w:val="26"/>
          <w:szCs w:val="26"/>
        </w:rPr>
        <w:t>Nhận xét</w:t>
      </w:r>
      <w:r w:rsidR="00241284" w:rsidRPr="0012264E">
        <w:rPr>
          <w:b/>
          <w:sz w:val="26"/>
          <w:szCs w:val="26"/>
        </w:rPr>
        <w:t xml:space="preserve">: </w:t>
      </w:r>
      <w:r w:rsidR="007134AE" w:rsidRPr="00394D27">
        <w:rPr>
          <w:sz w:val="26"/>
          <w:szCs w:val="26"/>
        </w:rPr>
        <w:t>Tỷ lệ cán bộ thực hành đúng tư vấn thích hợp sau đây bằng mô hình 5A và mô hình 5R đã tăng lên sau khi đào tạo, nhưng tỷ lệ này vẫn còn thấp. Sau khi đào tạo, chỉ có 38,</w:t>
      </w:r>
      <w:r w:rsidR="00797B9B">
        <w:rPr>
          <w:sz w:val="26"/>
          <w:szCs w:val="26"/>
        </w:rPr>
        <w:t>4</w:t>
      </w:r>
      <w:r w:rsidR="007134AE" w:rsidRPr="00394D27">
        <w:rPr>
          <w:sz w:val="26"/>
          <w:szCs w:val="26"/>
        </w:rPr>
        <w:t xml:space="preserve">% </w:t>
      </w:r>
      <w:r w:rsidR="00B31E90" w:rsidRPr="00B31E90">
        <w:rPr>
          <w:sz w:val="26"/>
          <w:szCs w:val="26"/>
        </w:rPr>
        <w:t xml:space="preserve">CBYT </w:t>
      </w:r>
      <w:r w:rsidR="007134AE" w:rsidRPr="00394D27">
        <w:rPr>
          <w:sz w:val="26"/>
          <w:szCs w:val="26"/>
        </w:rPr>
        <w:t>trả lời đúng trật tự mô hình sau 5A và 25</w:t>
      </w:r>
      <w:r w:rsidR="00797B9B">
        <w:rPr>
          <w:sz w:val="26"/>
          <w:szCs w:val="26"/>
        </w:rPr>
        <w:t>,3</w:t>
      </w:r>
      <w:r w:rsidR="007134AE" w:rsidRPr="00394D27">
        <w:rPr>
          <w:sz w:val="26"/>
          <w:szCs w:val="26"/>
        </w:rPr>
        <w:t>% đối với các mô hình 5R</w:t>
      </w:r>
      <w:r w:rsidR="00797B9B">
        <w:rPr>
          <w:sz w:val="26"/>
          <w:szCs w:val="26"/>
        </w:rPr>
        <w:t>.</w:t>
      </w:r>
    </w:p>
    <w:p w:rsidR="007A11DE" w:rsidRPr="00394D27" w:rsidRDefault="007134AE" w:rsidP="00394D27">
      <w:pPr>
        <w:spacing w:line="360" w:lineRule="auto"/>
        <w:ind w:firstLine="720"/>
        <w:jc w:val="both"/>
        <w:rPr>
          <w:b/>
          <w:sz w:val="26"/>
          <w:szCs w:val="26"/>
        </w:rPr>
      </w:pPr>
      <w:r w:rsidRPr="00394D27">
        <w:rPr>
          <w:sz w:val="26"/>
          <w:szCs w:val="26"/>
        </w:rPr>
        <w:t>Đối với các yêu cầu để được tư vấn cai thuốc lá theo khuyến cáo của Tổ chức Y tế thế giới phải rõ ràng, mạnh mẽ, cá tính, nhưng chỉ có 14,</w:t>
      </w:r>
      <w:r w:rsidR="00797B9B">
        <w:rPr>
          <w:sz w:val="26"/>
          <w:szCs w:val="26"/>
        </w:rPr>
        <w:t>4</w:t>
      </w:r>
      <w:r w:rsidRPr="00394D27">
        <w:rPr>
          <w:sz w:val="26"/>
          <w:szCs w:val="26"/>
        </w:rPr>
        <w:t>% trước khi đào tạo và 58,</w:t>
      </w:r>
      <w:r w:rsidR="00797B9B">
        <w:rPr>
          <w:sz w:val="26"/>
          <w:szCs w:val="26"/>
        </w:rPr>
        <w:t>2</w:t>
      </w:r>
      <w:r w:rsidRPr="00394D27">
        <w:rPr>
          <w:sz w:val="26"/>
          <w:szCs w:val="26"/>
        </w:rPr>
        <w:t>% sau đào tạo đã trả lời một cách chính xác.</w:t>
      </w:r>
      <w:bookmarkStart w:id="638" w:name="_Toc465511192"/>
      <w:bookmarkStart w:id="639" w:name="OLE_LINK113"/>
      <w:bookmarkStart w:id="640" w:name="OLE_LINK114"/>
      <w:bookmarkStart w:id="641" w:name="OLE_LINK153"/>
      <w:bookmarkStart w:id="642" w:name="OLE_LINK154"/>
      <w:bookmarkStart w:id="643" w:name="OLE_LINK151"/>
      <w:bookmarkStart w:id="644" w:name="OLE_LINK152"/>
      <w:bookmarkEnd w:id="635"/>
      <w:bookmarkEnd w:id="636"/>
      <w:bookmarkEnd w:id="637"/>
    </w:p>
    <w:p w:rsidR="00561F21" w:rsidRPr="0012264E" w:rsidRDefault="00561F21" w:rsidP="0012264E">
      <w:pPr>
        <w:pStyle w:val="Heading1"/>
        <w:spacing w:line="360" w:lineRule="auto"/>
        <w:jc w:val="both"/>
        <w:rPr>
          <w:rFonts w:ascii="Times New Roman" w:hAnsi="Times New Roman"/>
          <w:b/>
          <w:color w:val="auto"/>
          <w:sz w:val="26"/>
          <w:szCs w:val="26"/>
        </w:rPr>
      </w:pPr>
      <w:r w:rsidRPr="0012264E">
        <w:rPr>
          <w:rFonts w:ascii="Times New Roman" w:hAnsi="Times New Roman"/>
          <w:b/>
          <w:color w:val="auto"/>
          <w:sz w:val="26"/>
          <w:szCs w:val="26"/>
        </w:rPr>
        <w:br w:type="page"/>
      </w:r>
    </w:p>
    <w:p w:rsidR="00F1246A" w:rsidRPr="0012264E" w:rsidRDefault="001518A3" w:rsidP="00394D27">
      <w:pPr>
        <w:pStyle w:val="Heading1"/>
        <w:spacing w:line="360" w:lineRule="auto"/>
        <w:jc w:val="center"/>
        <w:rPr>
          <w:rFonts w:ascii="Times New Roman" w:hAnsi="Times New Roman"/>
          <w:b/>
          <w:color w:val="auto"/>
          <w:sz w:val="26"/>
          <w:szCs w:val="26"/>
        </w:rPr>
      </w:pPr>
      <w:bookmarkStart w:id="645" w:name="_Toc472415200"/>
      <w:bookmarkEnd w:id="638"/>
      <w:r>
        <w:rPr>
          <w:rFonts w:ascii="Times New Roman" w:hAnsi="Times New Roman"/>
          <w:b/>
          <w:color w:val="auto"/>
          <w:sz w:val="26"/>
          <w:szCs w:val="26"/>
        </w:rPr>
        <w:lastRenderedPageBreak/>
        <w:t xml:space="preserve">CHƯƠNG 4 - </w:t>
      </w:r>
      <w:r w:rsidR="00B93ED7" w:rsidRPr="0012264E">
        <w:rPr>
          <w:rFonts w:ascii="Times New Roman" w:hAnsi="Times New Roman"/>
          <w:b/>
          <w:color w:val="auto"/>
          <w:sz w:val="26"/>
          <w:szCs w:val="26"/>
        </w:rPr>
        <w:t>BÀN LUẬN</w:t>
      </w:r>
      <w:bookmarkEnd w:id="645"/>
    </w:p>
    <w:p w:rsidR="00F124DE" w:rsidRPr="0012264E" w:rsidRDefault="00E25E28" w:rsidP="0012264E">
      <w:pPr>
        <w:pStyle w:val="Heading2"/>
        <w:spacing w:line="360" w:lineRule="auto"/>
        <w:jc w:val="both"/>
        <w:rPr>
          <w:rFonts w:ascii="Times New Roman" w:hAnsi="Times New Roman" w:cs="Times New Roman"/>
          <w:b/>
          <w:color w:val="auto"/>
        </w:rPr>
      </w:pPr>
      <w:bookmarkStart w:id="646" w:name="_Toc465511193"/>
      <w:bookmarkStart w:id="647" w:name="_Toc472415201"/>
      <w:r w:rsidRPr="0012264E">
        <w:rPr>
          <w:rFonts w:ascii="Times New Roman" w:hAnsi="Times New Roman" w:cs="Times New Roman"/>
          <w:b/>
          <w:color w:val="auto"/>
        </w:rPr>
        <w:t>4.1</w:t>
      </w:r>
      <w:bookmarkEnd w:id="646"/>
      <w:r w:rsidR="000B6DC3" w:rsidRPr="0012264E">
        <w:rPr>
          <w:rFonts w:ascii="Times New Roman" w:hAnsi="Times New Roman" w:cs="Times New Roman"/>
          <w:b/>
          <w:color w:val="auto"/>
        </w:rPr>
        <w:t xml:space="preserve">. </w:t>
      </w:r>
      <w:r w:rsidR="00B93ED7" w:rsidRPr="0012264E">
        <w:rPr>
          <w:rFonts w:ascii="Times New Roman" w:hAnsi="Times New Roman" w:cs="Times New Roman"/>
          <w:b/>
          <w:color w:val="auto"/>
        </w:rPr>
        <w:t xml:space="preserve">Đặc điểm </w:t>
      </w:r>
      <w:proofErr w:type="gramStart"/>
      <w:r w:rsidR="00B93ED7" w:rsidRPr="0012264E">
        <w:rPr>
          <w:rFonts w:ascii="Times New Roman" w:hAnsi="Times New Roman" w:cs="Times New Roman"/>
          <w:b/>
          <w:color w:val="auto"/>
        </w:rPr>
        <w:t>chung</w:t>
      </w:r>
      <w:proofErr w:type="gramEnd"/>
      <w:r w:rsidR="00B93ED7" w:rsidRPr="0012264E">
        <w:rPr>
          <w:rFonts w:ascii="Times New Roman" w:hAnsi="Times New Roman" w:cs="Times New Roman"/>
          <w:b/>
          <w:color w:val="auto"/>
        </w:rPr>
        <w:t xml:space="preserve"> của </w:t>
      </w:r>
      <w:r w:rsidR="007155AB">
        <w:rPr>
          <w:rFonts w:ascii="Times New Roman" w:hAnsi="Times New Roman" w:cs="Times New Roman"/>
          <w:b/>
          <w:color w:val="auto"/>
        </w:rPr>
        <w:t>ĐTNC</w:t>
      </w:r>
      <w:bookmarkEnd w:id="647"/>
    </w:p>
    <w:p w:rsidR="00196644" w:rsidRPr="0012264E" w:rsidRDefault="00B93ED7" w:rsidP="00CD78BB">
      <w:pPr>
        <w:tabs>
          <w:tab w:val="left" w:pos="567"/>
          <w:tab w:val="left" w:pos="2280"/>
          <w:tab w:val="left" w:pos="3402"/>
        </w:tabs>
        <w:spacing w:before="120" w:after="0" w:line="360" w:lineRule="auto"/>
        <w:ind w:firstLine="567"/>
        <w:jc w:val="both"/>
        <w:rPr>
          <w:sz w:val="26"/>
          <w:szCs w:val="26"/>
        </w:rPr>
      </w:pPr>
      <w:r w:rsidRPr="0012264E">
        <w:rPr>
          <w:sz w:val="26"/>
          <w:szCs w:val="26"/>
        </w:rPr>
        <w:t>Trong nghiên cứu,</w:t>
      </w:r>
      <w:r w:rsidR="00797B9B">
        <w:rPr>
          <w:sz w:val="26"/>
          <w:szCs w:val="26"/>
        </w:rPr>
        <w:t xml:space="preserve"> phần lớn</w:t>
      </w:r>
      <w:r w:rsidRPr="0012264E">
        <w:rPr>
          <w:sz w:val="26"/>
          <w:szCs w:val="26"/>
        </w:rPr>
        <w:t xml:space="preserve"> </w:t>
      </w:r>
      <w:r w:rsidR="007155AB">
        <w:rPr>
          <w:sz w:val="26"/>
          <w:szCs w:val="26"/>
        </w:rPr>
        <w:t>ĐTNC</w:t>
      </w:r>
      <w:r w:rsidRPr="0012264E">
        <w:rPr>
          <w:sz w:val="26"/>
          <w:szCs w:val="26"/>
        </w:rPr>
        <w:t xml:space="preserve"> </w:t>
      </w:r>
      <w:r w:rsidR="00797B9B">
        <w:rPr>
          <w:sz w:val="26"/>
          <w:szCs w:val="26"/>
        </w:rPr>
        <w:t>ở nhóm tuổi</w:t>
      </w:r>
      <w:r w:rsidRPr="0012264E">
        <w:rPr>
          <w:sz w:val="26"/>
          <w:szCs w:val="26"/>
        </w:rPr>
        <w:t xml:space="preserve"> </w:t>
      </w:r>
      <w:r w:rsidR="00797B9B">
        <w:rPr>
          <w:sz w:val="26"/>
          <w:szCs w:val="26"/>
        </w:rPr>
        <w:t>31 - 40</w:t>
      </w:r>
      <w:r w:rsidRPr="0012264E">
        <w:rPr>
          <w:sz w:val="26"/>
          <w:szCs w:val="26"/>
        </w:rPr>
        <w:t xml:space="preserve"> và </w:t>
      </w:r>
      <w:r w:rsidR="00797B9B">
        <w:rPr>
          <w:sz w:val="26"/>
          <w:szCs w:val="26"/>
        </w:rPr>
        <w:t xml:space="preserve">độ </w:t>
      </w:r>
      <w:r w:rsidRPr="0012264E">
        <w:rPr>
          <w:sz w:val="26"/>
          <w:szCs w:val="26"/>
        </w:rPr>
        <w:t>tuổi trung bình 37</w:t>
      </w:r>
      <w:proofErr w:type="gramStart"/>
      <w:r w:rsidRPr="0012264E">
        <w:rPr>
          <w:sz w:val="26"/>
          <w:szCs w:val="26"/>
        </w:rPr>
        <w:t>,1</w:t>
      </w:r>
      <w:proofErr w:type="gramEnd"/>
      <w:r w:rsidR="00797B9B">
        <w:rPr>
          <w:sz w:val="26"/>
          <w:szCs w:val="26"/>
        </w:rPr>
        <w:t xml:space="preserve"> </w:t>
      </w:r>
      <w:r w:rsidRPr="0012264E">
        <w:rPr>
          <w:sz w:val="26"/>
          <w:szCs w:val="26"/>
        </w:rPr>
        <w:t>±</w:t>
      </w:r>
      <w:r w:rsidR="00797B9B">
        <w:rPr>
          <w:sz w:val="26"/>
          <w:szCs w:val="26"/>
        </w:rPr>
        <w:t xml:space="preserve"> </w:t>
      </w:r>
      <w:r w:rsidRPr="0012264E">
        <w:rPr>
          <w:sz w:val="26"/>
          <w:szCs w:val="26"/>
        </w:rPr>
        <w:t>8,6</w:t>
      </w:r>
      <w:r w:rsidR="007D21A1" w:rsidRPr="0012264E">
        <w:rPr>
          <w:sz w:val="26"/>
          <w:szCs w:val="26"/>
        </w:rPr>
        <w:t xml:space="preserve">. </w:t>
      </w:r>
      <w:r w:rsidRPr="0012264E">
        <w:rPr>
          <w:sz w:val="26"/>
          <w:szCs w:val="26"/>
        </w:rPr>
        <w:t xml:space="preserve">Tỷ lệ </w:t>
      </w:r>
      <w:r w:rsidR="00CD78BB">
        <w:rPr>
          <w:color w:val="000000"/>
          <w:sz w:val="26"/>
          <w:szCs w:val="26"/>
          <w:shd w:val="clear" w:color="auto" w:fill="FFFFFF"/>
        </w:rPr>
        <w:t>NVYT</w:t>
      </w:r>
      <w:r w:rsidR="00CD78BB" w:rsidRPr="0012264E">
        <w:rPr>
          <w:sz w:val="26"/>
          <w:szCs w:val="26"/>
        </w:rPr>
        <w:t xml:space="preserve"> </w:t>
      </w:r>
      <w:r w:rsidRPr="0012264E">
        <w:rPr>
          <w:sz w:val="26"/>
          <w:szCs w:val="26"/>
        </w:rPr>
        <w:t>nam chiếm 53</w:t>
      </w:r>
      <w:proofErr w:type="gramStart"/>
      <w:r w:rsidRPr="0012264E">
        <w:rPr>
          <w:sz w:val="26"/>
          <w:szCs w:val="26"/>
        </w:rPr>
        <w:t>,</w:t>
      </w:r>
      <w:r w:rsidR="00797B9B">
        <w:rPr>
          <w:sz w:val="26"/>
          <w:szCs w:val="26"/>
        </w:rPr>
        <w:t>6</w:t>
      </w:r>
      <w:proofErr w:type="gramEnd"/>
      <w:r w:rsidRPr="0012264E">
        <w:rPr>
          <w:sz w:val="26"/>
          <w:szCs w:val="26"/>
        </w:rPr>
        <w:t>% và nữ là 46,</w:t>
      </w:r>
      <w:r w:rsidR="00797B9B">
        <w:rPr>
          <w:sz w:val="26"/>
          <w:szCs w:val="26"/>
        </w:rPr>
        <w:t>4</w:t>
      </w:r>
      <w:r w:rsidRPr="0012264E">
        <w:rPr>
          <w:sz w:val="26"/>
          <w:szCs w:val="26"/>
        </w:rPr>
        <w:t>%. Trong 1</w:t>
      </w:r>
      <w:r w:rsidR="00797B9B">
        <w:rPr>
          <w:sz w:val="26"/>
          <w:szCs w:val="26"/>
        </w:rPr>
        <w:t>53</w:t>
      </w:r>
      <w:r w:rsidRPr="0012264E">
        <w:rPr>
          <w:sz w:val="26"/>
          <w:szCs w:val="26"/>
        </w:rPr>
        <w:t xml:space="preserve"> đối tượng tham gia nghiên cứu, hầu hết trong số họ là bác sĩ (92</w:t>
      </w:r>
      <w:proofErr w:type="gramStart"/>
      <w:r w:rsidRPr="0012264E">
        <w:rPr>
          <w:sz w:val="26"/>
          <w:szCs w:val="26"/>
        </w:rPr>
        <w:t>,</w:t>
      </w:r>
      <w:r w:rsidR="00797B9B">
        <w:rPr>
          <w:sz w:val="26"/>
          <w:szCs w:val="26"/>
        </w:rPr>
        <w:t>2</w:t>
      </w:r>
      <w:proofErr w:type="gramEnd"/>
      <w:r w:rsidRPr="0012264E">
        <w:rPr>
          <w:sz w:val="26"/>
          <w:szCs w:val="26"/>
        </w:rPr>
        <w:t>%) và hơn một nửa đang làm việc trong các bệnh viện</w:t>
      </w:r>
      <w:r w:rsidR="00CE3F14" w:rsidRPr="0012264E">
        <w:rPr>
          <w:sz w:val="26"/>
          <w:szCs w:val="26"/>
        </w:rPr>
        <w:t xml:space="preserve"> (78,</w:t>
      </w:r>
      <w:r w:rsidR="00797B9B">
        <w:rPr>
          <w:sz w:val="26"/>
          <w:szCs w:val="26"/>
        </w:rPr>
        <w:t>4</w:t>
      </w:r>
      <w:r w:rsidR="00CE3F14" w:rsidRPr="0012264E">
        <w:rPr>
          <w:sz w:val="26"/>
          <w:szCs w:val="26"/>
        </w:rPr>
        <w:t xml:space="preserve">%), 80,3% tổng số </w:t>
      </w:r>
      <w:r w:rsidR="00CD78BB">
        <w:rPr>
          <w:color w:val="000000"/>
          <w:sz w:val="26"/>
          <w:szCs w:val="26"/>
          <w:shd w:val="clear" w:color="auto" w:fill="FFFFFF"/>
        </w:rPr>
        <w:t>NVYT</w:t>
      </w:r>
      <w:r w:rsidR="00CD78BB" w:rsidRPr="0012264E">
        <w:rPr>
          <w:sz w:val="26"/>
          <w:szCs w:val="26"/>
        </w:rPr>
        <w:t xml:space="preserve"> </w:t>
      </w:r>
      <w:r w:rsidR="00CE3F14" w:rsidRPr="0012264E">
        <w:rPr>
          <w:sz w:val="26"/>
          <w:szCs w:val="26"/>
        </w:rPr>
        <w:t>làm về lâm sàng/cận lâm sàng</w:t>
      </w:r>
      <w:r w:rsidR="004C4E3F" w:rsidRPr="0012264E">
        <w:rPr>
          <w:sz w:val="26"/>
          <w:szCs w:val="26"/>
        </w:rPr>
        <w:t xml:space="preserve">. </w:t>
      </w:r>
      <w:r w:rsidR="00AF022F" w:rsidRPr="0012264E">
        <w:rPr>
          <w:sz w:val="26"/>
          <w:szCs w:val="26"/>
        </w:rPr>
        <w:t xml:space="preserve">Trong đó, kinh nghiệm làm việc trung bình của </w:t>
      </w:r>
      <w:r w:rsidR="007155AB">
        <w:rPr>
          <w:sz w:val="26"/>
          <w:szCs w:val="26"/>
        </w:rPr>
        <w:t>ĐTNC</w:t>
      </w:r>
      <w:r w:rsidR="00AF022F" w:rsidRPr="0012264E">
        <w:rPr>
          <w:sz w:val="26"/>
          <w:szCs w:val="26"/>
        </w:rPr>
        <w:t xml:space="preserve"> là 8,5 ± 7,5 và 53,</w:t>
      </w:r>
      <w:r w:rsidR="00797B9B">
        <w:rPr>
          <w:sz w:val="26"/>
          <w:szCs w:val="26"/>
        </w:rPr>
        <w:t>3</w:t>
      </w:r>
      <w:r w:rsidR="00AF022F" w:rsidRPr="0012264E">
        <w:rPr>
          <w:sz w:val="26"/>
          <w:szCs w:val="26"/>
        </w:rPr>
        <w:t>% đối tượng có kinh nghiệm làm việc dưới 5 năm, 4,9% có hơn 25 năm kinh nghiệm.</w:t>
      </w:r>
    </w:p>
    <w:p w:rsidR="009561C3" w:rsidRPr="0012264E" w:rsidRDefault="00AF022F" w:rsidP="0012264E">
      <w:pPr>
        <w:spacing w:line="360" w:lineRule="auto"/>
        <w:ind w:firstLine="567"/>
        <w:jc w:val="both"/>
        <w:rPr>
          <w:sz w:val="26"/>
          <w:szCs w:val="26"/>
        </w:rPr>
      </w:pPr>
      <w:bookmarkStart w:id="648" w:name="_Toc465511197"/>
      <w:r w:rsidRPr="0012264E">
        <w:rPr>
          <w:sz w:val="26"/>
          <w:szCs w:val="26"/>
        </w:rPr>
        <w:t xml:space="preserve">Hầu hết các </w:t>
      </w:r>
      <w:r w:rsidR="00CD78BB">
        <w:rPr>
          <w:color w:val="000000"/>
          <w:sz w:val="26"/>
          <w:szCs w:val="26"/>
          <w:shd w:val="clear" w:color="auto" w:fill="FFFFFF"/>
        </w:rPr>
        <w:t>NVYT</w:t>
      </w:r>
      <w:r w:rsidR="00CD78BB" w:rsidRPr="0012264E">
        <w:rPr>
          <w:sz w:val="26"/>
          <w:szCs w:val="26"/>
        </w:rPr>
        <w:t xml:space="preserve"> </w:t>
      </w:r>
      <w:r w:rsidRPr="0012264E">
        <w:rPr>
          <w:sz w:val="26"/>
          <w:szCs w:val="26"/>
        </w:rPr>
        <w:t>là nhân viên trẻ và có thể có những thông tin mới và đại diện cho bệnh việc/phòng khám</w:t>
      </w:r>
      <w:r w:rsidR="006846C7" w:rsidRPr="0012264E">
        <w:rPr>
          <w:sz w:val="26"/>
          <w:szCs w:val="26"/>
        </w:rPr>
        <w:t xml:space="preserve">. </w:t>
      </w:r>
      <w:r w:rsidRPr="0012264E">
        <w:rPr>
          <w:sz w:val="26"/>
          <w:szCs w:val="26"/>
        </w:rPr>
        <w:t xml:space="preserve">Họ không chỉ có </w:t>
      </w:r>
      <w:r w:rsidR="00F24429" w:rsidRPr="0012264E">
        <w:rPr>
          <w:sz w:val="26"/>
          <w:szCs w:val="26"/>
        </w:rPr>
        <w:t>hiểu biết</w:t>
      </w:r>
      <w:r w:rsidRPr="0012264E">
        <w:rPr>
          <w:sz w:val="26"/>
          <w:szCs w:val="26"/>
        </w:rPr>
        <w:t xml:space="preserve"> về chăm sóc sức khỏe mà</w:t>
      </w:r>
      <w:r w:rsidR="00F24429" w:rsidRPr="0012264E">
        <w:rPr>
          <w:sz w:val="26"/>
          <w:szCs w:val="26"/>
        </w:rPr>
        <w:t xml:space="preserve"> còn có sự tương tác tốt với bệnh nhân.</w:t>
      </w:r>
      <w:r w:rsidR="00394D27">
        <w:rPr>
          <w:sz w:val="26"/>
          <w:szCs w:val="26"/>
        </w:rPr>
        <w:t xml:space="preserve"> </w:t>
      </w:r>
      <w:r w:rsidR="00F24429" w:rsidRPr="0012264E">
        <w:rPr>
          <w:sz w:val="26"/>
          <w:szCs w:val="26"/>
        </w:rPr>
        <w:t>Do đó, họ đóng vai trò quan trọng trong việc tuyên truyền giáo dục, nâng cao kiến thức của bệnh nhân và hiểu biết của tác hại thuốc lá</w:t>
      </w:r>
      <w:r w:rsidR="00594764" w:rsidRPr="0012264E">
        <w:rPr>
          <w:sz w:val="26"/>
          <w:szCs w:val="26"/>
        </w:rPr>
        <w:t>.</w:t>
      </w:r>
    </w:p>
    <w:p w:rsidR="007D21A1" w:rsidRPr="0012264E" w:rsidRDefault="00786D05" w:rsidP="0012264E">
      <w:pPr>
        <w:pStyle w:val="Heading2"/>
        <w:spacing w:line="360" w:lineRule="auto"/>
        <w:jc w:val="both"/>
        <w:rPr>
          <w:rFonts w:ascii="Times New Roman" w:hAnsi="Times New Roman" w:cs="Times New Roman"/>
          <w:b/>
          <w:color w:val="auto"/>
        </w:rPr>
      </w:pPr>
      <w:bookmarkStart w:id="649" w:name="_Toc472415202"/>
      <w:r w:rsidRPr="0012264E">
        <w:rPr>
          <w:rFonts w:ascii="Times New Roman" w:hAnsi="Times New Roman" w:cs="Times New Roman"/>
          <w:b/>
          <w:color w:val="auto"/>
        </w:rPr>
        <w:t xml:space="preserve">4.2. </w:t>
      </w:r>
      <w:bookmarkEnd w:id="648"/>
      <w:r w:rsidR="00F24429" w:rsidRPr="0012264E">
        <w:rPr>
          <w:rFonts w:ascii="Times New Roman" w:hAnsi="Times New Roman" w:cs="Times New Roman"/>
          <w:b/>
          <w:color w:val="auto"/>
        </w:rPr>
        <w:t xml:space="preserve">Thực trạng hút thuốc và </w:t>
      </w:r>
      <w:proofErr w:type="gramStart"/>
      <w:r w:rsidR="00F24429" w:rsidRPr="0012264E">
        <w:rPr>
          <w:rFonts w:ascii="Times New Roman" w:hAnsi="Times New Roman" w:cs="Times New Roman"/>
          <w:b/>
          <w:color w:val="auto"/>
        </w:rPr>
        <w:t>cai</w:t>
      </w:r>
      <w:proofErr w:type="gramEnd"/>
      <w:r w:rsidR="00F24429" w:rsidRPr="0012264E">
        <w:rPr>
          <w:rFonts w:ascii="Times New Roman" w:hAnsi="Times New Roman" w:cs="Times New Roman"/>
          <w:b/>
          <w:color w:val="auto"/>
        </w:rPr>
        <w:t xml:space="preserve"> thuốc lá trong </w:t>
      </w:r>
      <w:r w:rsidR="00CD78BB" w:rsidRPr="00CD78BB">
        <w:rPr>
          <w:rFonts w:ascii="Times New Roman" w:hAnsi="Times New Roman" w:cs="Times New Roman"/>
          <w:b/>
          <w:color w:val="000000"/>
          <w:shd w:val="clear" w:color="auto" w:fill="FFFFFF"/>
        </w:rPr>
        <w:t>NVYT</w:t>
      </w:r>
      <w:bookmarkEnd w:id="649"/>
    </w:p>
    <w:p w:rsidR="004A3D66" w:rsidRPr="00E007DC" w:rsidRDefault="004A3D66" w:rsidP="00950225">
      <w:pPr>
        <w:pStyle w:val="Heading3"/>
        <w:spacing w:before="0" w:line="360" w:lineRule="auto"/>
        <w:jc w:val="both"/>
        <w:rPr>
          <w:rFonts w:ascii="Times New Roman" w:hAnsi="Times New Roman" w:cs="Times New Roman"/>
          <w:b/>
          <w:i/>
          <w:color w:val="auto"/>
          <w:sz w:val="26"/>
          <w:szCs w:val="26"/>
        </w:rPr>
      </w:pPr>
      <w:bookmarkStart w:id="650" w:name="_Toc465511198"/>
      <w:bookmarkStart w:id="651" w:name="_Toc472415203"/>
      <w:r w:rsidRPr="00E007DC">
        <w:rPr>
          <w:rFonts w:ascii="Times New Roman" w:hAnsi="Times New Roman" w:cs="Times New Roman"/>
          <w:b/>
          <w:i/>
          <w:color w:val="auto"/>
          <w:sz w:val="26"/>
          <w:szCs w:val="26"/>
        </w:rPr>
        <w:t xml:space="preserve">4.2.1. </w:t>
      </w:r>
      <w:bookmarkEnd w:id="650"/>
      <w:r w:rsidR="00F24429" w:rsidRPr="00E007DC">
        <w:rPr>
          <w:rFonts w:ascii="Times New Roman" w:hAnsi="Times New Roman" w:cs="Times New Roman"/>
          <w:b/>
          <w:i/>
          <w:color w:val="auto"/>
          <w:sz w:val="26"/>
          <w:szCs w:val="26"/>
        </w:rPr>
        <w:t>Thực trạng hút thuốc trong</w:t>
      </w:r>
      <w:r w:rsidR="00F24429" w:rsidRPr="00CD78BB">
        <w:rPr>
          <w:rFonts w:ascii="Times New Roman" w:hAnsi="Times New Roman" w:cs="Times New Roman"/>
          <w:b/>
          <w:i/>
          <w:color w:val="auto"/>
          <w:sz w:val="26"/>
          <w:szCs w:val="26"/>
        </w:rPr>
        <w:t xml:space="preserve"> </w:t>
      </w:r>
      <w:r w:rsidR="00CD78BB" w:rsidRPr="00CD78BB">
        <w:rPr>
          <w:rFonts w:ascii="Times New Roman" w:hAnsi="Times New Roman" w:cs="Times New Roman"/>
          <w:b/>
          <w:i/>
          <w:color w:val="000000"/>
          <w:sz w:val="26"/>
          <w:szCs w:val="26"/>
          <w:shd w:val="clear" w:color="auto" w:fill="FFFFFF"/>
        </w:rPr>
        <w:t>NVYT</w:t>
      </w:r>
      <w:bookmarkEnd w:id="651"/>
    </w:p>
    <w:p w:rsidR="00697555" w:rsidRPr="0012264E" w:rsidRDefault="00F24429" w:rsidP="00950225">
      <w:pPr>
        <w:pStyle w:val="ListParagraph"/>
        <w:numPr>
          <w:ilvl w:val="0"/>
          <w:numId w:val="14"/>
        </w:numPr>
        <w:spacing w:after="0" w:line="360" w:lineRule="auto"/>
        <w:jc w:val="both"/>
        <w:rPr>
          <w:sz w:val="26"/>
          <w:szCs w:val="26"/>
        </w:rPr>
      </w:pPr>
      <w:r w:rsidRPr="0012264E">
        <w:rPr>
          <w:sz w:val="26"/>
          <w:szCs w:val="26"/>
        </w:rPr>
        <w:t>Phân bố tình hình hút thuốc</w:t>
      </w:r>
    </w:p>
    <w:p w:rsidR="00AF42B3" w:rsidRPr="0012264E" w:rsidRDefault="00F24429" w:rsidP="00950225">
      <w:pPr>
        <w:spacing w:after="0" w:line="360" w:lineRule="auto"/>
        <w:ind w:firstLine="567"/>
        <w:jc w:val="both"/>
        <w:rPr>
          <w:sz w:val="26"/>
          <w:szCs w:val="26"/>
        </w:rPr>
      </w:pPr>
      <w:r w:rsidRPr="0012264E">
        <w:rPr>
          <w:sz w:val="26"/>
          <w:szCs w:val="26"/>
        </w:rPr>
        <w:t>Trong 1</w:t>
      </w:r>
      <w:r w:rsidR="00797B9B">
        <w:rPr>
          <w:sz w:val="26"/>
          <w:szCs w:val="26"/>
        </w:rPr>
        <w:t>53</w:t>
      </w:r>
      <w:r w:rsidRPr="0012264E">
        <w:rPr>
          <w:sz w:val="26"/>
          <w:szCs w:val="26"/>
        </w:rPr>
        <w:t xml:space="preserve"> người tham gia nghiên cứu, tỷ lệ người hút thuốc (đang và đã từng hút) là 2</w:t>
      </w:r>
      <w:r w:rsidR="00797B9B">
        <w:rPr>
          <w:sz w:val="26"/>
          <w:szCs w:val="26"/>
        </w:rPr>
        <w:t>3</w:t>
      </w:r>
      <w:proofErr w:type="gramStart"/>
      <w:r w:rsidR="00797B9B">
        <w:rPr>
          <w:sz w:val="26"/>
          <w:szCs w:val="26"/>
        </w:rPr>
        <w:t>,5</w:t>
      </w:r>
      <w:proofErr w:type="gramEnd"/>
      <w:r w:rsidRPr="0012264E">
        <w:rPr>
          <w:sz w:val="26"/>
          <w:szCs w:val="26"/>
        </w:rPr>
        <w:t>%.</w:t>
      </w:r>
      <w:r w:rsidR="00394D27">
        <w:rPr>
          <w:sz w:val="26"/>
          <w:szCs w:val="26"/>
        </w:rPr>
        <w:t xml:space="preserve"> </w:t>
      </w:r>
      <w:r w:rsidRPr="0012264E">
        <w:rPr>
          <w:sz w:val="26"/>
          <w:szCs w:val="26"/>
        </w:rPr>
        <w:t>Con số này thấp hơn so với nghiên cứu của Phan Thu Phương và cộng sự năm 2015 (33,1%)</w:t>
      </w:r>
      <w:r w:rsidR="00394D27">
        <w:rPr>
          <w:sz w:val="26"/>
          <w:szCs w:val="26"/>
        </w:rPr>
        <w:t xml:space="preserve"> </w:t>
      </w:r>
      <w:r w:rsidR="002464FE" w:rsidRPr="0012264E">
        <w:rPr>
          <w:sz w:val="26"/>
          <w:szCs w:val="26"/>
        </w:rPr>
        <w:fldChar w:fldCharType="begin"/>
      </w:r>
      <w:r w:rsidR="00562B60" w:rsidRPr="0012264E">
        <w:rPr>
          <w:sz w:val="26"/>
          <w:szCs w:val="26"/>
        </w:rPr>
        <w:instrText xml:space="preserve"> ADDIN EN.CITE &lt;EndNote&gt;&lt;Cite&gt;&lt;Author&gt;Chương trình phòng chống tác hại thuốc lá&lt;/Author&gt;&lt;Year&gt;2015&lt;/Year&gt;&lt;RecNum&gt;63&lt;/RecNum&gt;&lt;DisplayText&gt;[48]&lt;/DisplayText&gt;&lt;record&gt;&lt;rec-number&gt;63&lt;/rec-number&gt;&lt;foreign-keys&gt;&lt;key app="EN" db-id="ftwra09rs0szepeztp7vwfxid02dv00ap2xz" timestamp="1477757497"&gt;63&lt;/key&gt;&lt;/foreign-keys&gt;&lt;ref-type name="Journal Article"&gt;17&lt;/ref-type&gt;&lt;contributors&gt;&lt;authors&gt;&lt;author&gt;Chương trình phòng chống tác hại thuốc lá, Phan Thu Phương và cộng sự &lt;/author&gt;&lt;/authors&gt;&lt;/contributors&gt;&lt;titles&gt;&lt;title&gt;Kiến thức, thái độ, thực hành của cán bộ y tế về tác hại và cai nghiện thuốc lá&lt;/title&gt;&lt;/titles&gt;&lt;dates&gt;&lt;year&gt;2015&lt;/year&gt;&lt;/dates&gt;&lt;urls&gt;&lt;/urls&gt;&lt;language&gt;vie&lt;/language&gt;&lt;/record&gt;&lt;/Cite&gt;&lt;/EndNote&gt;</w:instrText>
      </w:r>
      <w:r w:rsidR="002464FE" w:rsidRPr="0012264E">
        <w:rPr>
          <w:sz w:val="26"/>
          <w:szCs w:val="26"/>
        </w:rPr>
        <w:fldChar w:fldCharType="separate"/>
      </w:r>
      <w:r w:rsidR="00562B60" w:rsidRPr="0012264E">
        <w:rPr>
          <w:noProof/>
          <w:sz w:val="26"/>
          <w:szCs w:val="26"/>
        </w:rPr>
        <w:t>[48]</w:t>
      </w:r>
      <w:r w:rsidR="002464FE" w:rsidRPr="0012264E">
        <w:rPr>
          <w:sz w:val="26"/>
          <w:szCs w:val="26"/>
        </w:rPr>
        <w:fldChar w:fldCharType="end"/>
      </w:r>
      <w:r w:rsidR="00BB3D1A" w:rsidRPr="0012264E">
        <w:rPr>
          <w:sz w:val="26"/>
          <w:szCs w:val="26"/>
        </w:rPr>
        <w:t xml:space="preserve">.  </w:t>
      </w:r>
      <w:r w:rsidRPr="0012264E">
        <w:rPr>
          <w:sz w:val="26"/>
          <w:szCs w:val="26"/>
        </w:rPr>
        <w:t>Trong số đó, số đối tượng hiện đang hút thuốc lá là 15,</w:t>
      </w:r>
      <w:r w:rsidR="00797B9B">
        <w:rPr>
          <w:sz w:val="26"/>
          <w:szCs w:val="26"/>
        </w:rPr>
        <w:t>7</w:t>
      </w:r>
      <w:r w:rsidRPr="0012264E">
        <w:rPr>
          <w:sz w:val="26"/>
          <w:szCs w:val="26"/>
        </w:rPr>
        <w:t>%</w:t>
      </w:r>
      <w:r w:rsidR="0095127D" w:rsidRPr="0012264E">
        <w:rPr>
          <w:sz w:val="26"/>
          <w:szCs w:val="26"/>
        </w:rPr>
        <w:t xml:space="preserve"> và thấp hơn so với tỷ lệ người hút thuốc lá năm 2015 của Việt Nam theo điều tra GATS (22,5%)</w:t>
      </w:r>
      <w:r w:rsidR="00394D27">
        <w:rPr>
          <w:sz w:val="26"/>
          <w:szCs w:val="26"/>
        </w:rPr>
        <w:t xml:space="preserve"> </w:t>
      </w:r>
      <w:r w:rsidR="002464FE" w:rsidRPr="0012264E">
        <w:rPr>
          <w:sz w:val="26"/>
          <w:szCs w:val="26"/>
        </w:rPr>
        <w:fldChar w:fldCharType="begin"/>
      </w:r>
      <w:r w:rsidR="00562B60" w:rsidRPr="0012264E">
        <w:rPr>
          <w:sz w:val="26"/>
          <w:szCs w:val="26"/>
        </w:rPr>
        <w:instrText xml:space="preserve"> ADDIN EN.CITE &lt;EndNote&gt;&lt;Cite&gt;&lt;Author&gt;Tổ chức Y tế Thế giới&lt;/Author&gt;&lt;Year&gt;2015&lt;/Year&gt;&lt;RecNum&gt;64&lt;/RecNum&gt;&lt;DisplayText&gt;[49]&lt;/DisplayText&gt;&lt;record&gt;&lt;rec-number&gt;64&lt;/rec-number&gt;&lt;foreign-keys&gt;&lt;key app="EN" db-id="ftwra09rs0szepeztp7vwfxid02dv00ap2xz" timestamp="1478007596"&gt;64&lt;/key&gt;&lt;/foreign-keys&gt;&lt;ref-type name="Journal Article"&gt;17&lt;/ref-type&gt;&lt;contributors&gt;&lt;authors&gt;&lt;author&gt;Tổ chức Y tế Thế giới, Bộ Y tế, Tổng Cục Thống kê, Đại học Y Hà Nội&lt;/author&gt;&lt;/authors&gt;&lt;/contributors&gt;&lt;titles&gt;&lt;title&gt; Điều tra toàn cầu về hút thuốc lá ở người trưởng thành tại Việt Nam (GATS), 2015&lt;/title&gt;&lt;/titles&gt;&lt;dates&gt;&lt;year&gt;2015&lt;/year&gt;&lt;/dates&gt;&lt;urls&gt;&lt;/urls&gt;&lt;/record&gt;&lt;/Cite&gt;&lt;/EndNote&gt;</w:instrText>
      </w:r>
      <w:r w:rsidR="002464FE" w:rsidRPr="0012264E">
        <w:rPr>
          <w:sz w:val="26"/>
          <w:szCs w:val="26"/>
        </w:rPr>
        <w:fldChar w:fldCharType="separate"/>
      </w:r>
      <w:r w:rsidR="00562B60" w:rsidRPr="0012264E">
        <w:rPr>
          <w:noProof/>
          <w:sz w:val="26"/>
          <w:szCs w:val="26"/>
        </w:rPr>
        <w:t>[49]</w:t>
      </w:r>
      <w:r w:rsidR="002464FE" w:rsidRPr="0012264E">
        <w:rPr>
          <w:sz w:val="26"/>
          <w:szCs w:val="26"/>
        </w:rPr>
        <w:fldChar w:fldCharType="end"/>
      </w:r>
      <w:r w:rsidR="009D0D02" w:rsidRPr="0012264E">
        <w:rPr>
          <w:sz w:val="26"/>
          <w:szCs w:val="26"/>
        </w:rPr>
        <w:t xml:space="preserve">, </w:t>
      </w:r>
      <w:r w:rsidR="0095127D" w:rsidRPr="0012264E">
        <w:rPr>
          <w:sz w:val="26"/>
          <w:szCs w:val="26"/>
        </w:rPr>
        <w:t>kết quả nghiên cứu tại 6 thành phố của Trung Quốc là 23%</w:t>
      </w:r>
      <w:r w:rsidR="00394D27">
        <w:rPr>
          <w:sz w:val="26"/>
          <w:szCs w:val="26"/>
        </w:rPr>
        <w:t xml:space="preserve"> </w:t>
      </w:r>
      <w:r w:rsidR="002464FE" w:rsidRPr="0012264E">
        <w:rPr>
          <w:sz w:val="26"/>
          <w:szCs w:val="26"/>
        </w:rPr>
        <w:fldChar w:fldCharType="begin"/>
      </w:r>
      <w:r w:rsidR="00562B60" w:rsidRPr="0012264E">
        <w:rPr>
          <w:sz w:val="26"/>
          <w:szCs w:val="26"/>
        </w:rPr>
        <w:instrText xml:space="preserve"> ADDIN EN.CITE &lt;EndNote&gt;&lt;Cite&gt;&lt;Author&gt;Jiang&lt;/Author&gt;&lt;Year&gt;2007&lt;/Year&gt;&lt;RecNum&gt;38&lt;/RecNum&gt;&lt;DisplayText&gt;[50]&lt;/DisplayText&gt;&lt;record&gt;&lt;rec-number&gt;38&lt;/rec-number&gt;&lt;foreign-keys&gt;&lt;key app="EN" db-id="ftwra09rs0szepeztp7vwfxid02dv00ap2xz" timestamp="1467564073"&gt;38&lt;/key&gt;&lt;/foreign-keys&gt;&lt;ref-type name="Journal Article"&gt;17&lt;/ref-type&gt;&lt;contributors&gt;&lt;authors&gt;&lt;author&gt;Jiang Yuan, Ong Michael K, Tong Elisa K, Yang Yan, Nan Yi, Gan Quan, Hu Teh-wei&lt;/author&gt;&lt;/authors&gt;&lt;/contributors&gt;&lt;titles&gt;&lt;title&gt;Chinese physicians and their smoking knowledge, attitudes, and practices&lt;/title&gt;&lt;secondary-title&gt;American journal of preventive medicine&lt;/secondary-title&gt;&lt;/titles&gt;&lt;periodical&gt;&lt;full-title&gt;American journal of preventive medicine&lt;/full-title&gt;&lt;/periodical&gt;&lt;pages&gt;15-22&lt;/pages&gt;&lt;volume&gt;33&lt;/volume&gt;&lt;number&gt;1&lt;/number&gt;&lt;dates&gt;&lt;year&gt;2007&lt;/year&gt;&lt;/dates&gt;&lt;isbn&gt;0749-3797&lt;/isbn&gt;&lt;urls&gt;&lt;/urls&gt;&lt;/record&gt;&lt;/Cite&gt;&lt;/EndNote&gt;</w:instrText>
      </w:r>
      <w:r w:rsidR="002464FE" w:rsidRPr="0012264E">
        <w:rPr>
          <w:sz w:val="26"/>
          <w:szCs w:val="26"/>
        </w:rPr>
        <w:fldChar w:fldCharType="separate"/>
      </w:r>
      <w:r w:rsidR="00562B60" w:rsidRPr="0012264E">
        <w:rPr>
          <w:noProof/>
          <w:sz w:val="26"/>
          <w:szCs w:val="26"/>
        </w:rPr>
        <w:t>[50]</w:t>
      </w:r>
      <w:r w:rsidR="002464FE" w:rsidRPr="0012264E">
        <w:rPr>
          <w:sz w:val="26"/>
          <w:szCs w:val="26"/>
        </w:rPr>
        <w:fldChar w:fldCharType="end"/>
      </w:r>
      <w:r w:rsidR="00F35F39" w:rsidRPr="0012264E">
        <w:rPr>
          <w:sz w:val="26"/>
          <w:szCs w:val="26"/>
        </w:rPr>
        <w:t>,</w:t>
      </w:r>
      <w:r w:rsidR="0095127D" w:rsidRPr="0012264E">
        <w:rPr>
          <w:sz w:val="26"/>
          <w:szCs w:val="26"/>
        </w:rPr>
        <w:t>và tỷ lệ sinh viên y khoa đang hút thuốc trong nghiên cứu của Đàm Thị Tuyết năm 2011 là 43,8%</w:t>
      </w:r>
      <w:r w:rsidR="00394D27">
        <w:rPr>
          <w:sz w:val="26"/>
          <w:szCs w:val="26"/>
        </w:rPr>
        <w:t xml:space="preserve"> </w:t>
      </w:r>
      <w:r w:rsidR="002464FE" w:rsidRPr="0012264E">
        <w:rPr>
          <w:sz w:val="26"/>
          <w:szCs w:val="26"/>
        </w:rPr>
        <w:fldChar w:fldCharType="begin"/>
      </w:r>
      <w:r w:rsidR="007C053D" w:rsidRPr="0012264E">
        <w:rPr>
          <w:sz w:val="26"/>
          <w:szCs w:val="26"/>
        </w:rPr>
        <w:instrText xml:space="preserve"> ADDIN EN.CITE &lt;EndNote&gt;&lt;Cite&gt;&lt;Author&gt;Đàm Thị Tuyết&lt;/Author&gt;&lt;Year&gt;2011&lt;/Year&gt;&lt;RecNum&gt;19&lt;/RecNum&gt;&lt;DisplayText&gt;[47]&lt;/DisplayText&gt;&lt;record&gt;&lt;rec-number&gt;19&lt;/rec-number&gt;&lt;foreign-keys&gt;&lt;key app="EN" db-id="ftwra09rs0szepeztp7vwfxid02dv00ap2xz" timestamp="1465635189"&gt;19&lt;/key&gt;&lt;/foreign-keys&gt;&lt;ref-type name="Journal Article"&gt;17&lt;/ref-type&gt;&lt;contributors&gt;&lt;authors&gt;&lt;author&gt;&lt;style face="normal" font="default" charset="238" size="100%"&gt;Đ&lt;/style&gt;&lt;style face="normal" font="default" size="100%"&gt;àm Thị Tuyết, Mai Anh Tuấn, Hoàng Minh Nam, Trần Thị Hằng, Phạm Thị Ngọc&lt;/style&gt;&lt;/author&gt;&lt;/authors&gt;&lt;/contributors&gt;&lt;titles&gt;&lt;title&gt;Nghiên cứu tình hình hút thuốc lá của nam sinh viên Y khoa trường Đại học Y- dược Thái Nguyên, năm 2011&lt;/title&gt;&lt;secondary-title&gt; KHOA HỌC &amp;amp; CÔNG NGHỆ&lt;/secondary-title&gt;&lt;/titles&gt;&lt;volume&gt;89&lt;/volume&gt;&lt;dates&gt;&lt;year&gt;2011&lt;/year&gt;&lt;/dates&gt;&lt;urls&gt;&lt;/urls&gt;&lt;language&gt;V&lt;/language&gt;&lt;/record&gt;&lt;/Cite&gt;&lt;/EndNote&gt;</w:instrText>
      </w:r>
      <w:r w:rsidR="002464FE" w:rsidRPr="0012264E">
        <w:rPr>
          <w:sz w:val="26"/>
          <w:szCs w:val="26"/>
        </w:rPr>
        <w:fldChar w:fldCharType="separate"/>
      </w:r>
      <w:r w:rsidR="007C053D" w:rsidRPr="0012264E">
        <w:rPr>
          <w:noProof/>
          <w:sz w:val="26"/>
          <w:szCs w:val="26"/>
        </w:rPr>
        <w:t>[47]</w:t>
      </w:r>
      <w:r w:rsidR="002464FE" w:rsidRPr="0012264E">
        <w:rPr>
          <w:sz w:val="26"/>
          <w:szCs w:val="26"/>
        </w:rPr>
        <w:fldChar w:fldCharType="end"/>
      </w:r>
      <w:r w:rsidR="007C053D" w:rsidRPr="0012264E">
        <w:rPr>
          <w:sz w:val="26"/>
          <w:szCs w:val="26"/>
        </w:rPr>
        <w:t>.</w:t>
      </w:r>
    </w:p>
    <w:p w:rsidR="00345D87" w:rsidRPr="0012264E" w:rsidRDefault="00FD1564" w:rsidP="0012264E">
      <w:pPr>
        <w:spacing w:line="360" w:lineRule="auto"/>
        <w:ind w:firstLine="567"/>
        <w:jc w:val="both"/>
        <w:rPr>
          <w:sz w:val="26"/>
          <w:szCs w:val="26"/>
          <w:shd w:val="clear" w:color="auto" w:fill="FFFFFF"/>
        </w:rPr>
      </w:pPr>
      <w:r w:rsidRPr="0012264E">
        <w:rPr>
          <w:sz w:val="26"/>
          <w:szCs w:val="26"/>
        </w:rPr>
        <w:t xml:space="preserve">Trong nghiên cứu của chúng tôi có sự khác biệt đáng kể về tình trạng sử dụng thuốc lá </w:t>
      </w:r>
      <w:proofErr w:type="gramStart"/>
      <w:r w:rsidRPr="0012264E">
        <w:rPr>
          <w:sz w:val="26"/>
          <w:szCs w:val="26"/>
        </w:rPr>
        <w:t>theo</w:t>
      </w:r>
      <w:proofErr w:type="gramEnd"/>
      <w:r w:rsidRPr="0012264E">
        <w:rPr>
          <w:sz w:val="26"/>
          <w:szCs w:val="26"/>
        </w:rPr>
        <w:t xml:space="preserve"> giới tính. Không có phụ nữ nào trong nghiên cứu hiện đang hút thuốc</w:t>
      </w:r>
      <w:r w:rsidR="007320F0" w:rsidRPr="0012264E">
        <w:rPr>
          <w:sz w:val="26"/>
          <w:szCs w:val="26"/>
        </w:rPr>
        <w:t xml:space="preserve">. </w:t>
      </w:r>
      <w:r w:rsidRPr="0012264E">
        <w:rPr>
          <w:sz w:val="26"/>
          <w:szCs w:val="26"/>
        </w:rPr>
        <w:t>Kết quả này tương đồng với nghiên cứu của Ngô Quý Châu và Nguyễn Thị Thu Hiề</w:t>
      </w:r>
      <w:r w:rsidR="00394D27">
        <w:rPr>
          <w:sz w:val="26"/>
          <w:szCs w:val="26"/>
        </w:rPr>
        <w:t>n</w:t>
      </w:r>
      <w:r w:rsidRPr="0012264E">
        <w:rPr>
          <w:sz w:val="26"/>
          <w:szCs w:val="26"/>
        </w:rPr>
        <w:t xml:space="preserve"> năm 2004</w:t>
      </w:r>
      <w:r w:rsidR="00394D27">
        <w:rPr>
          <w:sz w:val="26"/>
          <w:szCs w:val="26"/>
        </w:rPr>
        <w:t xml:space="preserve"> </w:t>
      </w:r>
      <w:r w:rsidR="002464FE" w:rsidRPr="0012264E">
        <w:rPr>
          <w:sz w:val="26"/>
          <w:szCs w:val="26"/>
        </w:rPr>
        <w:fldChar w:fldCharType="begin"/>
      </w:r>
      <w:r w:rsidR="00B41430" w:rsidRPr="0012264E">
        <w:rPr>
          <w:sz w:val="26"/>
          <w:szCs w:val="26"/>
        </w:rPr>
        <w:instrText xml:space="preserve"> ADDIN EN.CITE &lt;EndNote&gt;&lt;Cite&gt;&lt;Author&gt;Ngô Quý Châu&lt;/Author&gt;&lt;Year&gt;2004&lt;/Year&gt;&lt;RecNum&gt;14&lt;/RecNum&gt;&lt;DisplayText&gt;[42]&lt;/DisplayText&gt;&lt;record&gt;&lt;rec-number&gt;14&lt;/rec-number&gt;&lt;foreign-keys&gt;&lt;key app="EN" db-id="ftwra09rs0szepeztp7vwfxid02dv00ap2xz" timestamp="1465635188"&gt;14&lt;/key&gt;&lt;/foreign-keys&gt;&lt;ref-type name="Electronic Article"&gt;43&lt;/ref-type&gt;&lt;contributors&gt;&lt;authors&gt;&lt;author&gt;Ngô Quý Châu, Nguyễn Thị Thu Hiền&lt;/author&gt;&lt;/authors&gt;&lt;/contributors&gt;&lt;titles&gt;&lt;title&gt;&lt;style face="normal" font="default" size="100%"&gt;Báo cáo nghiên cứu tình hình hút thuốc lá, hiểu biết và thái &lt;/style&gt;&lt;style face="normal" font="default" charset="238" size="100%"&gt;đ&lt;/style&gt;&lt;style face="normal" font="default" size="100%"&gt;ộ của cán bộ y tế Bệnh viện Bạch Mai, n&lt;/style&gt;&lt;style face="normal" font="default" charset="238" size="100%"&gt;ăm 2004&lt;/style&gt;&lt;/title&gt;&lt;/titles&gt;&lt;dates&gt;&lt;year&gt;2004&lt;/year&gt;&lt;pub-dates&gt;&lt;date&gt;14/12/2015&lt;/date&gt;&lt;/pub-dates&gt;&lt;/dates&gt;&lt;publisher&gt;Chương trình Phòng,Chống tác hại của thuốc lá&lt;/publisher&gt;&lt;urls&gt;&lt;related-urls&gt;&lt;url&gt;http://vinacosh.gov.vn/vi/nghien-cuu-dich-te-va-tac-hai-cua-thuoc-la/2013/04/81E21048/bao-cao-nghien-cuu-tinh-hinh-hut-thuoc-la--hieu-biet-va-thai-do-cua-can-bo-y-te/&lt;/url&gt;&lt;/related-urls&gt;&lt;/urls&gt;&lt;language&gt;vie&lt;/language&gt;&lt;/record&gt;&lt;/Cite&gt;&lt;/EndNote&gt;</w:instrText>
      </w:r>
      <w:r w:rsidR="002464FE" w:rsidRPr="0012264E">
        <w:rPr>
          <w:sz w:val="26"/>
          <w:szCs w:val="26"/>
        </w:rPr>
        <w:fldChar w:fldCharType="separate"/>
      </w:r>
      <w:r w:rsidR="00B41430" w:rsidRPr="0012264E">
        <w:rPr>
          <w:noProof/>
          <w:sz w:val="26"/>
          <w:szCs w:val="26"/>
        </w:rPr>
        <w:t>[42]</w:t>
      </w:r>
      <w:r w:rsidR="002464FE" w:rsidRPr="0012264E">
        <w:rPr>
          <w:sz w:val="26"/>
          <w:szCs w:val="26"/>
        </w:rPr>
        <w:fldChar w:fldCharType="end"/>
      </w:r>
      <w:r w:rsidR="006630FB" w:rsidRPr="0012264E">
        <w:rPr>
          <w:sz w:val="26"/>
          <w:szCs w:val="26"/>
        </w:rPr>
        <w:t>.</w:t>
      </w:r>
      <w:r w:rsidR="00797B9B">
        <w:rPr>
          <w:sz w:val="26"/>
          <w:szCs w:val="26"/>
        </w:rPr>
        <w:t xml:space="preserve"> Tuy nhiên,</w:t>
      </w:r>
      <w:r w:rsidR="006630FB" w:rsidRPr="0012264E">
        <w:rPr>
          <w:sz w:val="26"/>
          <w:szCs w:val="26"/>
        </w:rPr>
        <w:t xml:space="preserve"> </w:t>
      </w:r>
      <w:r w:rsidR="00797B9B">
        <w:rPr>
          <w:sz w:val="26"/>
          <w:szCs w:val="26"/>
        </w:rPr>
        <w:t>theo n</w:t>
      </w:r>
      <w:r w:rsidRPr="0012264E">
        <w:rPr>
          <w:sz w:val="26"/>
          <w:szCs w:val="26"/>
        </w:rPr>
        <w:t xml:space="preserve">ghiên cứu của Jiang Yuan ở 6 thành phố của </w:t>
      </w:r>
      <w:r w:rsidRPr="0012264E">
        <w:rPr>
          <w:sz w:val="26"/>
          <w:szCs w:val="26"/>
        </w:rPr>
        <w:lastRenderedPageBreak/>
        <w:t>Trung Quốc, tỷ lệ người hút thuốc của phụ nữ trong nghiên cứu là 1%</w:t>
      </w:r>
      <w:r w:rsidR="00394D27">
        <w:rPr>
          <w:sz w:val="26"/>
          <w:szCs w:val="26"/>
        </w:rPr>
        <w:t xml:space="preserve"> </w:t>
      </w:r>
      <w:r w:rsidR="002464FE" w:rsidRPr="0012264E">
        <w:rPr>
          <w:sz w:val="26"/>
          <w:szCs w:val="26"/>
        </w:rPr>
        <w:fldChar w:fldCharType="begin"/>
      </w:r>
      <w:r w:rsidR="00562B60" w:rsidRPr="0012264E">
        <w:rPr>
          <w:sz w:val="26"/>
          <w:szCs w:val="26"/>
        </w:rPr>
        <w:instrText xml:space="preserve"> ADDIN EN.CITE &lt;EndNote&gt;&lt;Cite&gt;&lt;Author&gt;Jiang Yuan&lt;/Author&gt;&lt;Year&gt;2007&lt;/Year&gt;&lt;RecNum&gt;38&lt;/RecNum&gt;&lt;DisplayText&gt;[50]&lt;/DisplayText&gt;&lt;record&gt;&lt;rec-number&gt;38&lt;/rec-number&gt;&lt;foreign-keys&gt;&lt;key app="EN" db-id="ftwra09rs0szepeztp7vwfxid02dv00ap2xz" timestamp="1467564073"&gt;38&lt;/key&gt;&lt;/foreign-keys&gt;&lt;ref-type name="Journal Article"&gt;17&lt;/ref-type&gt;&lt;contributors&gt;&lt;authors&gt;&lt;author&gt;Jiang Yuan, Ong Michael K, Tong Elisa K, Yang Yan, Nan Yi, Gan Quan, Hu Teh-wei&lt;/author&gt;&lt;/authors&gt;&lt;/contributors&gt;&lt;titles&gt;&lt;title&gt;Chinese physicians and their smoking knowledge, attitudes, and practices&lt;/title&gt;&lt;secondary-title&gt;American journal of preventive medicine&lt;/secondary-title&gt;&lt;/titles&gt;&lt;periodical&gt;&lt;full-title&gt;American journal of preventive medicine&lt;/full-title&gt;&lt;/periodical&gt;&lt;pages&gt;15-22&lt;/pages&gt;&lt;volume&gt;33&lt;/volume&gt;&lt;number&gt;1&lt;/number&gt;&lt;dates&gt;&lt;year&gt;2007&lt;/year&gt;&lt;/dates&gt;&lt;isbn&gt;0749-3797&lt;/isbn&gt;&lt;urls&gt;&lt;/urls&gt;&lt;/record&gt;&lt;/Cite&gt;&lt;/EndNote&gt;</w:instrText>
      </w:r>
      <w:r w:rsidR="002464FE" w:rsidRPr="0012264E">
        <w:rPr>
          <w:sz w:val="26"/>
          <w:szCs w:val="26"/>
        </w:rPr>
        <w:fldChar w:fldCharType="separate"/>
      </w:r>
      <w:r w:rsidR="00562B60" w:rsidRPr="0012264E">
        <w:rPr>
          <w:noProof/>
          <w:sz w:val="26"/>
          <w:szCs w:val="26"/>
        </w:rPr>
        <w:t>[50]</w:t>
      </w:r>
      <w:r w:rsidR="002464FE" w:rsidRPr="0012264E">
        <w:rPr>
          <w:sz w:val="26"/>
          <w:szCs w:val="26"/>
        </w:rPr>
        <w:fldChar w:fldCharType="end"/>
      </w:r>
      <w:r w:rsidR="00DA5BFE" w:rsidRPr="0012264E">
        <w:rPr>
          <w:sz w:val="26"/>
          <w:szCs w:val="26"/>
        </w:rPr>
        <w:t xml:space="preserve">, </w:t>
      </w:r>
      <w:r w:rsidRPr="0012264E">
        <w:rPr>
          <w:sz w:val="26"/>
          <w:szCs w:val="26"/>
        </w:rPr>
        <w:t>và 1,3% trong nghiên cứu của Nguyễn Thành Trung tại Bệnh viện Nguyễn Tri Phương năm 2008</w:t>
      </w:r>
      <w:r w:rsidR="00394D27">
        <w:rPr>
          <w:sz w:val="26"/>
          <w:szCs w:val="26"/>
        </w:rPr>
        <w:t xml:space="preserve"> </w:t>
      </w:r>
      <w:r w:rsidR="002464FE" w:rsidRPr="0012264E">
        <w:rPr>
          <w:sz w:val="26"/>
          <w:szCs w:val="26"/>
        </w:rPr>
        <w:fldChar w:fldCharType="begin"/>
      </w:r>
      <w:r w:rsidR="00DA5BFE" w:rsidRPr="0012264E">
        <w:rPr>
          <w:sz w:val="26"/>
          <w:szCs w:val="26"/>
        </w:rPr>
        <w:instrText xml:space="preserve"> ADDIN EN.CITE &lt;EndNote&gt;&lt;Cite&gt;&lt;Author&gt;Nguyễn Trung Thành&lt;/Author&gt;&lt;Year&gt;2008&lt;/Year&gt;&lt;RecNum&gt;17&lt;/RecNum&gt;&lt;DisplayText&gt;[46]&lt;/DisplayText&gt;&lt;record&gt;&lt;rec-number&gt;17&lt;/rec-number&gt;&lt;foreign-keys&gt;&lt;key app="EN" db-id="ftwra09rs0szepeztp7vwfxid02dv00ap2xz" timestamp="1465635189"&gt;17&lt;/key&gt;&lt;/foreign-keys&gt;&lt;ref-type name="Journal Article"&gt;17&lt;/ref-type&gt;&lt;contributors&gt;&lt;authors&gt;&lt;author&gt;Nguyễn Trung Thành, Lê Khắc Bảo&lt;/author&gt;&lt;/authors&gt;&lt;/contributors&gt;&lt;titles&gt;&lt;title&gt;Khảo sát thực trạng hút thuốc lá của nhân viên y tế tại bệnh viện Nguyễn Tri Phương-Thành phố Hồ Chí Minh&lt;/title&gt;&lt;secondary-title&gt;Y học Hồ Chí Minh&lt;/secondary-title&gt;&lt;/titles&gt;&lt;periodical&gt;&lt;full-title&gt;Y học Hồ Chí Minh&lt;/full-title&gt;&lt;/periodical&gt;&lt;volume&gt;14&lt;/volume&gt;&lt;number&gt;2&lt;/number&gt;&lt;dates&gt;&lt;year&gt;2008&lt;/year&gt;&lt;/dates&gt;&lt;urls&gt;&lt;related-urls&gt;&lt;url&gt;http://moodle.yds.edu.vn/tcyh/upload/2010/2010_2_NTP_84-90.pdf&lt;/url&gt;&lt;/related-urls&gt;&lt;/urls&gt;&lt;language&gt;V&lt;/language&gt;&lt;access-date&gt;7/1/2016&lt;/access-date&gt;&lt;/record&gt;&lt;/Cite&gt;&lt;/EndNote&gt;</w:instrText>
      </w:r>
      <w:r w:rsidR="002464FE" w:rsidRPr="0012264E">
        <w:rPr>
          <w:sz w:val="26"/>
          <w:szCs w:val="26"/>
        </w:rPr>
        <w:fldChar w:fldCharType="separate"/>
      </w:r>
      <w:r w:rsidR="00DA5BFE" w:rsidRPr="0012264E">
        <w:rPr>
          <w:noProof/>
          <w:sz w:val="26"/>
          <w:szCs w:val="26"/>
        </w:rPr>
        <w:t>[46]</w:t>
      </w:r>
      <w:r w:rsidR="002464FE" w:rsidRPr="0012264E">
        <w:rPr>
          <w:sz w:val="26"/>
          <w:szCs w:val="26"/>
        </w:rPr>
        <w:fldChar w:fldCharType="end"/>
      </w:r>
      <w:r w:rsidRPr="0012264E">
        <w:rPr>
          <w:sz w:val="26"/>
          <w:szCs w:val="26"/>
        </w:rPr>
        <w:t>. Tỷ lệ nam giới trong nghiên cứu của chúng tôi hiện tại hút thuốc lá là 2</w:t>
      </w:r>
      <w:r w:rsidR="00797B9B">
        <w:rPr>
          <w:sz w:val="26"/>
          <w:szCs w:val="26"/>
        </w:rPr>
        <w:t>9</w:t>
      </w:r>
      <w:proofErr w:type="gramStart"/>
      <w:r w:rsidRPr="0012264E">
        <w:rPr>
          <w:sz w:val="26"/>
          <w:szCs w:val="26"/>
        </w:rPr>
        <w:t>,</w:t>
      </w:r>
      <w:r w:rsidR="00797B9B">
        <w:rPr>
          <w:sz w:val="26"/>
          <w:szCs w:val="26"/>
        </w:rPr>
        <w:t>3</w:t>
      </w:r>
      <w:proofErr w:type="gramEnd"/>
      <w:r w:rsidRPr="0012264E">
        <w:rPr>
          <w:sz w:val="26"/>
          <w:szCs w:val="26"/>
        </w:rPr>
        <w:t>%</w:t>
      </w:r>
      <w:r w:rsidR="005450E7" w:rsidRPr="0012264E">
        <w:rPr>
          <w:sz w:val="26"/>
          <w:szCs w:val="26"/>
        </w:rPr>
        <w:t>.</w:t>
      </w:r>
      <w:r w:rsidR="00394D27">
        <w:rPr>
          <w:sz w:val="26"/>
          <w:szCs w:val="26"/>
        </w:rPr>
        <w:t xml:space="preserve"> </w:t>
      </w:r>
      <w:r w:rsidR="00FD7E56" w:rsidRPr="0012264E">
        <w:rPr>
          <w:sz w:val="26"/>
          <w:szCs w:val="26"/>
        </w:rPr>
        <w:t>Nghiên cứu của Ngô Quý Châu năm 2004, tỷ lệ hút thuốc lá ở nam giới năm 2004 là 40,7%</w:t>
      </w:r>
      <w:r w:rsidR="00394D27">
        <w:rPr>
          <w:sz w:val="26"/>
          <w:szCs w:val="26"/>
        </w:rPr>
        <w:t xml:space="preserve"> </w:t>
      </w:r>
      <w:r w:rsidR="002464FE" w:rsidRPr="0012264E">
        <w:rPr>
          <w:sz w:val="26"/>
          <w:szCs w:val="26"/>
          <w:shd w:val="clear" w:color="auto" w:fill="FFFFFF"/>
        </w:rPr>
        <w:fldChar w:fldCharType="begin"/>
      </w:r>
      <w:r w:rsidR="00BB3235" w:rsidRPr="0012264E">
        <w:rPr>
          <w:sz w:val="26"/>
          <w:szCs w:val="26"/>
          <w:shd w:val="clear" w:color="auto" w:fill="FFFFFF"/>
        </w:rPr>
        <w:instrText xml:space="preserve"> ADDIN EN.CITE &lt;EndNote&gt;&lt;Cite&gt;&lt;Author&gt;Ngô Quý Châu&lt;/Author&gt;&lt;Year&gt;2004&lt;/Year&gt;&lt;RecNum&gt;14&lt;/RecNum&gt;&lt;DisplayText&gt;[42]&lt;/DisplayText&gt;&lt;record&gt;&lt;rec-number&gt;14&lt;/rec-number&gt;&lt;foreign-keys&gt;&lt;key app="EN" db-id="ftwra09rs0szepeztp7vwfxid02dv00ap2xz" timestamp="1465635188"&gt;14&lt;/key&gt;&lt;/foreign-keys&gt;&lt;ref-type name="Electronic Article"&gt;43&lt;/ref-type&gt;&lt;contributors&gt;&lt;authors&gt;&lt;author&gt;Ngô Quý Châu, Nguyễn Thị Thu Hiền&lt;/author&gt;&lt;/authors&gt;&lt;/contributors&gt;&lt;titles&gt;&lt;title&gt;&lt;style face="normal" font="default" size="100%"&gt;Báo cáo nghiên cứu tình hình hút thuốc lá, hiểu biết và thái &lt;/style&gt;&lt;style face="normal" font="default" charset="238" size="100%"&gt;đ&lt;/style&gt;&lt;style face="normal" font="default" size="100%"&gt;ộ của cán bộ y tế Bệnh viện Bạch Mai, n&lt;/style&gt;&lt;style face="normal" font="default" charset="238" size="100%"&gt;ăm 2004&lt;/style&gt;&lt;/title&gt;&lt;/titles&gt;&lt;dates&gt;&lt;year&gt;2004&lt;/year&gt;&lt;pub-dates&gt;&lt;date&gt;14/12/2015&lt;/date&gt;&lt;/pub-dates&gt;&lt;/dates&gt;&lt;publisher&gt;Chương trình Phòng,Chống tác hại của thuốc lá&lt;/publisher&gt;&lt;urls&gt;&lt;related-urls&gt;&lt;url&gt;http://vinacosh.gov.vn/vi/nghien-cuu-dich-te-va-tac-hai-cua-thuoc-la/2013/04/81E21048/bao-cao-nghien-cuu-tinh-hinh-hut-thuoc-la--hieu-biet-va-thai-do-cua-can-bo-y-te/&lt;/url&gt;&lt;/related-urls&gt;&lt;/urls&gt;&lt;language&gt;vie&lt;/language&gt;&lt;/record&gt;&lt;/Cite&gt;&lt;/EndNote&gt;</w:instrText>
      </w:r>
      <w:r w:rsidR="002464FE" w:rsidRPr="0012264E">
        <w:rPr>
          <w:sz w:val="26"/>
          <w:szCs w:val="26"/>
          <w:shd w:val="clear" w:color="auto" w:fill="FFFFFF"/>
        </w:rPr>
        <w:fldChar w:fldCharType="separate"/>
      </w:r>
      <w:r w:rsidR="00BB3235" w:rsidRPr="0012264E">
        <w:rPr>
          <w:noProof/>
          <w:sz w:val="26"/>
          <w:szCs w:val="26"/>
          <w:shd w:val="clear" w:color="auto" w:fill="FFFFFF"/>
        </w:rPr>
        <w:t>[42]</w:t>
      </w:r>
      <w:r w:rsidR="002464FE" w:rsidRPr="0012264E">
        <w:rPr>
          <w:sz w:val="26"/>
          <w:szCs w:val="26"/>
          <w:shd w:val="clear" w:color="auto" w:fill="FFFFFF"/>
        </w:rPr>
        <w:fldChar w:fldCharType="end"/>
      </w:r>
      <w:r w:rsidR="00BB3235" w:rsidRPr="0012264E">
        <w:rPr>
          <w:sz w:val="26"/>
          <w:szCs w:val="26"/>
          <w:shd w:val="clear" w:color="auto" w:fill="FFFFFF"/>
        </w:rPr>
        <w:t>,</w:t>
      </w:r>
      <w:r w:rsidR="00394D27">
        <w:rPr>
          <w:sz w:val="26"/>
          <w:szCs w:val="26"/>
          <w:shd w:val="clear" w:color="auto" w:fill="FFFFFF"/>
        </w:rPr>
        <w:t xml:space="preserve"> </w:t>
      </w:r>
      <w:r w:rsidR="00FD7E56" w:rsidRPr="0012264E">
        <w:rPr>
          <w:sz w:val="26"/>
          <w:szCs w:val="26"/>
        </w:rPr>
        <w:t>nghiên cứu của Nguyễn Trung Thành, Lê Khắc Bảo năm 2008 là 32,6%</w:t>
      </w:r>
      <w:r w:rsidR="00394D27">
        <w:rPr>
          <w:sz w:val="26"/>
          <w:szCs w:val="26"/>
        </w:rPr>
        <w:t xml:space="preserve"> </w:t>
      </w:r>
      <w:r w:rsidR="002464FE" w:rsidRPr="0012264E">
        <w:rPr>
          <w:sz w:val="26"/>
          <w:szCs w:val="26"/>
        </w:rPr>
        <w:fldChar w:fldCharType="begin"/>
      </w:r>
      <w:r w:rsidR="00DA5BFE" w:rsidRPr="0012264E">
        <w:rPr>
          <w:sz w:val="26"/>
          <w:szCs w:val="26"/>
        </w:rPr>
        <w:instrText xml:space="preserve"> ADDIN EN.CITE &lt;EndNote&gt;&lt;Cite&gt;&lt;Author&gt;Nguyễn Trung Thành&lt;/Author&gt;&lt;Year&gt;2008&lt;/Year&gt;&lt;RecNum&gt;17&lt;/RecNum&gt;&lt;DisplayText&gt;[46]&lt;/DisplayText&gt;&lt;record&gt;&lt;rec-number&gt;17&lt;/rec-number&gt;&lt;foreign-keys&gt;&lt;key app="EN" db-id="ftwra09rs0szepeztp7vwfxid02dv00ap2xz" timestamp="1465635189"&gt;17&lt;/key&gt;&lt;/foreign-keys&gt;&lt;ref-type name="Journal Article"&gt;17&lt;/ref-type&gt;&lt;contributors&gt;&lt;authors&gt;&lt;author&gt;Nguyễn Trung Thành, Lê Khắc Bảo&lt;/author&gt;&lt;/authors&gt;&lt;/contributors&gt;&lt;titles&gt;&lt;title&gt;Khảo sát thực trạng hút thuốc lá của nhân viên y tế tại bệnh viện Nguyễn Tri Phương-Thành phố Hồ Chí Minh&lt;/title&gt;&lt;secondary-title&gt;Y học Hồ Chí Minh&lt;/secondary-title&gt;&lt;/titles&gt;&lt;periodical&gt;&lt;full-title&gt;Y học Hồ Chí Minh&lt;/full-title&gt;&lt;/periodical&gt;&lt;volume&gt;14&lt;/volume&gt;&lt;number&gt;2&lt;/number&gt;&lt;dates&gt;&lt;year&gt;2008&lt;/year&gt;&lt;/dates&gt;&lt;urls&gt;&lt;related-urls&gt;&lt;url&gt;http://moodle.yds.edu.vn/tcyh/upload/2010/2010_2_NTP_84-90.pdf&lt;/url&gt;&lt;/related-urls&gt;&lt;/urls&gt;&lt;language&gt;V&lt;/language&gt;&lt;access-date&gt;7/1/2016&lt;/access-date&gt;&lt;/record&gt;&lt;/Cite&gt;&lt;/EndNote&gt;</w:instrText>
      </w:r>
      <w:r w:rsidR="002464FE" w:rsidRPr="0012264E">
        <w:rPr>
          <w:sz w:val="26"/>
          <w:szCs w:val="26"/>
        </w:rPr>
        <w:fldChar w:fldCharType="separate"/>
      </w:r>
      <w:r w:rsidR="00BB7C98" w:rsidRPr="0012264E">
        <w:rPr>
          <w:noProof/>
          <w:sz w:val="26"/>
          <w:szCs w:val="26"/>
        </w:rPr>
        <w:t>[46]</w:t>
      </w:r>
      <w:r w:rsidR="002464FE" w:rsidRPr="0012264E">
        <w:rPr>
          <w:sz w:val="26"/>
          <w:szCs w:val="26"/>
        </w:rPr>
        <w:fldChar w:fldCharType="end"/>
      </w:r>
      <w:r w:rsidR="005450E7" w:rsidRPr="0012264E">
        <w:rPr>
          <w:sz w:val="26"/>
          <w:szCs w:val="26"/>
        </w:rPr>
        <w:t xml:space="preserve">, </w:t>
      </w:r>
      <w:r w:rsidR="00FD7E56" w:rsidRPr="0012264E">
        <w:rPr>
          <w:sz w:val="26"/>
          <w:szCs w:val="26"/>
        </w:rPr>
        <w:t xml:space="preserve">tỷ lệ hút thuốc của </w:t>
      </w:r>
      <w:r w:rsidR="00CD78BB">
        <w:rPr>
          <w:color w:val="000000"/>
          <w:sz w:val="26"/>
          <w:szCs w:val="26"/>
          <w:shd w:val="clear" w:color="auto" w:fill="FFFFFF"/>
        </w:rPr>
        <w:t>NVYT</w:t>
      </w:r>
      <w:r w:rsidR="00CD78BB" w:rsidRPr="0012264E">
        <w:rPr>
          <w:sz w:val="26"/>
          <w:szCs w:val="26"/>
        </w:rPr>
        <w:t xml:space="preserve"> </w:t>
      </w:r>
      <w:r w:rsidR="00FD7E56" w:rsidRPr="0012264E">
        <w:rPr>
          <w:sz w:val="26"/>
          <w:szCs w:val="26"/>
        </w:rPr>
        <w:t>của 6 thành phố lớn là 41%</w:t>
      </w:r>
      <w:r w:rsidR="00394D27">
        <w:rPr>
          <w:sz w:val="26"/>
          <w:szCs w:val="26"/>
        </w:rPr>
        <w:t xml:space="preserve"> </w:t>
      </w:r>
      <w:r w:rsidR="002464FE" w:rsidRPr="0012264E">
        <w:rPr>
          <w:sz w:val="26"/>
          <w:szCs w:val="26"/>
          <w:shd w:val="clear" w:color="auto" w:fill="FFFFFF"/>
        </w:rPr>
        <w:fldChar w:fldCharType="begin"/>
      </w:r>
      <w:r w:rsidR="00562B60" w:rsidRPr="0012264E">
        <w:rPr>
          <w:sz w:val="26"/>
          <w:szCs w:val="26"/>
          <w:shd w:val="clear" w:color="auto" w:fill="FFFFFF"/>
        </w:rPr>
        <w:instrText xml:space="preserve"> ADDIN EN.CITE &lt;EndNote&gt;&lt;Cite&gt;&lt;Author&gt;Jiang&lt;/Author&gt;&lt;Year&gt;2007&lt;/Year&gt;&lt;RecNum&gt;38&lt;/RecNum&gt;&lt;DisplayText&gt;[50]&lt;/DisplayText&gt;&lt;record&gt;&lt;rec-number&gt;38&lt;/rec-number&gt;&lt;foreign-keys&gt;&lt;key app="EN" db-id="ftwra09rs0szepeztp7vwfxid02dv00ap2xz" timestamp="1467564073"&gt;38&lt;/key&gt;&lt;/foreign-keys&gt;&lt;ref-type name="Journal Article"&gt;17&lt;/ref-type&gt;&lt;contributors&gt;&lt;authors&gt;&lt;author&gt;Jiang Yuan, Ong Michael K, Tong Elisa K, Yang Yan, Nan Yi, Gan Quan, Hu Teh-wei&lt;/author&gt;&lt;/authors&gt;&lt;/contributors&gt;&lt;titles&gt;&lt;title&gt;Chinese physicians and their smoking knowledge, attitudes, and practices&lt;/title&gt;&lt;secondary-title&gt;American journal of preventive medicine&lt;/secondary-title&gt;&lt;/titles&gt;&lt;periodical&gt;&lt;full-title&gt;American journal of preventive medicine&lt;/full-title&gt;&lt;/periodical&gt;&lt;pages&gt;15-22&lt;/pages&gt;&lt;volume&gt;33&lt;/volume&gt;&lt;number&gt;1&lt;/number&gt;&lt;dates&gt;&lt;year&gt;2007&lt;/year&gt;&lt;/dates&gt;&lt;isbn&gt;0749-3797&lt;/isbn&gt;&lt;urls&gt;&lt;/urls&gt;&lt;/record&gt;&lt;/Cite&gt;&lt;/EndNote&gt;</w:instrText>
      </w:r>
      <w:r w:rsidR="002464FE" w:rsidRPr="0012264E">
        <w:rPr>
          <w:sz w:val="26"/>
          <w:szCs w:val="26"/>
          <w:shd w:val="clear" w:color="auto" w:fill="FFFFFF"/>
        </w:rPr>
        <w:fldChar w:fldCharType="separate"/>
      </w:r>
      <w:r w:rsidR="00562B60" w:rsidRPr="0012264E">
        <w:rPr>
          <w:noProof/>
          <w:sz w:val="26"/>
          <w:szCs w:val="26"/>
          <w:shd w:val="clear" w:color="auto" w:fill="FFFFFF"/>
        </w:rPr>
        <w:t>[50]</w:t>
      </w:r>
      <w:r w:rsidR="002464FE" w:rsidRPr="0012264E">
        <w:rPr>
          <w:sz w:val="26"/>
          <w:szCs w:val="26"/>
          <w:shd w:val="clear" w:color="auto" w:fill="FFFFFF"/>
        </w:rPr>
        <w:fldChar w:fldCharType="end"/>
      </w:r>
      <w:r w:rsidR="00DC2BA7" w:rsidRPr="0012264E">
        <w:rPr>
          <w:sz w:val="26"/>
          <w:szCs w:val="26"/>
          <w:shd w:val="clear" w:color="auto" w:fill="FFFFFF"/>
        </w:rPr>
        <w:t xml:space="preserve">. </w:t>
      </w:r>
      <w:r w:rsidR="00FD7E56" w:rsidRPr="0012264E">
        <w:rPr>
          <w:sz w:val="26"/>
          <w:szCs w:val="26"/>
          <w:shd w:val="clear" w:color="auto" w:fill="FFFFFF"/>
        </w:rPr>
        <w:t>Tỷ lệ nam giới hút thuốc trong nghiên cứu của chúng tôi cũng thấp</w:t>
      </w:r>
      <w:r w:rsidR="00394D27">
        <w:rPr>
          <w:sz w:val="26"/>
          <w:szCs w:val="26"/>
          <w:shd w:val="clear" w:color="auto" w:fill="FFFFFF"/>
        </w:rPr>
        <w:t xml:space="preserve"> </w:t>
      </w:r>
      <w:r w:rsidR="00FD7E56" w:rsidRPr="0012264E">
        <w:rPr>
          <w:sz w:val="26"/>
          <w:szCs w:val="26"/>
          <w:shd w:val="clear" w:color="auto" w:fill="FFFFFF"/>
        </w:rPr>
        <w:t>hơn với tỷ lệ chung của Việt Nam là 45,3%</w:t>
      </w:r>
      <w:r w:rsidR="00394D27">
        <w:rPr>
          <w:sz w:val="26"/>
          <w:szCs w:val="26"/>
          <w:shd w:val="clear" w:color="auto" w:fill="FFFFFF"/>
        </w:rPr>
        <w:t xml:space="preserve"> </w:t>
      </w:r>
      <w:r w:rsidR="002464FE" w:rsidRPr="0012264E">
        <w:rPr>
          <w:sz w:val="26"/>
          <w:szCs w:val="26"/>
          <w:shd w:val="clear" w:color="auto" w:fill="FFFFFF"/>
        </w:rPr>
        <w:fldChar w:fldCharType="begin"/>
      </w:r>
      <w:r w:rsidR="00562B60" w:rsidRPr="0012264E">
        <w:rPr>
          <w:sz w:val="26"/>
          <w:szCs w:val="26"/>
          <w:shd w:val="clear" w:color="auto" w:fill="FFFFFF"/>
        </w:rPr>
        <w:instrText xml:space="preserve"> ADDIN EN.CITE &lt;EndNote&gt;&lt;Cite&gt;&lt;Author&gt;Tổ chức Y tế Thế giới&lt;/Author&gt;&lt;Year&gt;2015&lt;/Year&gt;&lt;RecNum&gt;64&lt;/RecNum&gt;&lt;DisplayText&gt;[49]&lt;/DisplayText&gt;&lt;record&gt;&lt;rec-number&gt;64&lt;/rec-number&gt;&lt;foreign-keys&gt;&lt;key app="EN" db-id="ftwra09rs0szepeztp7vwfxid02dv00ap2xz" timestamp="1478007596"&gt;64&lt;/key&gt;&lt;/foreign-keys&gt;&lt;ref-type name="Journal Article"&gt;17&lt;/ref-type&gt;&lt;contributors&gt;&lt;authors&gt;&lt;author&gt;Tổ chức Y tế Thế giới, Bộ Y tế, Tổng Cục Thống kê, Đại học Y Hà Nội&lt;/author&gt;&lt;/authors&gt;&lt;/contributors&gt;&lt;titles&gt;&lt;title&gt; Điều tra toàn cầu về hút thuốc lá ở người trưởng thành tại Việt Nam (GATS), 2015&lt;/title&gt;&lt;/titles&gt;&lt;dates&gt;&lt;year&gt;2015&lt;/year&gt;&lt;/dates&gt;&lt;urls&gt;&lt;/urls&gt;&lt;/record&gt;&lt;/Cite&gt;&lt;/EndNote&gt;</w:instrText>
      </w:r>
      <w:r w:rsidR="002464FE" w:rsidRPr="0012264E">
        <w:rPr>
          <w:sz w:val="26"/>
          <w:szCs w:val="26"/>
          <w:shd w:val="clear" w:color="auto" w:fill="FFFFFF"/>
        </w:rPr>
        <w:fldChar w:fldCharType="separate"/>
      </w:r>
      <w:r w:rsidR="00562B60" w:rsidRPr="0012264E">
        <w:rPr>
          <w:noProof/>
          <w:sz w:val="26"/>
          <w:szCs w:val="26"/>
          <w:shd w:val="clear" w:color="auto" w:fill="FFFFFF"/>
        </w:rPr>
        <w:t>[49]</w:t>
      </w:r>
      <w:r w:rsidR="002464FE" w:rsidRPr="0012264E">
        <w:rPr>
          <w:sz w:val="26"/>
          <w:szCs w:val="26"/>
          <w:shd w:val="clear" w:color="auto" w:fill="FFFFFF"/>
        </w:rPr>
        <w:fldChar w:fldCharType="end"/>
      </w:r>
      <w:r w:rsidR="00D110FE" w:rsidRPr="0012264E">
        <w:rPr>
          <w:sz w:val="26"/>
          <w:szCs w:val="26"/>
          <w:shd w:val="clear" w:color="auto" w:fill="FFFFFF"/>
        </w:rPr>
        <w:t>.</w:t>
      </w:r>
    </w:p>
    <w:p w:rsidR="007320F0" w:rsidRPr="0012264E" w:rsidRDefault="00FD7E56" w:rsidP="0012264E">
      <w:pPr>
        <w:spacing w:line="360" w:lineRule="auto"/>
        <w:ind w:firstLine="567"/>
        <w:jc w:val="both"/>
        <w:rPr>
          <w:sz w:val="26"/>
          <w:szCs w:val="26"/>
          <w:shd w:val="clear" w:color="auto" w:fill="FFFFFF"/>
        </w:rPr>
      </w:pPr>
      <w:r w:rsidRPr="0012264E">
        <w:rPr>
          <w:sz w:val="26"/>
          <w:szCs w:val="26"/>
          <w:shd w:val="clear" w:color="auto" w:fill="FFFFFF"/>
        </w:rPr>
        <w:t>Sự khác biệt này là do với từng nghiên cứ</w:t>
      </w:r>
      <w:r w:rsidR="00394D27">
        <w:rPr>
          <w:sz w:val="26"/>
          <w:szCs w:val="26"/>
          <w:shd w:val="clear" w:color="auto" w:fill="FFFFFF"/>
        </w:rPr>
        <w:t>u</w:t>
      </w:r>
      <w:r w:rsidRPr="0012264E">
        <w:rPr>
          <w:sz w:val="26"/>
          <w:szCs w:val="26"/>
          <w:shd w:val="clear" w:color="auto" w:fill="FFFFFF"/>
        </w:rPr>
        <w:t xml:space="preserve"> có sự khác biệt về đối tượng, cỡ mẫu, môi trường, thói quen sinh hoạt khác nhau với từng đối tượng</w:t>
      </w:r>
      <w:r w:rsidR="00394D27">
        <w:rPr>
          <w:sz w:val="26"/>
          <w:szCs w:val="26"/>
          <w:shd w:val="clear" w:color="auto" w:fill="FFFFFF"/>
        </w:rPr>
        <w:t>.</w:t>
      </w:r>
    </w:p>
    <w:p w:rsidR="00563E2D" w:rsidRPr="0012264E" w:rsidRDefault="00394D27" w:rsidP="0012264E">
      <w:pPr>
        <w:spacing w:line="360" w:lineRule="auto"/>
        <w:ind w:firstLine="567"/>
        <w:jc w:val="both"/>
        <w:rPr>
          <w:sz w:val="26"/>
          <w:szCs w:val="26"/>
          <w:shd w:val="clear" w:color="auto" w:fill="FFFFFF"/>
        </w:rPr>
      </w:pPr>
      <w:r>
        <w:rPr>
          <w:sz w:val="26"/>
          <w:szCs w:val="26"/>
          <w:shd w:val="clear" w:color="auto" w:fill="FFFFFF"/>
        </w:rPr>
        <w:t xml:space="preserve">Ngoài ra, </w:t>
      </w:r>
      <w:r w:rsidR="00FD7E56" w:rsidRPr="0012264E">
        <w:rPr>
          <w:sz w:val="26"/>
          <w:szCs w:val="26"/>
          <w:shd w:val="clear" w:color="auto" w:fill="FFFFFF"/>
        </w:rPr>
        <w:t xml:space="preserve">tỷ lệ </w:t>
      </w:r>
      <w:r w:rsidR="00CD78BB">
        <w:rPr>
          <w:color w:val="000000"/>
          <w:sz w:val="26"/>
          <w:szCs w:val="26"/>
          <w:shd w:val="clear" w:color="auto" w:fill="FFFFFF"/>
        </w:rPr>
        <w:t>NVYT</w:t>
      </w:r>
      <w:r w:rsidR="00CD78BB" w:rsidRPr="0012264E">
        <w:rPr>
          <w:sz w:val="26"/>
          <w:szCs w:val="26"/>
          <w:shd w:val="clear" w:color="auto" w:fill="FFFFFF"/>
        </w:rPr>
        <w:t xml:space="preserve"> </w:t>
      </w:r>
      <w:r w:rsidR="00FD7E56" w:rsidRPr="0012264E">
        <w:rPr>
          <w:sz w:val="26"/>
          <w:szCs w:val="26"/>
          <w:shd w:val="clear" w:color="auto" w:fill="FFFFFF"/>
        </w:rPr>
        <w:t>hút thuốc trên 51 tuổi chiếm nhiều nhất (</w:t>
      </w:r>
      <w:r w:rsidR="00797B9B">
        <w:rPr>
          <w:sz w:val="26"/>
          <w:szCs w:val="26"/>
          <w:shd w:val="clear" w:color="auto" w:fill="FFFFFF"/>
        </w:rPr>
        <w:t>52</w:t>
      </w:r>
      <w:proofErr w:type="gramStart"/>
      <w:r w:rsidR="00797B9B">
        <w:rPr>
          <w:sz w:val="26"/>
          <w:szCs w:val="26"/>
          <w:shd w:val="clear" w:color="auto" w:fill="FFFFFF"/>
        </w:rPr>
        <w:t>,9</w:t>
      </w:r>
      <w:proofErr w:type="gramEnd"/>
      <w:r w:rsidR="00FD7E56" w:rsidRPr="0012264E">
        <w:rPr>
          <w:sz w:val="26"/>
          <w:szCs w:val="26"/>
          <w:shd w:val="clear" w:color="auto" w:fill="FFFFFF"/>
        </w:rPr>
        <w:t>%)</w:t>
      </w:r>
      <w:r w:rsidR="00804FA9" w:rsidRPr="0012264E">
        <w:rPr>
          <w:sz w:val="26"/>
          <w:szCs w:val="26"/>
          <w:shd w:val="clear" w:color="auto" w:fill="FFFFFF"/>
        </w:rPr>
        <w:t xml:space="preserve">. </w:t>
      </w:r>
      <w:r w:rsidR="00FD7E56" w:rsidRPr="0012264E">
        <w:rPr>
          <w:sz w:val="26"/>
          <w:szCs w:val="26"/>
          <w:shd w:val="clear" w:color="auto" w:fill="FFFFFF"/>
        </w:rPr>
        <w:t>Những người có tuổi cao hơn thì khả năng hút thuốc lá nhiều hơn</w:t>
      </w:r>
      <w:r w:rsidR="00804FA9" w:rsidRPr="0012264E">
        <w:rPr>
          <w:sz w:val="26"/>
          <w:szCs w:val="26"/>
          <w:shd w:val="clear" w:color="auto" w:fill="FFFFFF"/>
        </w:rPr>
        <w:t>.</w:t>
      </w:r>
      <w:r>
        <w:rPr>
          <w:sz w:val="26"/>
          <w:szCs w:val="26"/>
          <w:shd w:val="clear" w:color="auto" w:fill="FFFFFF"/>
        </w:rPr>
        <w:t xml:space="preserve"> </w:t>
      </w:r>
      <w:r w:rsidR="00FD7E56" w:rsidRPr="0012264E">
        <w:rPr>
          <w:sz w:val="26"/>
          <w:szCs w:val="26"/>
          <w:shd w:val="clear" w:color="auto" w:fill="FFFFFF"/>
        </w:rPr>
        <w:t xml:space="preserve">Chúng ta có thể thấy, </w:t>
      </w:r>
      <w:r w:rsidR="00CD78BB">
        <w:rPr>
          <w:color w:val="000000"/>
          <w:sz w:val="26"/>
          <w:szCs w:val="26"/>
          <w:shd w:val="clear" w:color="auto" w:fill="FFFFFF"/>
        </w:rPr>
        <w:t>NVYT</w:t>
      </w:r>
      <w:r w:rsidR="00CD78BB" w:rsidRPr="0012264E">
        <w:rPr>
          <w:sz w:val="26"/>
          <w:szCs w:val="26"/>
          <w:shd w:val="clear" w:color="auto" w:fill="FFFFFF"/>
        </w:rPr>
        <w:t xml:space="preserve"> </w:t>
      </w:r>
      <w:r w:rsidR="00FD7E56" w:rsidRPr="0012264E">
        <w:rPr>
          <w:sz w:val="26"/>
          <w:szCs w:val="26"/>
          <w:shd w:val="clear" w:color="auto" w:fill="FFFFFF"/>
        </w:rPr>
        <w:t xml:space="preserve">lớn tuổi </w:t>
      </w:r>
      <w:r w:rsidR="00797B9B">
        <w:rPr>
          <w:sz w:val="26"/>
          <w:szCs w:val="26"/>
          <w:shd w:val="clear" w:color="auto" w:fill="FFFFFF"/>
        </w:rPr>
        <w:t>với</w:t>
      </w:r>
      <w:r w:rsidR="00FD7E56" w:rsidRPr="0012264E">
        <w:rPr>
          <w:sz w:val="26"/>
          <w:szCs w:val="26"/>
          <w:shd w:val="clear" w:color="auto" w:fill="FFFFFF"/>
        </w:rPr>
        <w:t xml:space="preserve"> áp lực công việc, gia đình và xã hội </w:t>
      </w:r>
      <w:r w:rsidR="00797B9B">
        <w:rPr>
          <w:sz w:val="26"/>
          <w:szCs w:val="26"/>
          <w:shd w:val="clear" w:color="auto" w:fill="FFFFFF"/>
        </w:rPr>
        <w:t>l</w:t>
      </w:r>
      <w:r w:rsidR="00FD7E56" w:rsidRPr="0012264E">
        <w:rPr>
          <w:sz w:val="26"/>
          <w:szCs w:val="26"/>
          <w:shd w:val="clear" w:color="auto" w:fill="FFFFFF"/>
        </w:rPr>
        <w:t>ớn v</w:t>
      </w:r>
      <w:r w:rsidR="00797B9B">
        <w:rPr>
          <w:sz w:val="26"/>
          <w:szCs w:val="26"/>
          <w:shd w:val="clear" w:color="auto" w:fill="FFFFFF"/>
        </w:rPr>
        <w:t>ì thế mà</w:t>
      </w:r>
      <w:r w:rsidR="00FD7E56" w:rsidRPr="0012264E">
        <w:rPr>
          <w:sz w:val="26"/>
          <w:szCs w:val="26"/>
          <w:shd w:val="clear" w:color="auto" w:fill="FFFFFF"/>
        </w:rPr>
        <w:t xml:space="preserve"> họ càng có xu hướng hút thuốc nhiều hơn</w:t>
      </w:r>
      <w:r w:rsidR="00DA0890" w:rsidRPr="0012264E">
        <w:rPr>
          <w:sz w:val="26"/>
          <w:szCs w:val="26"/>
          <w:shd w:val="clear" w:color="auto" w:fill="FFFFFF"/>
        </w:rPr>
        <w:t>.</w:t>
      </w:r>
    </w:p>
    <w:p w:rsidR="00BA0737" w:rsidRPr="0012264E" w:rsidRDefault="00FD7E56" w:rsidP="0012264E">
      <w:pPr>
        <w:pStyle w:val="ListParagraph"/>
        <w:numPr>
          <w:ilvl w:val="0"/>
          <w:numId w:val="14"/>
        </w:numPr>
        <w:spacing w:line="360" w:lineRule="auto"/>
        <w:jc w:val="both"/>
        <w:rPr>
          <w:sz w:val="26"/>
          <w:szCs w:val="26"/>
        </w:rPr>
      </w:pPr>
      <w:r w:rsidRPr="0012264E">
        <w:rPr>
          <w:sz w:val="26"/>
          <w:szCs w:val="26"/>
        </w:rPr>
        <w:t>Sử dụng các sản phẩm từ thuố</w:t>
      </w:r>
      <w:r w:rsidR="00394D27">
        <w:rPr>
          <w:sz w:val="26"/>
          <w:szCs w:val="26"/>
        </w:rPr>
        <w:t>c lá</w:t>
      </w:r>
    </w:p>
    <w:p w:rsidR="004E399E" w:rsidRPr="0012264E" w:rsidRDefault="00FD7E56" w:rsidP="0012264E">
      <w:pPr>
        <w:spacing w:line="360" w:lineRule="auto"/>
        <w:ind w:firstLine="567"/>
        <w:jc w:val="both"/>
        <w:rPr>
          <w:sz w:val="26"/>
          <w:szCs w:val="26"/>
        </w:rPr>
      </w:pPr>
      <w:r w:rsidRPr="0012264E">
        <w:rPr>
          <w:noProof/>
          <w:sz w:val="26"/>
          <w:szCs w:val="26"/>
        </w:rPr>
        <w:t>Hiện nay, các sản phẩm</w:t>
      </w:r>
      <w:r w:rsidR="00AF0998" w:rsidRPr="0012264E">
        <w:rPr>
          <w:noProof/>
          <w:sz w:val="26"/>
          <w:szCs w:val="26"/>
        </w:rPr>
        <w:t xml:space="preserve"> từ thuốc lá đều được sử dụng trong đó hầu hết là thuốc lá điếu với 8</w:t>
      </w:r>
      <w:r w:rsidR="00797B9B">
        <w:rPr>
          <w:noProof/>
          <w:sz w:val="26"/>
          <w:szCs w:val="26"/>
        </w:rPr>
        <w:t>8</w:t>
      </w:r>
      <w:r w:rsidR="00AF0998" w:rsidRPr="0012264E">
        <w:rPr>
          <w:noProof/>
          <w:sz w:val="26"/>
          <w:szCs w:val="26"/>
        </w:rPr>
        <w:t>,9%.</w:t>
      </w:r>
      <w:r w:rsidR="00394D27">
        <w:rPr>
          <w:noProof/>
          <w:sz w:val="26"/>
          <w:szCs w:val="26"/>
        </w:rPr>
        <w:t xml:space="preserve"> </w:t>
      </w:r>
      <w:r w:rsidR="00AF0998" w:rsidRPr="0012264E">
        <w:rPr>
          <w:sz w:val="26"/>
          <w:szCs w:val="26"/>
        </w:rPr>
        <w:t>Một số sản phẩm khác sử dụng ít hơn như xì gà (</w:t>
      </w:r>
      <w:r w:rsidR="00797B9B">
        <w:rPr>
          <w:sz w:val="26"/>
          <w:szCs w:val="26"/>
        </w:rPr>
        <w:t>8</w:t>
      </w:r>
      <w:proofErr w:type="gramStart"/>
      <w:r w:rsidR="00797B9B">
        <w:rPr>
          <w:sz w:val="26"/>
          <w:szCs w:val="26"/>
        </w:rPr>
        <w:t>,3</w:t>
      </w:r>
      <w:proofErr w:type="gramEnd"/>
      <w:r w:rsidR="00AF0998" w:rsidRPr="0012264E">
        <w:rPr>
          <w:sz w:val="26"/>
          <w:szCs w:val="26"/>
        </w:rPr>
        <w:t>%), shisha (</w:t>
      </w:r>
      <w:r w:rsidR="00797B9B">
        <w:rPr>
          <w:sz w:val="26"/>
          <w:szCs w:val="26"/>
        </w:rPr>
        <w:t>2,8</w:t>
      </w:r>
      <w:r w:rsidR="00AF0998" w:rsidRPr="0012264E">
        <w:rPr>
          <w:sz w:val="26"/>
          <w:szCs w:val="26"/>
        </w:rPr>
        <w:t>%), không ai sử dụng thuốc lá điện tử và thuốc lá nhai</w:t>
      </w:r>
      <w:r w:rsidR="009416A6" w:rsidRPr="0012264E">
        <w:rPr>
          <w:sz w:val="26"/>
          <w:szCs w:val="26"/>
        </w:rPr>
        <w:t>.</w:t>
      </w:r>
      <w:r w:rsidR="00394D27">
        <w:rPr>
          <w:sz w:val="26"/>
          <w:szCs w:val="26"/>
        </w:rPr>
        <w:t xml:space="preserve"> </w:t>
      </w:r>
      <w:r w:rsidR="00AF0998" w:rsidRPr="0012264E">
        <w:rPr>
          <w:sz w:val="26"/>
          <w:szCs w:val="26"/>
        </w:rPr>
        <w:t xml:space="preserve">Kết quả nghiên cứu </w:t>
      </w:r>
      <w:r w:rsidR="00394D27">
        <w:rPr>
          <w:sz w:val="26"/>
          <w:szCs w:val="26"/>
        </w:rPr>
        <w:t>này</w:t>
      </w:r>
      <w:r w:rsidR="00AF0998" w:rsidRPr="0012264E">
        <w:rPr>
          <w:sz w:val="26"/>
          <w:szCs w:val="26"/>
        </w:rPr>
        <w:t xml:space="preserve"> cao hơn với một số nghiên cứu khác, theo điều tra GATS năm 2010</w:t>
      </w:r>
      <w:r w:rsidR="003B146C">
        <w:rPr>
          <w:sz w:val="26"/>
          <w:szCs w:val="26"/>
        </w:rPr>
        <w:t>,</w:t>
      </w:r>
      <w:r w:rsidR="00AF0998" w:rsidRPr="0012264E">
        <w:rPr>
          <w:sz w:val="26"/>
          <w:szCs w:val="26"/>
        </w:rPr>
        <w:t xml:space="preserve"> 83,7% đối tượng sử dụng thuốc lá điếu và nghiên cứu của Phan Thu Phương là 76,7%</w:t>
      </w:r>
      <w:r w:rsidR="00394D27">
        <w:rPr>
          <w:sz w:val="26"/>
          <w:szCs w:val="26"/>
        </w:rPr>
        <w:t xml:space="preserve"> </w:t>
      </w:r>
      <w:r w:rsidR="002464FE" w:rsidRPr="0012264E">
        <w:rPr>
          <w:sz w:val="26"/>
          <w:szCs w:val="26"/>
        </w:rPr>
        <w:fldChar w:fldCharType="begin"/>
      </w:r>
      <w:r w:rsidR="00562B60" w:rsidRPr="0012264E">
        <w:rPr>
          <w:sz w:val="26"/>
          <w:szCs w:val="26"/>
        </w:rPr>
        <w:instrText xml:space="preserve"> ADDIN EN.CITE &lt;EndNote&gt;&lt;Cite&gt;&lt;Author&gt;Tổ chức Y tế Thế giới&lt;/Author&gt;&lt;Year&gt;2015&lt;/Year&gt;&lt;RecNum&gt;64&lt;/RecNum&gt;&lt;DisplayText&gt;[48, 49]&lt;/DisplayText&gt;&lt;record&gt;&lt;rec-number&gt;64&lt;/rec-number&gt;&lt;foreign-keys&gt;&lt;key app="EN" db-id="ftwra09rs0szepeztp7vwfxid02dv00ap2xz" timestamp="1478007596"&gt;64&lt;/key&gt;&lt;/foreign-keys&gt;&lt;ref-type name="Journal Article"&gt;17&lt;/ref-type&gt;&lt;contributors&gt;&lt;authors&gt;&lt;author&gt;Tổ chức Y tế Thế giới, Bộ Y tế, Tổng Cục Thống kê, Đại học Y Hà Nội&lt;/author&gt;&lt;/authors&gt;&lt;/contributors&gt;&lt;titles&gt;&lt;title&gt; Điều tra toàn cầu về hút thuốc lá ở người trưởng thành tại Việt Nam (GATS), 2015&lt;/title&gt;&lt;/titles&gt;&lt;dates&gt;&lt;year&gt;2015&lt;/year&gt;&lt;/dates&gt;&lt;urls&gt;&lt;/urls&gt;&lt;/record&gt;&lt;/Cite&gt;&lt;Cite&gt;&lt;Author&gt;Chương trình phòng chống tác hại thuốc lá&lt;/Author&gt;&lt;Year&gt;2015&lt;/Year&gt;&lt;RecNum&gt;63&lt;/RecNum&gt;&lt;record&gt;&lt;rec-number&gt;63&lt;/rec-number&gt;&lt;foreign-keys&gt;&lt;key app="EN" db-id="ftwra09rs0szepeztp7vwfxid02dv00ap2xz" timestamp="1477757497"&gt;63&lt;/key&gt;&lt;/foreign-keys&gt;&lt;ref-type name="Journal Article"&gt;17&lt;/ref-type&gt;&lt;contributors&gt;&lt;authors&gt;&lt;author&gt;Chương trình phòng chống tác hại thuốc lá, Phan Thu Phương và cộng sự &lt;/author&gt;&lt;/authors&gt;&lt;/contributors&gt;&lt;titles&gt;&lt;title&gt;Kiến thức, thái độ, thực hành của cán bộ y tế về tác hại và cai nghiện thuốc lá&lt;/title&gt;&lt;/titles&gt;&lt;dates&gt;&lt;year&gt;2015&lt;/year&gt;&lt;/dates&gt;&lt;urls&gt;&lt;/urls&gt;&lt;language&gt;vie&lt;/language&gt;&lt;/record&gt;&lt;/Cite&gt;&lt;/EndNote&gt;</w:instrText>
      </w:r>
      <w:r w:rsidR="002464FE" w:rsidRPr="0012264E">
        <w:rPr>
          <w:sz w:val="26"/>
          <w:szCs w:val="26"/>
        </w:rPr>
        <w:fldChar w:fldCharType="separate"/>
      </w:r>
      <w:r w:rsidR="00562B60" w:rsidRPr="0012264E">
        <w:rPr>
          <w:noProof/>
          <w:sz w:val="26"/>
          <w:szCs w:val="26"/>
        </w:rPr>
        <w:t>[48</w:t>
      </w:r>
      <w:r w:rsidR="002977BA" w:rsidRPr="0012264E">
        <w:rPr>
          <w:noProof/>
          <w:sz w:val="26"/>
          <w:szCs w:val="26"/>
        </w:rPr>
        <w:t>],[</w:t>
      </w:r>
      <w:r w:rsidR="00562B60" w:rsidRPr="0012264E">
        <w:rPr>
          <w:noProof/>
          <w:sz w:val="26"/>
          <w:szCs w:val="26"/>
        </w:rPr>
        <w:t>49]</w:t>
      </w:r>
      <w:r w:rsidR="002464FE" w:rsidRPr="0012264E">
        <w:rPr>
          <w:sz w:val="26"/>
          <w:szCs w:val="26"/>
        </w:rPr>
        <w:fldChar w:fldCharType="end"/>
      </w:r>
      <w:r w:rsidR="00632794" w:rsidRPr="0012264E">
        <w:rPr>
          <w:sz w:val="26"/>
          <w:szCs w:val="26"/>
        </w:rPr>
        <w:t>.</w:t>
      </w:r>
      <w:r w:rsidR="00394D27">
        <w:rPr>
          <w:sz w:val="26"/>
          <w:szCs w:val="26"/>
        </w:rPr>
        <w:t xml:space="preserve"> </w:t>
      </w:r>
      <w:r w:rsidR="00AF0998" w:rsidRPr="0012264E">
        <w:rPr>
          <w:sz w:val="26"/>
          <w:szCs w:val="26"/>
        </w:rPr>
        <w:t>Sự khác biệt có thể được giải thích là do</w:t>
      </w:r>
      <w:r w:rsidR="00465868" w:rsidRPr="0012264E">
        <w:rPr>
          <w:sz w:val="26"/>
          <w:szCs w:val="26"/>
        </w:rPr>
        <w:t xml:space="preserve"> kích thước mẫu trong nghiên cứu </w:t>
      </w:r>
      <w:r w:rsidR="00394D27">
        <w:rPr>
          <w:sz w:val="26"/>
          <w:szCs w:val="26"/>
        </w:rPr>
        <w:t>này</w:t>
      </w:r>
      <w:r w:rsidR="00465868" w:rsidRPr="0012264E">
        <w:rPr>
          <w:sz w:val="26"/>
          <w:szCs w:val="26"/>
        </w:rPr>
        <w:t xml:space="preserve"> nhỏ hơn với nghiên cứu khác, phạm </w:t>
      </w:r>
      <w:proofErr w:type="gramStart"/>
      <w:r w:rsidR="00465868" w:rsidRPr="0012264E">
        <w:rPr>
          <w:sz w:val="26"/>
          <w:szCs w:val="26"/>
        </w:rPr>
        <w:t>vi</w:t>
      </w:r>
      <w:proofErr w:type="gramEnd"/>
      <w:r w:rsidR="00465868" w:rsidRPr="0012264E">
        <w:rPr>
          <w:sz w:val="26"/>
          <w:szCs w:val="26"/>
        </w:rPr>
        <w:t xml:space="preserve"> nghiên cứu hẹp hơn</w:t>
      </w:r>
      <w:r w:rsidR="007320F0" w:rsidRPr="0012264E">
        <w:rPr>
          <w:sz w:val="26"/>
          <w:szCs w:val="26"/>
        </w:rPr>
        <w:t>.</w:t>
      </w:r>
    </w:p>
    <w:p w:rsidR="00BA0737" w:rsidRPr="0012264E" w:rsidRDefault="00465868" w:rsidP="0012264E">
      <w:pPr>
        <w:pStyle w:val="ListParagraph"/>
        <w:numPr>
          <w:ilvl w:val="0"/>
          <w:numId w:val="14"/>
        </w:numPr>
        <w:spacing w:line="360" w:lineRule="auto"/>
        <w:jc w:val="both"/>
        <w:rPr>
          <w:sz w:val="26"/>
          <w:szCs w:val="26"/>
        </w:rPr>
      </w:pPr>
      <w:r w:rsidRPr="0012264E">
        <w:rPr>
          <w:sz w:val="26"/>
          <w:szCs w:val="26"/>
        </w:rPr>
        <w:t>Tuổi hút thuố</w:t>
      </w:r>
      <w:r w:rsidR="00394D27">
        <w:rPr>
          <w:sz w:val="26"/>
          <w:szCs w:val="26"/>
        </w:rPr>
        <w:t>c</w:t>
      </w:r>
    </w:p>
    <w:p w:rsidR="006F0D2F" w:rsidRPr="0012264E" w:rsidRDefault="00465868" w:rsidP="00394D27">
      <w:pPr>
        <w:spacing w:line="360" w:lineRule="auto"/>
        <w:ind w:firstLine="360"/>
        <w:jc w:val="both"/>
        <w:rPr>
          <w:sz w:val="26"/>
          <w:szCs w:val="26"/>
        </w:rPr>
      </w:pPr>
      <w:r w:rsidRPr="0012264E">
        <w:rPr>
          <w:sz w:val="26"/>
          <w:szCs w:val="26"/>
        </w:rPr>
        <w:t>69,</w:t>
      </w:r>
      <w:r w:rsidR="003B146C">
        <w:rPr>
          <w:sz w:val="26"/>
          <w:szCs w:val="26"/>
        </w:rPr>
        <w:t>4</w:t>
      </w:r>
      <w:r w:rsidRPr="0012264E">
        <w:rPr>
          <w:sz w:val="26"/>
          <w:szCs w:val="26"/>
        </w:rPr>
        <w:t>% đối tượng hút thuốc trong độ tuổi từ 18-30 tuổ</w:t>
      </w:r>
      <w:r w:rsidR="00394D27">
        <w:rPr>
          <w:sz w:val="26"/>
          <w:szCs w:val="26"/>
        </w:rPr>
        <w:t xml:space="preserve">i </w:t>
      </w:r>
      <w:r w:rsidRPr="0012264E">
        <w:rPr>
          <w:sz w:val="26"/>
          <w:szCs w:val="26"/>
        </w:rPr>
        <w:t>và 1</w:t>
      </w:r>
      <w:r w:rsidR="003B146C">
        <w:rPr>
          <w:sz w:val="26"/>
          <w:szCs w:val="26"/>
        </w:rPr>
        <w:t>9,4</w:t>
      </w:r>
      <w:r w:rsidRPr="0012264E">
        <w:rPr>
          <w:sz w:val="26"/>
          <w:szCs w:val="26"/>
        </w:rPr>
        <w:t>% bắt đầu hút thuốc từ dưới 18 tuổi</w:t>
      </w:r>
      <w:bookmarkStart w:id="652" w:name="OLE_LINK95"/>
      <w:bookmarkStart w:id="653" w:name="OLE_LINK96"/>
      <w:r w:rsidR="00394D27">
        <w:rPr>
          <w:sz w:val="26"/>
          <w:szCs w:val="26"/>
        </w:rPr>
        <w:t xml:space="preserve">. </w:t>
      </w:r>
      <w:r w:rsidRPr="0012264E">
        <w:rPr>
          <w:sz w:val="26"/>
          <w:szCs w:val="26"/>
        </w:rPr>
        <w:t xml:space="preserve">Theo nghiên cứu của Ngô Quý Châu năm 2004, tỷ lệ đối tượng hút thuốc dưới 20 tuổi là 74,4% và nghiên cứu của Phan Thu Phương năm </w:t>
      </w:r>
      <w:r w:rsidRPr="0012264E">
        <w:rPr>
          <w:sz w:val="26"/>
          <w:szCs w:val="26"/>
        </w:rPr>
        <w:lastRenderedPageBreak/>
        <w:t>2015 là 68,2% hút thuốc trong khoảng tuổi 18-29 tuổi</w:t>
      </w:r>
      <w:r w:rsidR="00394D27">
        <w:rPr>
          <w:sz w:val="26"/>
          <w:szCs w:val="26"/>
        </w:rPr>
        <w:t xml:space="preserve"> </w:t>
      </w:r>
      <w:r w:rsidR="002464FE" w:rsidRPr="0012264E">
        <w:rPr>
          <w:sz w:val="26"/>
          <w:szCs w:val="26"/>
        </w:rPr>
        <w:fldChar w:fldCharType="begin"/>
      </w:r>
      <w:r w:rsidR="00076CCA" w:rsidRPr="0012264E">
        <w:rPr>
          <w:sz w:val="26"/>
          <w:szCs w:val="26"/>
        </w:rPr>
        <w:instrText xml:space="preserve"> ADDIN EN.CITE &lt;EndNote&gt;&lt;Cite&gt;&lt;Author&gt;Ngô Quý Châu&lt;/Author&gt;&lt;Year&gt;2004&lt;/Year&gt;&lt;RecNum&gt;14&lt;/RecNum&gt;&lt;DisplayText&gt;[42, 48]&lt;/DisplayText&gt;&lt;record&gt;&lt;rec-number&gt;14&lt;/rec-number&gt;&lt;foreign-keys&gt;&lt;key app="EN" db-id="ftwra09rs0szepeztp7vwfxid02dv00ap2xz" timestamp="1465635188"&gt;14&lt;/key&gt;&lt;/foreign-keys&gt;&lt;ref-type name="Electronic Article"&gt;43&lt;/ref-type&gt;&lt;contributors&gt;&lt;authors&gt;&lt;author&gt;Ngô Quý Châu, Nguyễn Thị Thu Hiền&lt;/author&gt;&lt;/authors&gt;&lt;/contributors&gt;&lt;titles&gt;&lt;title&gt;&lt;style face="normal" font="default" size="100%"&gt;Báo cáo nghiên cứu tình hình hút thuốc lá, hiểu biết và thái &lt;/style&gt;&lt;style face="normal" font="default" charset="238" size="100%"&gt;đ&lt;/style&gt;&lt;style face="normal" font="default" size="100%"&gt;ộ của cán bộ y tế Bệnh viện Bạch Mai, n&lt;/style&gt;&lt;style face="normal" font="default" charset="238" size="100%"&gt;ăm 2004&lt;/style&gt;&lt;/title&gt;&lt;/titles&gt;&lt;dates&gt;&lt;year&gt;2004&lt;/year&gt;&lt;pub-dates&gt;&lt;date&gt;14/12/2015&lt;/date&gt;&lt;/pub-dates&gt;&lt;/dates&gt;&lt;publisher&gt;Chương trình Phòng,Chống tác hại của thuốc lá&lt;/publisher&gt;&lt;urls&gt;&lt;related-urls&gt;&lt;url&gt;http://vinacosh.gov.vn/vi/nghien-cuu-dich-te-va-tac-hai-cua-thuoc-la/2013/04/81E21048/bao-cao-nghien-cuu-tinh-hinh-hut-thuoc-la--hieu-biet-va-thai-do-cua-can-bo-y-te/&lt;/url&gt;&lt;/related-urls&gt;&lt;/urls&gt;&lt;language&gt;vie&lt;/language&gt;&lt;/record&gt;&lt;/Cite&gt;&lt;Cite&gt;&lt;Author&gt;Chương trình phòng chống tác hại thuốc lá&lt;/Author&gt;&lt;Year&gt;2015&lt;/Year&gt;&lt;RecNum&gt;63&lt;/RecNum&gt;&lt;record&gt;&lt;rec-number&gt;63&lt;/rec-number&gt;&lt;foreign-keys&gt;&lt;key app="EN" db-id="ftwra09rs0szepeztp7vwfxid02dv00ap2xz" timestamp="1477757497"&gt;63&lt;/key&gt;&lt;/foreign-keys&gt;&lt;ref-type name="Journal Article"&gt;17&lt;/ref-type&gt;&lt;contributors&gt;&lt;authors&gt;&lt;author&gt;Chương trình phòng chống tác hại thuốc lá, Phan Thu Phương và cộng sự &lt;/author&gt;&lt;/authors&gt;&lt;/contributors&gt;&lt;titles&gt;&lt;title&gt;Kiến thức, thái độ, thực hành của cán bộ y tế về tác hại và cai nghiện thuốc lá&lt;/title&gt;&lt;/titles&gt;&lt;dates&gt;&lt;year&gt;2015&lt;/year&gt;&lt;/dates&gt;&lt;urls&gt;&lt;/urls&gt;&lt;language&gt;vie&lt;/language&gt;&lt;/record&gt;&lt;/Cite&gt;&lt;/EndNote&gt;</w:instrText>
      </w:r>
      <w:r w:rsidR="002464FE" w:rsidRPr="0012264E">
        <w:rPr>
          <w:sz w:val="26"/>
          <w:szCs w:val="26"/>
        </w:rPr>
        <w:fldChar w:fldCharType="separate"/>
      </w:r>
      <w:r w:rsidR="00076CCA" w:rsidRPr="0012264E">
        <w:rPr>
          <w:noProof/>
          <w:sz w:val="26"/>
          <w:szCs w:val="26"/>
        </w:rPr>
        <w:t>[42</w:t>
      </w:r>
      <w:r w:rsidR="002977BA" w:rsidRPr="0012264E">
        <w:rPr>
          <w:noProof/>
          <w:sz w:val="26"/>
          <w:szCs w:val="26"/>
        </w:rPr>
        <w:t>]</w:t>
      </w:r>
      <w:r w:rsidR="00985DD9" w:rsidRPr="0012264E">
        <w:rPr>
          <w:noProof/>
          <w:sz w:val="26"/>
          <w:szCs w:val="26"/>
        </w:rPr>
        <w:t>,</w:t>
      </w:r>
      <w:r w:rsidR="002977BA" w:rsidRPr="0012264E">
        <w:rPr>
          <w:noProof/>
          <w:sz w:val="26"/>
          <w:szCs w:val="26"/>
        </w:rPr>
        <w:t>[</w:t>
      </w:r>
      <w:r w:rsidR="00076CCA" w:rsidRPr="0012264E">
        <w:rPr>
          <w:noProof/>
          <w:sz w:val="26"/>
          <w:szCs w:val="26"/>
        </w:rPr>
        <w:t>48]</w:t>
      </w:r>
      <w:r w:rsidR="002464FE" w:rsidRPr="0012264E">
        <w:rPr>
          <w:sz w:val="26"/>
          <w:szCs w:val="26"/>
        </w:rPr>
        <w:fldChar w:fldCharType="end"/>
      </w:r>
      <w:r w:rsidR="00261BC5" w:rsidRPr="0012264E">
        <w:rPr>
          <w:sz w:val="26"/>
          <w:szCs w:val="26"/>
        </w:rPr>
        <w:t xml:space="preserve">. </w:t>
      </w:r>
      <w:r w:rsidRPr="0012264E">
        <w:rPr>
          <w:sz w:val="26"/>
          <w:szCs w:val="26"/>
        </w:rPr>
        <w:t>Theo kết quả nghiên cứu của GAST, trung bình tuổi bắt đầu hút thuố</w:t>
      </w:r>
      <w:r w:rsidR="00394D27">
        <w:rPr>
          <w:sz w:val="26"/>
          <w:szCs w:val="26"/>
        </w:rPr>
        <w:t>c là 19,</w:t>
      </w:r>
      <w:r w:rsidRPr="0012264E">
        <w:rPr>
          <w:sz w:val="26"/>
          <w:szCs w:val="26"/>
        </w:rPr>
        <w:t>8 tuổi với nam và 23,6 tuổi với nữ, trung bình là 19,9 tuổi</w:t>
      </w:r>
      <w:r w:rsidR="00394D27">
        <w:rPr>
          <w:sz w:val="26"/>
          <w:szCs w:val="26"/>
        </w:rPr>
        <w:t xml:space="preserve"> </w:t>
      </w:r>
      <w:r w:rsidR="002464FE" w:rsidRPr="0012264E">
        <w:rPr>
          <w:sz w:val="26"/>
          <w:szCs w:val="26"/>
        </w:rPr>
        <w:fldChar w:fldCharType="begin"/>
      </w:r>
      <w:r w:rsidR="00076CCA" w:rsidRPr="0012264E">
        <w:rPr>
          <w:sz w:val="26"/>
          <w:szCs w:val="26"/>
        </w:rPr>
        <w:instrText xml:space="preserve"> ADDIN EN.CITE &lt;EndNote&gt;&lt;Cite&gt;&lt;Author&gt;Tổ chức Y tế Thế giới&lt;/Author&gt;&lt;Year&gt;2010&lt;/Year&gt;&lt;RecNum&gt;13&lt;/RecNum&gt;&lt;DisplayText&gt;[41]&lt;/DisplayText&gt;&lt;record&gt;&lt;rec-number&gt;13&lt;/rec-number&gt;&lt;foreign-keys&gt;&lt;key app="EN" db-id="ftwra09rs0szepeztp7vwfxid02dv00ap2xz" timestamp="1465635188"&gt;13&lt;/key&gt;&lt;/foreign-keys&gt;&lt;ref-type name="Journal Article"&gt;17&lt;/ref-type&gt;&lt;contributors&gt;&lt;authors&gt;&lt;author&gt;Tổ chức Y tế Thế giới, Bộ Y tế, Tổng Cục Thống kê, Đại học Y Hà Nội&lt;/author&gt;&lt;/authors&gt;&lt;/contributors&gt;&lt;titles&gt;&lt;title&gt;Điều tra toàn cầu về hút thuốc lá ở người trưởng thành tại Việt Nam (GATS), 2010&lt;/title&gt;&lt;secondary-title&gt;Y học thực hành&lt;/secondary-title&gt;&lt;/titles&gt;&lt;periodical&gt;&lt;full-title&gt;Y học thực hành&lt;/full-title&gt;&lt;/periodical&gt;&lt;volume&gt;745&lt;/volume&gt;&lt;number&gt;12/2010&lt;/number&gt;&lt;dates&gt;&lt;year&gt;2010&lt;/year&gt;&lt;/dates&gt;&lt;pub-location&gt;Hà Nội&lt;/pub-location&gt;&lt;urls&gt;&lt;/urls&gt;&lt;language&gt;V&lt;/language&gt;&lt;/record&gt;&lt;/Cite&gt;&lt;/EndNote&gt;</w:instrText>
      </w:r>
      <w:r w:rsidR="002464FE" w:rsidRPr="0012264E">
        <w:rPr>
          <w:sz w:val="26"/>
          <w:szCs w:val="26"/>
        </w:rPr>
        <w:fldChar w:fldCharType="separate"/>
      </w:r>
      <w:r w:rsidR="00076CCA" w:rsidRPr="0012264E">
        <w:rPr>
          <w:noProof/>
          <w:sz w:val="26"/>
          <w:szCs w:val="26"/>
        </w:rPr>
        <w:t>[41]</w:t>
      </w:r>
      <w:r w:rsidR="002464FE" w:rsidRPr="0012264E">
        <w:rPr>
          <w:sz w:val="26"/>
          <w:szCs w:val="26"/>
        </w:rPr>
        <w:fldChar w:fldCharType="end"/>
      </w:r>
      <w:r w:rsidR="00076CCA" w:rsidRPr="0012264E">
        <w:rPr>
          <w:sz w:val="26"/>
          <w:szCs w:val="26"/>
        </w:rPr>
        <w:t>.</w:t>
      </w:r>
      <w:bookmarkEnd w:id="652"/>
      <w:bookmarkEnd w:id="653"/>
      <w:r w:rsidR="00394D27">
        <w:rPr>
          <w:sz w:val="26"/>
          <w:szCs w:val="26"/>
        </w:rPr>
        <w:t xml:space="preserve"> </w:t>
      </w:r>
      <w:r w:rsidRPr="0012264E">
        <w:rPr>
          <w:sz w:val="26"/>
          <w:szCs w:val="26"/>
        </w:rPr>
        <w:t>Dù có sự khác biệt giữa các nghiên cứu nhưng cho thấy độ tuổi bắt đầu hút thuốc rất trẻ và nhóm tuổi này cần được quan tâm trong gia đình và xã hội</w:t>
      </w:r>
      <w:r w:rsidR="007320F0" w:rsidRPr="0012264E">
        <w:rPr>
          <w:sz w:val="26"/>
          <w:szCs w:val="26"/>
        </w:rPr>
        <w:t>.</w:t>
      </w:r>
      <w:r w:rsidR="00394D27">
        <w:rPr>
          <w:sz w:val="26"/>
          <w:szCs w:val="26"/>
        </w:rPr>
        <w:t xml:space="preserve"> </w:t>
      </w:r>
      <w:r w:rsidRPr="0012264E">
        <w:rPr>
          <w:sz w:val="26"/>
          <w:szCs w:val="26"/>
        </w:rPr>
        <w:t xml:space="preserve">Song song đó, y tế và xã hội cần có biện pháp tuyên truyền, giáo dục về tác hại của thuốc lá và cách để </w:t>
      </w:r>
      <w:proofErr w:type="gramStart"/>
      <w:r w:rsidRPr="0012264E">
        <w:rPr>
          <w:sz w:val="26"/>
          <w:szCs w:val="26"/>
        </w:rPr>
        <w:t>cai</w:t>
      </w:r>
      <w:proofErr w:type="gramEnd"/>
      <w:r w:rsidRPr="0012264E">
        <w:rPr>
          <w:sz w:val="26"/>
          <w:szCs w:val="26"/>
        </w:rPr>
        <w:t xml:space="preserve"> thuốc lá cho thế hện trẻ để giảm thiểu số người hút thuốc</w:t>
      </w:r>
      <w:r w:rsidR="00DA0890" w:rsidRPr="0012264E">
        <w:rPr>
          <w:sz w:val="26"/>
          <w:szCs w:val="26"/>
        </w:rPr>
        <w:t>.</w:t>
      </w:r>
    </w:p>
    <w:p w:rsidR="00BA0737" w:rsidRPr="0012264E" w:rsidRDefault="00465868" w:rsidP="0012264E">
      <w:pPr>
        <w:pStyle w:val="ListParagraph"/>
        <w:numPr>
          <w:ilvl w:val="0"/>
          <w:numId w:val="14"/>
        </w:numPr>
        <w:spacing w:line="360" w:lineRule="auto"/>
        <w:jc w:val="both"/>
        <w:rPr>
          <w:sz w:val="26"/>
          <w:szCs w:val="26"/>
        </w:rPr>
      </w:pPr>
      <w:r w:rsidRPr="0012264E">
        <w:rPr>
          <w:sz w:val="26"/>
          <w:szCs w:val="26"/>
        </w:rPr>
        <w:t>Số điếu thuốc hút mỗi ngày</w:t>
      </w:r>
    </w:p>
    <w:p w:rsidR="00BA0737" w:rsidRPr="0012264E" w:rsidRDefault="00465868" w:rsidP="0012264E">
      <w:pPr>
        <w:spacing w:line="360" w:lineRule="auto"/>
        <w:ind w:firstLine="567"/>
        <w:jc w:val="both"/>
        <w:rPr>
          <w:sz w:val="26"/>
          <w:szCs w:val="26"/>
        </w:rPr>
      </w:pPr>
      <w:r w:rsidRPr="0012264E">
        <w:rPr>
          <w:sz w:val="26"/>
          <w:szCs w:val="26"/>
        </w:rPr>
        <w:t>Số điếu thuốc hút mỗi ngày chủ yếu là dưới 10 điếu/ngày (75,</w:t>
      </w:r>
      <w:r w:rsidR="003B146C">
        <w:rPr>
          <w:sz w:val="26"/>
          <w:szCs w:val="26"/>
        </w:rPr>
        <w:t>2</w:t>
      </w:r>
      <w:r w:rsidRPr="0012264E">
        <w:rPr>
          <w:sz w:val="26"/>
          <w:szCs w:val="26"/>
        </w:rPr>
        <w:t>%), từ 10-20 điếu/ngày</w:t>
      </w:r>
      <w:r w:rsidR="00D02A14" w:rsidRPr="0012264E">
        <w:rPr>
          <w:sz w:val="26"/>
          <w:szCs w:val="26"/>
        </w:rPr>
        <w:t xml:space="preserve"> chiếm 1</w:t>
      </w:r>
      <w:r w:rsidR="003B146C">
        <w:rPr>
          <w:sz w:val="26"/>
          <w:szCs w:val="26"/>
        </w:rPr>
        <w:t>9,4</w:t>
      </w:r>
      <w:r w:rsidR="00D02A14" w:rsidRPr="0012264E">
        <w:rPr>
          <w:sz w:val="26"/>
          <w:szCs w:val="26"/>
        </w:rPr>
        <w:t xml:space="preserve">%, từ 21-30 điếu/ngày và trên 30 điếu/ngày chiếm </w:t>
      </w:r>
      <w:r w:rsidR="003B146C">
        <w:rPr>
          <w:sz w:val="26"/>
          <w:szCs w:val="26"/>
        </w:rPr>
        <w:t>2,7</w:t>
      </w:r>
      <w:r w:rsidR="00D02A14" w:rsidRPr="0012264E">
        <w:rPr>
          <w:sz w:val="26"/>
          <w:szCs w:val="26"/>
        </w:rPr>
        <w:t>%</w:t>
      </w:r>
      <w:r w:rsidR="00387C21" w:rsidRPr="0012264E">
        <w:rPr>
          <w:sz w:val="26"/>
          <w:szCs w:val="26"/>
        </w:rPr>
        <w:t>.</w:t>
      </w:r>
      <w:r w:rsidR="00394D27">
        <w:rPr>
          <w:sz w:val="26"/>
          <w:szCs w:val="26"/>
        </w:rPr>
        <w:t xml:space="preserve"> </w:t>
      </w:r>
      <w:r w:rsidR="00D02A14" w:rsidRPr="0012264E">
        <w:rPr>
          <w:sz w:val="26"/>
          <w:szCs w:val="26"/>
        </w:rPr>
        <w:t>Tỷ lệ đối tượng hút dưới 10 điếu/ngày của nghiên cứu chúng tôi thấp hơn nghiên cứu của Ngô Quý Châu năm 2004 (87,1%)</w:t>
      </w:r>
      <w:r w:rsidR="00394D27">
        <w:rPr>
          <w:sz w:val="26"/>
          <w:szCs w:val="26"/>
        </w:rPr>
        <w:t xml:space="preserve"> </w:t>
      </w:r>
      <w:r w:rsidR="002464FE" w:rsidRPr="0012264E">
        <w:rPr>
          <w:sz w:val="26"/>
          <w:szCs w:val="26"/>
        </w:rPr>
        <w:fldChar w:fldCharType="begin"/>
      </w:r>
      <w:r w:rsidR="00F12722" w:rsidRPr="0012264E">
        <w:rPr>
          <w:sz w:val="26"/>
          <w:szCs w:val="26"/>
        </w:rPr>
        <w:instrText xml:space="preserve"> ADDIN EN.CITE &lt;EndNote&gt;&lt;Cite&gt;&lt;Author&gt;Ngô Quý Châu&lt;/Author&gt;&lt;Year&gt;2004&lt;/Year&gt;&lt;RecNum&gt;14&lt;/RecNum&gt;&lt;DisplayText&gt;[42]&lt;/DisplayText&gt;&lt;record&gt;&lt;rec-number&gt;14&lt;/rec-number&gt;&lt;foreign-keys&gt;&lt;key app="EN" db-id="ftwra09rs0szepeztp7vwfxid02dv00ap2xz" timestamp="1465635188"&gt;14&lt;/key&gt;&lt;/foreign-keys&gt;&lt;ref-type name="Electronic Article"&gt;43&lt;/ref-type&gt;&lt;contributors&gt;&lt;authors&gt;&lt;author&gt;Ngô Quý Châu, Nguyễn Thị Thu Hiền&lt;/author&gt;&lt;/authors&gt;&lt;/contributors&gt;&lt;titles&gt;&lt;title&gt;&lt;style face="normal" font="default" size="100%"&gt;Báo cáo nghiên cứu tình hình hút thuốc lá, hiểu biết và thái &lt;/style&gt;&lt;style face="normal" font="default" charset="238" size="100%"&gt;đ&lt;/style&gt;&lt;style face="normal" font="default" size="100%"&gt;ộ của cán bộ y tế Bệnh viện Bạch Mai, n&lt;/style&gt;&lt;style face="normal" font="default" charset="238" size="100%"&gt;ăm 2004&lt;/style&gt;&lt;/title&gt;&lt;/titles&gt;&lt;dates&gt;&lt;year&gt;2004&lt;/year&gt;&lt;pub-dates&gt;&lt;date&gt;14/12/2015&lt;/date&gt;&lt;/pub-dates&gt;&lt;/dates&gt;&lt;publisher&gt;Chương trình Phòng,Chống tác hại của thuốc lá&lt;/publisher&gt;&lt;urls&gt;&lt;related-urls&gt;&lt;url&gt;http://vinacosh.gov.vn/vi/nghien-cuu-dich-te-va-tac-hai-cua-thuoc-la/2013/04/81E21048/bao-cao-nghien-cuu-tinh-hinh-hut-thuoc-la--hieu-biet-va-thai-do-cua-can-bo-y-te/&lt;/url&gt;&lt;/related-urls&gt;&lt;/urls&gt;&lt;language&gt;vie&lt;/language&gt;&lt;/record&gt;&lt;/Cite&gt;&lt;/EndNote&gt;</w:instrText>
      </w:r>
      <w:r w:rsidR="002464FE" w:rsidRPr="0012264E">
        <w:rPr>
          <w:sz w:val="26"/>
          <w:szCs w:val="26"/>
        </w:rPr>
        <w:fldChar w:fldCharType="separate"/>
      </w:r>
      <w:r w:rsidR="00F12722" w:rsidRPr="0012264E">
        <w:rPr>
          <w:noProof/>
          <w:sz w:val="26"/>
          <w:szCs w:val="26"/>
        </w:rPr>
        <w:t>[42]</w:t>
      </w:r>
      <w:r w:rsidR="002464FE" w:rsidRPr="0012264E">
        <w:rPr>
          <w:sz w:val="26"/>
          <w:szCs w:val="26"/>
        </w:rPr>
        <w:fldChar w:fldCharType="end"/>
      </w:r>
      <w:r w:rsidR="00F12722" w:rsidRPr="0012264E">
        <w:rPr>
          <w:sz w:val="26"/>
          <w:szCs w:val="26"/>
        </w:rPr>
        <w:t>.</w:t>
      </w:r>
      <w:r w:rsidR="00394D27">
        <w:rPr>
          <w:sz w:val="26"/>
          <w:szCs w:val="26"/>
        </w:rPr>
        <w:t xml:space="preserve"> </w:t>
      </w:r>
    </w:p>
    <w:p w:rsidR="004A3D66" w:rsidRPr="00E007DC" w:rsidRDefault="006B1045" w:rsidP="0012264E">
      <w:pPr>
        <w:pStyle w:val="Heading3"/>
        <w:spacing w:line="360" w:lineRule="auto"/>
        <w:jc w:val="both"/>
        <w:rPr>
          <w:rFonts w:ascii="Times New Roman" w:hAnsi="Times New Roman" w:cs="Times New Roman"/>
          <w:b/>
          <w:i/>
          <w:color w:val="auto"/>
          <w:sz w:val="26"/>
          <w:szCs w:val="26"/>
        </w:rPr>
      </w:pPr>
      <w:bookmarkStart w:id="654" w:name="_Toc465511199"/>
      <w:bookmarkStart w:id="655" w:name="_Toc472415204"/>
      <w:r w:rsidRPr="00E007DC">
        <w:rPr>
          <w:rFonts w:ascii="Times New Roman" w:hAnsi="Times New Roman" w:cs="Times New Roman"/>
          <w:b/>
          <w:i/>
          <w:color w:val="auto"/>
          <w:sz w:val="26"/>
          <w:szCs w:val="26"/>
        </w:rPr>
        <w:t xml:space="preserve">4.2.2. </w:t>
      </w:r>
      <w:bookmarkEnd w:id="654"/>
      <w:r w:rsidR="00D02A14" w:rsidRPr="00E007DC">
        <w:rPr>
          <w:rFonts w:ascii="Times New Roman" w:hAnsi="Times New Roman" w:cs="Times New Roman"/>
          <w:b/>
          <w:i/>
          <w:color w:val="auto"/>
          <w:sz w:val="26"/>
          <w:szCs w:val="26"/>
        </w:rPr>
        <w:t xml:space="preserve">Tình trạng </w:t>
      </w:r>
      <w:proofErr w:type="gramStart"/>
      <w:r w:rsidR="00D02A14" w:rsidRPr="00E007DC">
        <w:rPr>
          <w:rFonts w:ascii="Times New Roman" w:hAnsi="Times New Roman" w:cs="Times New Roman"/>
          <w:b/>
          <w:i/>
          <w:color w:val="auto"/>
          <w:sz w:val="26"/>
          <w:szCs w:val="26"/>
        </w:rPr>
        <w:t>cai</w:t>
      </w:r>
      <w:proofErr w:type="gramEnd"/>
      <w:r w:rsidR="00D02A14" w:rsidRPr="00E007DC">
        <w:rPr>
          <w:rFonts w:ascii="Times New Roman" w:hAnsi="Times New Roman" w:cs="Times New Roman"/>
          <w:b/>
          <w:i/>
          <w:color w:val="auto"/>
          <w:sz w:val="26"/>
          <w:szCs w:val="26"/>
        </w:rPr>
        <w:t xml:space="preserve"> nghiện thuốc lá của </w:t>
      </w:r>
      <w:r w:rsidR="00CD78BB" w:rsidRPr="00CD78BB">
        <w:rPr>
          <w:rFonts w:ascii="Times New Roman" w:hAnsi="Times New Roman" w:cs="Times New Roman"/>
          <w:b/>
          <w:i/>
          <w:color w:val="000000"/>
          <w:sz w:val="26"/>
          <w:szCs w:val="26"/>
          <w:shd w:val="clear" w:color="auto" w:fill="FFFFFF"/>
        </w:rPr>
        <w:t>NVYT</w:t>
      </w:r>
      <w:bookmarkEnd w:id="655"/>
    </w:p>
    <w:p w:rsidR="006B1045" w:rsidRPr="0012264E" w:rsidRDefault="00D02A14" w:rsidP="0012264E">
      <w:pPr>
        <w:spacing w:line="360" w:lineRule="auto"/>
        <w:ind w:firstLine="567"/>
        <w:jc w:val="both"/>
        <w:rPr>
          <w:sz w:val="26"/>
          <w:szCs w:val="26"/>
        </w:rPr>
      </w:pPr>
      <w:r w:rsidRPr="0012264E">
        <w:rPr>
          <w:sz w:val="26"/>
          <w:szCs w:val="26"/>
        </w:rPr>
        <w:t>Trong số 3</w:t>
      </w:r>
      <w:r w:rsidR="003B146C">
        <w:rPr>
          <w:sz w:val="26"/>
          <w:szCs w:val="26"/>
        </w:rPr>
        <w:t>6</w:t>
      </w:r>
      <w:r w:rsidRPr="0012264E">
        <w:rPr>
          <w:sz w:val="26"/>
          <w:szCs w:val="26"/>
        </w:rPr>
        <w:t xml:space="preserve"> nhân viên y tế hút thuốc có 69</w:t>
      </w:r>
      <w:proofErr w:type="gramStart"/>
      <w:r w:rsidRPr="0012264E">
        <w:rPr>
          <w:sz w:val="26"/>
          <w:szCs w:val="26"/>
        </w:rPr>
        <w:t>,</w:t>
      </w:r>
      <w:r w:rsidR="003B146C">
        <w:rPr>
          <w:sz w:val="26"/>
          <w:szCs w:val="26"/>
        </w:rPr>
        <w:t>4</w:t>
      </w:r>
      <w:proofErr w:type="gramEnd"/>
      <w:r w:rsidRPr="0012264E">
        <w:rPr>
          <w:sz w:val="26"/>
          <w:szCs w:val="26"/>
        </w:rPr>
        <w:t>% (2</w:t>
      </w:r>
      <w:r w:rsidR="003B146C">
        <w:rPr>
          <w:sz w:val="26"/>
          <w:szCs w:val="26"/>
        </w:rPr>
        <w:t>5</w:t>
      </w:r>
      <w:r w:rsidRPr="0012264E">
        <w:rPr>
          <w:sz w:val="26"/>
          <w:szCs w:val="26"/>
        </w:rPr>
        <w:t xml:space="preserve"> người) cố gắng bỏ thuốc lá</w:t>
      </w:r>
      <w:r w:rsidR="005A23A6" w:rsidRPr="0012264E">
        <w:rPr>
          <w:sz w:val="26"/>
          <w:szCs w:val="26"/>
        </w:rPr>
        <w:t>.</w:t>
      </w:r>
      <w:r w:rsidR="00394D27">
        <w:rPr>
          <w:sz w:val="26"/>
          <w:szCs w:val="26"/>
        </w:rPr>
        <w:t xml:space="preserve"> </w:t>
      </w:r>
      <w:r w:rsidRPr="0012264E">
        <w:rPr>
          <w:sz w:val="26"/>
          <w:szCs w:val="26"/>
        </w:rPr>
        <w:t>Những người hút thuốc đưa ra nhiều lý do để bỏ thuốc trong đó 95</w:t>
      </w:r>
      <w:proofErr w:type="gramStart"/>
      <w:r w:rsidRPr="0012264E">
        <w:rPr>
          <w:sz w:val="26"/>
          <w:szCs w:val="26"/>
        </w:rPr>
        <w:t>,7</w:t>
      </w:r>
      <w:proofErr w:type="gramEnd"/>
      <w:r w:rsidRPr="0012264E">
        <w:rPr>
          <w:sz w:val="26"/>
          <w:szCs w:val="26"/>
        </w:rPr>
        <w:t>% nhận thức được hút thuốc lá có hại có sức khỏe</w:t>
      </w:r>
      <w:r w:rsidR="00394D27">
        <w:rPr>
          <w:sz w:val="26"/>
          <w:szCs w:val="26"/>
        </w:rPr>
        <w:t xml:space="preserve">. </w:t>
      </w:r>
      <w:r w:rsidRPr="0012264E">
        <w:rPr>
          <w:sz w:val="26"/>
          <w:szCs w:val="26"/>
        </w:rPr>
        <w:t>Tỷ lệ người hút thuốc muốn bỏ thuốc do người thân và bạn bè phản đối chiếm 52,2%</w:t>
      </w:r>
      <w:r w:rsidR="00394D27">
        <w:rPr>
          <w:sz w:val="26"/>
          <w:szCs w:val="26"/>
        </w:rPr>
        <w:t>;</w:t>
      </w:r>
      <w:r w:rsidR="00FD43F7" w:rsidRPr="0012264E">
        <w:rPr>
          <w:sz w:val="26"/>
          <w:szCs w:val="26"/>
        </w:rPr>
        <w:t xml:space="preserve"> </w:t>
      </w:r>
      <w:r w:rsidR="00394D27">
        <w:rPr>
          <w:sz w:val="26"/>
          <w:szCs w:val="26"/>
        </w:rPr>
        <w:t>t</w:t>
      </w:r>
      <w:r w:rsidR="00F15712" w:rsidRPr="0012264E">
        <w:rPr>
          <w:sz w:val="26"/>
          <w:szCs w:val="26"/>
        </w:rPr>
        <w:t>ỷ lệ đối tượng bỏ thuốc vì làm gương cho con cái chiếm 52,2%, bỏ vì nhận thức không nên hút thuốc trong nhà và nơi làm việc chiếm 47,8%</w:t>
      </w:r>
      <w:r w:rsidR="001B6EB1" w:rsidRPr="0012264E">
        <w:rPr>
          <w:sz w:val="26"/>
          <w:szCs w:val="26"/>
        </w:rPr>
        <w:t xml:space="preserve">. </w:t>
      </w:r>
    </w:p>
    <w:p w:rsidR="008A7664" w:rsidRPr="00950225" w:rsidRDefault="00F15712" w:rsidP="0012264E">
      <w:pPr>
        <w:spacing w:line="360" w:lineRule="auto"/>
        <w:ind w:firstLine="567"/>
        <w:jc w:val="both"/>
        <w:rPr>
          <w:color w:val="FF0000"/>
          <w:sz w:val="26"/>
          <w:szCs w:val="26"/>
        </w:rPr>
      </w:pPr>
      <w:r w:rsidRPr="0012264E">
        <w:rPr>
          <w:sz w:val="26"/>
          <w:szCs w:val="26"/>
        </w:rPr>
        <w:t>Họ đã có nhiều phương pháp để bỏ thuốc, nhưng 87% số người hút thuốc sãn sàng bỏ thuốc mà không có sự hỗ trợ nào và chỉ 4,3% sử dụng biện phá</w:t>
      </w:r>
      <w:r w:rsidR="00394D27">
        <w:rPr>
          <w:sz w:val="26"/>
          <w:szCs w:val="26"/>
        </w:rPr>
        <w:t>p</w:t>
      </w:r>
      <w:r w:rsidRPr="0012264E">
        <w:rPr>
          <w:sz w:val="26"/>
          <w:szCs w:val="26"/>
        </w:rPr>
        <w:t xml:space="preserve"> hỗ trợ là thuốc, kẹo nhai, thuốc thay thế nicotin</w:t>
      </w:r>
      <w:r w:rsidR="00D048CB" w:rsidRPr="0012264E">
        <w:rPr>
          <w:sz w:val="26"/>
          <w:szCs w:val="26"/>
        </w:rPr>
        <w:t>.</w:t>
      </w:r>
      <w:r w:rsidR="00394D27">
        <w:rPr>
          <w:sz w:val="26"/>
          <w:szCs w:val="26"/>
        </w:rPr>
        <w:t xml:space="preserve"> </w:t>
      </w:r>
      <w:r w:rsidR="005D0A69" w:rsidRPr="0012264E">
        <w:rPr>
          <w:sz w:val="26"/>
          <w:szCs w:val="26"/>
        </w:rPr>
        <w:t xml:space="preserve">Cai thuốc lá thành công là bỏ thuốc lá hoàn toàn liên tục ít nhất 12 tháng, </w:t>
      </w:r>
      <w:r w:rsidR="00394D27">
        <w:rPr>
          <w:sz w:val="26"/>
          <w:szCs w:val="26"/>
        </w:rPr>
        <w:t xml:space="preserve">và </w:t>
      </w:r>
      <w:r w:rsidR="005D0A69" w:rsidRPr="0012264E">
        <w:rPr>
          <w:sz w:val="26"/>
          <w:szCs w:val="26"/>
        </w:rPr>
        <w:t>việc giảm số lượng hút thuốc lá không được coi là cai thuốc lá</w:t>
      </w:r>
      <w:r w:rsidR="00394D27">
        <w:rPr>
          <w:sz w:val="26"/>
          <w:szCs w:val="26"/>
        </w:rPr>
        <w:t xml:space="preserve"> </w:t>
      </w:r>
      <w:r w:rsidR="002464FE" w:rsidRPr="0012264E">
        <w:rPr>
          <w:sz w:val="26"/>
          <w:szCs w:val="26"/>
        </w:rPr>
        <w:fldChar w:fldCharType="begin"/>
      </w:r>
      <w:r w:rsidR="004C2BF6" w:rsidRPr="0012264E">
        <w:rPr>
          <w:sz w:val="26"/>
          <w:szCs w:val="26"/>
        </w:rPr>
        <w:instrText xml:space="preserve"> ADDIN EN.CITE &lt;EndNote&gt;&lt;Cite&gt;&lt;Author&gt;Perriot&lt;/Author&gt;&lt;Year&gt;2003&lt;/Year&gt;&lt;RecNum&gt;44&lt;/RecNum&gt;&lt;DisplayText&gt;[14]&lt;/DisplayText&gt;&lt;record&gt;&lt;rec-number&gt;44&lt;/rec-number&gt;&lt;foreign-keys&gt;&lt;key app="EN" db-id="ftwra09rs0szepeztp7vwfxid02dv00ap2xz" timestamp="1468295928"&gt;44&lt;/key&gt;&lt;/foreign-keys&gt;&lt;ref-type name="Book"&gt;6&lt;/ref-type&gt;&lt;contributors&gt;&lt;authors&gt;&lt;author&gt;Perriot Jean, Llorca Pierre-Michel, Boussiron Didier, Schwan Raymund&lt;/author&gt;&lt;/authors&gt;&lt;/contributors&gt;&lt;titles&gt;&lt;title&gt;Tabacologie et sevrage tabagique&lt;/title&gt;&lt;/titles&gt;&lt;dates&gt;&lt;year&gt;2003&lt;/year&gt;&lt;/dates&gt;&lt;publisher&gt;John Libbey Eurotext&lt;/publisher&gt;&lt;isbn&gt;274200436X&lt;/isbn&gt;&lt;urls&gt;&lt;/urls&gt;&lt;/record&gt;&lt;/Cite&gt;&lt;/EndNote&gt;</w:instrText>
      </w:r>
      <w:r w:rsidR="002464FE" w:rsidRPr="0012264E">
        <w:rPr>
          <w:sz w:val="26"/>
          <w:szCs w:val="26"/>
        </w:rPr>
        <w:fldChar w:fldCharType="separate"/>
      </w:r>
      <w:r w:rsidR="004C2BF6" w:rsidRPr="0012264E">
        <w:rPr>
          <w:noProof/>
          <w:sz w:val="26"/>
          <w:szCs w:val="26"/>
        </w:rPr>
        <w:t>[14]</w:t>
      </w:r>
      <w:r w:rsidR="002464FE" w:rsidRPr="0012264E">
        <w:rPr>
          <w:sz w:val="26"/>
          <w:szCs w:val="26"/>
        </w:rPr>
        <w:fldChar w:fldCharType="end"/>
      </w:r>
      <w:r w:rsidR="004C2BF6" w:rsidRPr="0012264E">
        <w:rPr>
          <w:sz w:val="26"/>
          <w:szCs w:val="26"/>
        </w:rPr>
        <w:t>.</w:t>
      </w:r>
      <w:r w:rsidR="00394D27">
        <w:rPr>
          <w:sz w:val="26"/>
          <w:szCs w:val="26"/>
        </w:rPr>
        <w:t xml:space="preserve"> </w:t>
      </w:r>
      <w:r w:rsidR="005D0A69" w:rsidRPr="0012264E">
        <w:rPr>
          <w:sz w:val="26"/>
          <w:szCs w:val="26"/>
        </w:rPr>
        <w:t>Trong nghiên cứu của chúng tôi có 23 đối tượng đã cố gắng bỏ thuốc và chỉ 7 đối tượng bỏ thuốc thành công chiếm 30</w:t>
      </w:r>
      <w:proofErr w:type="gramStart"/>
      <w:r w:rsidR="005D0A69" w:rsidRPr="0012264E">
        <w:rPr>
          <w:sz w:val="26"/>
          <w:szCs w:val="26"/>
        </w:rPr>
        <w:t>,4</w:t>
      </w:r>
      <w:proofErr w:type="gramEnd"/>
      <w:r w:rsidR="005D0A69" w:rsidRPr="0012264E">
        <w:rPr>
          <w:sz w:val="26"/>
          <w:szCs w:val="26"/>
        </w:rPr>
        <w:t>%</w:t>
      </w:r>
      <w:r w:rsidR="00904E79" w:rsidRPr="0012264E">
        <w:rPr>
          <w:sz w:val="26"/>
          <w:szCs w:val="26"/>
        </w:rPr>
        <w:t xml:space="preserve">. </w:t>
      </w:r>
      <w:r w:rsidR="005D0A69" w:rsidRPr="0012264E">
        <w:rPr>
          <w:sz w:val="26"/>
          <w:szCs w:val="26"/>
        </w:rPr>
        <w:t>Sự khác biệt này là do kích thước mẫu của chúng tôi khác dẫn đến có sự khác biệt về kết quả, tỷ lệ này thấp hơn nghiên cứu của Phan Thu Phương năm 2015 với 33%</w:t>
      </w:r>
      <w:r w:rsidR="00394D27">
        <w:rPr>
          <w:sz w:val="26"/>
          <w:szCs w:val="26"/>
        </w:rPr>
        <w:t xml:space="preserve"> </w:t>
      </w:r>
      <w:r w:rsidR="002464FE" w:rsidRPr="0012264E">
        <w:rPr>
          <w:sz w:val="26"/>
          <w:szCs w:val="26"/>
        </w:rPr>
        <w:fldChar w:fldCharType="begin"/>
      </w:r>
      <w:r w:rsidR="00917D33" w:rsidRPr="0012264E">
        <w:rPr>
          <w:sz w:val="26"/>
          <w:szCs w:val="26"/>
        </w:rPr>
        <w:instrText xml:space="preserve"> ADDIN EN.CITE &lt;EndNote&gt;&lt;Cite&gt;&lt;Author&gt;Chương trình phòng chống tác hại thuốc lá&lt;/Author&gt;&lt;Year&gt;2015&lt;/Year&gt;&lt;RecNum&gt;63&lt;/RecNum&gt;&lt;DisplayText&gt;[48]&lt;/DisplayText&gt;&lt;record&gt;&lt;rec-number&gt;63&lt;/rec-number&gt;&lt;foreign-keys&gt;&lt;key app="EN" db-id="ftwra09rs0szepeztp7vwfxid02dv00ap2xz" timestamp="1477757497"&gt;63&lt;/key&gt;&lt;/foreign-keys&gt;&lt;ref-type name="Journal Article"&gt;17&lt;/ref-type&gt;&lt;contributors&gt;&lt;authors&gt;&lt;author&gt;Chương trình phòng chống tác hại thuốc lá, Phan Thu Phương và cộng sự &lt;/author&gt;&lt;/authors&gt;&lt;/contributors&gt;&lt;titles&gt;&lt;title&gt;Kiến thức, thái độ, thực hành của cán bộ y tế về tác hại và cai nghiện thuốc lá&lt;/title&gt;&lt;/titles&gt;&lt;dates&gt;&lt;year&gt;2015&lt;/year&gt;&lt;/dates&gt;&lt;urls&gt;&lt;/urls&gt;&lt;language&gt;vie&lt;/language&gt;&lt;/record&gt;&lt;/Cite&gt;&lt;/EndNote&gt;</w:instrText>
      </w:r>
      <w:r w:rsidR="002464FE" w:rsidRPr="0012264E">
        <w:rPr>
          <w:sz w:val="26"/>
          <w:szCs w:val="26"/>
        </w:rPr>
        <w:fldChar w:fldCharType="separate"/>
      </w:r>
      <w:r w:rsidR="00917D33" w:rsidRPr="0012264E">
        <w:rPr>
          <w:noProof/>
          <w:sz w:val="26"/>
          <w:szCs w:val="26"/>
        </w:rPr>
        <w:t>[48]</w:t>
      </w:r>
      <w:r w:rsidR="002464FE" w:rsidRPr="0012264E">
        <w:rPr>
          <w:sz w:val="26"/>
          <w:szCs w:val="26"/>
        </w:rPr>
        <w:fldChar w:fldCharType="end"/>
      </w:r>
      <w:r w:rsidR="00917D33" w:rsidRPr="0012264E">
        <w:rPr>
          <w:sz w:val="26"/>
          <w:szCs w:val="26"/>
        </w:rPr>
        <w:t>.</w:t>
      </w:r>
      <w:r w:rsidR="003B146C">
        <w:rPr>
          <w:sz w:val="26"/>
          <w:szCs w:val="26"/>
        </w:rPr>
        <w:t xml:space="preserve"> </w:t>
      </w:r>
      <w:r w:rsidR="003B146C">
        <w:rPr>
          <w:color w:val="FF0000"/>
          <w:sz w:val="26"/>
          <w:szCs w:val="26"/>
        </w:rPr>
        <w:t xml:space="preserve">Việc tư vấn hỗ </w:t>
      </w:r>
      <w:r w:rsidR="003B146C">
        <w:rPr>
          <w:color w:val="FF0000"/>
          <w:sz w:val="26"/>
          <w:szCs w:val="26"/>
        </w:rPr>
        <w:lastRenderedPageBreak/>
        <w:t xml:space="preserve">trợ liên tục là rất cần thiết trong quá trình </w:t>
      </w:r>
      <w:proofErr w:type="gramStart"/>
      <w:r w:rsidR="003B146C">
        <w:rPr>
          <w:color w:val="FF0000"/>
          <w:sz w:val="26"/>
          <w:szCs w:val="26"/>
        </w:rPr>
        <w:t>cai</w:t>
      </w:r>
      <w:proofErr w:type="gramEnd"/>
      <w:r w:rsidR="006B0945">
        <w:rPr>
          <w:color w:val="FF0000"/>
          <w:sz w:val="26"/>
          <w:szCs w:val="26"/>
        </w:rPr>
        <w:t xml:space="preserve"> nghiện thuốc lá của những người hút thuốc.</w:t>
      </w:r>
    </w:p>
    <w:p w:rsidR="006B1045" w:rsidRPr="0012264E" w:rsidRDefault="00202810" w:rsidP="0012264E">
      <w:pPr>
        <w:pStyle w:val="Heading2"/>
        <w:spacing w:line="360" w:lineRule="auto"/>
        <w:jc w:val="both"/>
        <w:rPr>
          <w:rFonts w:ascii="Times New Roman" w:hAnsi="Times New Roman" w:cs="Times New Roman"/>
        </w:rPr>
      </w:pPr>
      <w:bookmarkStart w:id="656" w:name="_Toc465511200"/>
      <w:bookmarkStart w:id="657" w:name="_Toc472415205"/>
      <w:r w:rsidRPr="0012264E">
        <w:rPr>
          <w:rStyle w:val="Heading2Char"/>
          <w:rFonts w:ascii="Times New Roman" w:hAnsi="Times New Roman" w:cs="Times New Roman"/>
          <w:b/>
          <w:color w:val="auto"/>
        </w:rPr>
        <w:t xml:space="preserve">4.3. </w:t>
      </w:r>
      <w:bookmarkStart w:id="658" w:name="OLE_LINK90"/>
      <w:bookmarkStart w:id="659" w:name="OLE_LINK91"/>
      <w:r w:rsidR="005D0A69" w:rsidRPr="0012264E">
        <w:rPr>
          <w:rStyle w:val="Heading2Char"/>
          <w:rFonts w:ascii="Times New Roman" w:hAnsi="Times New Roman" w:cs="Times New Roman"/>
          <w:b/>
          <w:color w:val="auto"/>
        </w:rPr>
        <w:t xml:space="preserve">Kiến thức, thái độ, thực hành về sử dụng thuốc lá và các hình thức </w:t>
      </w:r>
      <w:proofErr w:type="gramStart"/>
      <w:r w:rsidR="005D0A69" w:rsidRPr="0012264E">
        <w:rPr>
          <w:rStyle w:val="Heading2Char"/>
          <w:rFonts w:ascii="Times New Roman" w:hAnsi="Times New Roman" w:cs="Times New Roman"/>
          <w:b/>
          <w:color w:val="auto"/>
        </w:rPr>
        <w:t>cai</w:t>
      </w:r>
      <w:proofErr w:type="gramEnd"/>
      <w:r w:rsidR="005D0A69" w:rsidRPr="0012264E">
        <w:rPr>
          <w:rStyle w:val="Heading2Char"/>
          <w:rFonts w:ascii="Times New Roman" w:hAnsi="Times New Roman" w:cs="Times New Roman"/>
          <w:b/>
          <w:color w:val="auto"/>
        </w:rPr>
        <w:t xml:space="preserve"> nghiện thuốc lá của</w:t>
      </w:r>
      <w:r w:rsidR="005D0A69" w:rsidRPr="00CD78BB">
        <w:rPr>
          <w:rStyle w:val="Heading2Char"/>
          <w:rFonts w:ascii="Times New Roman" w:hAnsi="Times New Roman" w:cs="Times New Roman"/>
          <w:b/>
          <w:color w:val="auto"/>
        </w:rPr>
        <w:t xml:space="preserve"> </w:t>
      </w:r>
      <w:r w:rsidR="00CD78BB" w:rsidRPr="00CD78BB">
        <w:rPr>
          <w:rFonts w:ascii="Times New Roman" w:hAnsi="Times New Roman" w:cs="Times New Roman"/>
          <w:b/>
          <w:color w:val="000000"/>
          <w:shd w:val="clear" w:color="auto" w:fill="FFFFFF"/>
        </w:rPr>
        <w:t>NVYT</w:t>
      </w:r>
      <w:r w:rsidR="00CD78BB" w:rsidRPr="0012264E">
        <w:rPr>
          <w:rStyle w:val="Heading2Char"/>
          <w:rFonts w:ascii="Times New Roman" w:hAnsi="Times New Roman" w:cs="Times New Roman"/>
          <w:b/>
          <w:color w:val="auto"/>
        </w:rPr>
        <w:t xml:space="preserve"> </w:t>
      </w:r>
      <w:r w:rsidR="005D0A69" w:rsidRPr="0012264E">
        <w:rPr>
          <w:rStyle w:val="Heading2Char"/>
          <w:rFonts w:ascii="Times New Roman" w:hAnsi="Times New Roman" w:cs="Times New Roman"/>
          <w:b/>
          <w:color w:val="auto"/>
        </w:rPr>
        <w:t>trước và sau khi đào tạo</w:t>
      </w:r>
      <w:bookmarkEnd w:id="656"/>
      <w:bookmarkEnd w:id="657"/>
      <w:bookmarkEnd w:id="658"/>
      <w:bookmarkEnd w:id="659"/>
    </w:p>
    <w:p w:rsidR="003F6C18" w:rsidRPr="00E007DC" w:rsidRDefault="003F6C18" w:rsidP="0012264E">
      <w:pPr>
        <w:pStyle w:val="Heading3"/>
        <w:spacing w:line="360" w:lineRule="auto"/>
        <w:jc w:val="both"/>
        <w:rPr>
          <w:rFonts w:ascii="Times New Roman" w:hAnsi="Times New Roman" w:cs="Times New Roman"/>
          <w:b/>
          <w:i/>
          <w:color w:val="auto"/>
          <w:sz w:val="26"/>
          <w:szCs w:val="26"/>
        </w:rPr>
      </w:pPr>
      <w:bookmarkStart w:id="660" w:name="_Toc472415206"/>
      <w:r w:rsidRPr="00E007DC">
        <w:rPr>
          <w:rFonts w:ascii="Times New Roman" w:hAnsi="Times New Roman" w:cs="Times New Roman"/>
          <w:b/>
          <w:i/>
          <w:color w:val="auto"/>
          <w:sz w:val="26"/>
          <w:szCs w:val="26"/>
        </w:rPr>
        <w:t xml:space="preserve">4.3.1. </w:t>
      </w:r>
      <w:r w:rsidR="005D0A69" w:rsidRPr="00E007DC">
        <w:rPr>
          <w:rStyle w:val="Heading2Char"/>
          <w:rFonts w:ascii="Times New Roman" w:hAnsi="Times New Roman" w:cs="Times New Roman"/>
          <w:b/>
          <w:i/>
          <w:color w:val="auto"/>
        </w:rPr>
        <w:t xml:space="preserve">Kiến thức về sử dụng thuốc lá và hình thức </w:t>
      </w:r>
      <w:proofErr w:type="gramStart"/>
      <w:r w:rsidR="005D0A69" w:rsidRPr="00E007DC">
        <w:rPr>
          <w:rStyle w:val="Heading2Char"/>
          <w:rFonts w:ascii="Times New Roman" w:hAnsi="Times New Roman" w:cs="Times New Roman"/>
          <w:b/>
          <w:i/>
          <w:color w:val="auto"/>
        </w:rPr>
        <w:t>cai</w:t>
      </w:r>
      <w:proofErr w:type="gramEnd"/>
      <w:r w:rsidR="005D0A69" w:rsidRPr="00E007DC">
        <w:rPr>
          <w:rStyle w:val="Heading2Char"/>
          <w:rFonts w:ascii="Times New Roman" w:hAnsi="Times New Roman" w:cs="Times New Roman"/>
          <w:b/>
          <w:i/>
          <w:color w:val="auto"/>
        </w:rPr>
        <w:t xml:space="preserve"> nghiện thuốc lá</w:t>
      </w:r>
      <w:bookmarkEnd w:id="660"/>
    </w:p>
    <w:p w:rsidR="00C82E14" w:rsidRPr="0012264E" w:rsidRDefault="00C82E14" w:rsidP="0012264E">
      <w:pPr>
        <w:pStyle w:val="Heading4"/>
        <w:spacing w:line="360" w:lineRule="auto"/>
        <w:jc w:val="both"/>
        <w:rPr>
          <w:rFonts w:ascii="Times New Roman" w:hAnsi="Times New Roman" w:cs="Times New Roman"/>
          <w:b/>
          <w:i w:val="0"/>
          <w:color w:val="auto"/>
          <w:sz w:val="26"/>
          <w:szCs w:val="26"/>
        </w:rPr>
      </w:pPr>
      <w:r w:rsidRPr="0012264E">
        <w:rPr>
          <w:rFonts w:ascii="Times New Roman" w:hAnsi="Times New Roman" w:cs="Times New Roman"/>
          <w:b/>
          <w:i w:val="0"/>
          <w:color w:val="auto"/>
          <w:sz w:val="26"/>
          <w:szCs w:val="26"/>
        </w:rPr>
        <w:t>4.3.1.1.</w:t>
      </w:r>
      <w:r w:rsidR="00394D27">
        <w:rPr>
          <w:rFonts w:ascii="Times New Roman" w:hAnsi="Times New Roman" w:cs="Times New Roman"/>
          <w:b/>
          <w:i w:val="0"/>
          <w:color w:val="auto"/>
          <w:sz w:val="26"/>
          <w:szCs w:val="26"/>
        </w:rPr>
        <w:t xml:space="preserve"> </w:t>
      </w:r>
      <w:r w:rsidR="005D0A69" w:rsidRPr="0012264E">
        <w:rPr>
          <w:rFonts w:ascii="Times New Roman" w:hAnsi="Times New Roman" w:cs="Times New Roman"/>
          <w:b/>
          <w:i w:val="0"/>
          <w:color w:val="auto"/>
          <w:sz w:val="26"/>
          <w:szCs w:val="26"/>
        </w:rPr>
        <w:t>Kiến thức về tác hại của thuốc lá</w:t>
      </w:r>
    </w:p>
    <w:p w:rsidR="00DE4AC9" w:rsidRPr="0012264E" w:rsidRDefault="005D0A69" w:rsidP="0012264E">
      <w:pPr>
        <w:spacing w:line="360" w:lineRule="auto"/>
        <w:ind w:firstLine="567"/>
        <w:jc w:val="both"/>
        <w:rPr>
          <w:color w:val="FF0000"/>
          <w:sz w:val="26"/>
          <w:szCs w:val="26"/>
        </w:rPr>
      </w:pPr>
      <w:r w:rsidRPr="0012264E">
        <w:rPr>
          <w:rFonts w:eastAsiaTheme="minorHAnsi"/>
          <w:sz w:val="26"/>
          <w:szCs w:val="26"/>
        </w:rPr>
        <w:t>Khói thuốc lá bão gồm 7000 hóa chất khác nhau, trong đó có hàng trăm chất độc khoảng 70 chất gây ung thư</w:t>
      </w:r>
      <w:r w:rsidR="00394D27">
        <w:rPr>
          <w:rFonts w:eastAsiaTheme="minorHAnsi"/>
          <w:sz w:val="26"/>
          <w:szCs w:val="26"/>
        </w:rPr>
        <w:t xml:space="preserve"> </w:t>
      </w:r>
      <w:r w:rsidR="002464FE" w:rsidRPr="0012264E">
        <w:rPr>
          <w:rFonts w:eastAsiaTheme="minorHAnsi"/>
          <w:sz w:val="26"/>
          <w:szCs w:val="26"/>
        </w:rPr>
        <w:fldChar w:fldCharType="begin"/>
      </w:r>
      <w:r w:rsidR="008B56E1" w:rsidRPr="0012264E">
        <w:rPr>
          <w:rFonts w:eastAsiaTheme="minorHAnsi"/>
          <w:sz w:val="26"/>
          <w:szCs w:val="26"/>
        </w:rPr>
        <w:instrText xml:space="preserve"> ADDIN EN.CITE &lt;EndNote&gt;&lt;Cite&gt;&lt;Author&gt;General&lt;/Author&gt;&lt;Year&gt;2014&lt;/Year&gt;&lt;RecNum&gt;42&lt;/RecNum&gt;&lt;DisplayText&gt;[16]&lt;/DisplayText&gt;&lt;record&gt;&lt;rec-number&gt;42&lt;/rec-number&gt;&lt;foreign-keys&gt;&lt;key app="EN" db-id="ftwra09rs0szepeztp7vwfxid02dv00ap2xz" timestamp="1468291124"&gt;42&lt;/key&gt;&lt;/foreign-keys&gt;&lt;ref-type name="Conference Proceedings"&gt;10&lt;/ref-type&gt;&lt;contributors&gt;&lt;authors&gt;&lt;author&gt;General Surgeon&lt;/author&gt;&lt;/authors&gt;&lt;/contributors&gt;&lt;titles&gt;&lt;title&gt;The health consequences of smoking—50 years of progress: a report of the surgeon general&lt;/title&gt;&lt;secondary-title&gt;US Department of Health and Human Services&lt;/secondary-title&gt;&lt;/titles&gt;&lt;dates&gt;&lt;year&gt;2014&lt;/year&gt;&lt;/dates&gt;&lt;publisher&gt;Citeseer&lt;/publisher&gt;&lt;urls&gt;&lt;/urls&gt;&lt;/record&gt;&lt;/Cite&gt;&lt;/EndNote&gt;</w:instrText>
      </w:r>
      <w:r w:rsidR="002464FE" w:rsidRPr="0012264E">
        <w:rPr>
          <w:rFonts w:eastAsiaTheme="minorHAnsi"/>
          <w:sz w:val="26"/>
          <w:szCs w:val="26"/>
        </w:rPr>
        <w:fldChar w:fldCharType="separate"/>
      </w:r>
      <w:r w:rsidR="008B56E1" w:rsidRPr="0012264E">
        <w:rPr>
          <w:rFonts w:eastAsiaTheme="minorHAnsi"/>
          <w:noProof/>
          <w:sz w:val="26"/>
          <w:szCs w:val="26"/>
        </w:rPr>
        <w:t>[16]</w:t>
      </w:r>
      <w:r w:rsidR="002464FE" w:rsidRPr="0012264E">
        <w:rPr>
          <w:rFonts w:eastAsiaTheme="minorHAnsi"/>
          <w:sz w:val="26"/>
          <w:szCs w:val="26"/>
        </w:rPr>
        <w:fldChar w:fldCharType="end"/>
      </w:r>
      <w:r w:rsidR="008B56E1" w:rsidRPr="0012264E">
        <w:rPr>
          <w:rFonts w:eastAsiaTheme="minorHAnsi"/>
          <w:sz w:val="26"/>
          <w:szCs w:val="26"/>
        </w:rPr>
        <w:t xml:space="preserve">. </w:t>
      </w:r>
      <w:r w:rsidRPr="0012264E">
        <w:rPr>
          <w:rFonts w:eastAsiaTheme="minorHAnsi"/>
          <w:sz w:val="26"/>
          <w:szCs w:val="26"/>
        </w:rPr>
        <w:t>Các hóa chất được chia thành bốn nhóm: Oxit cacbon (CO)</w:t>
      </w:r>
      <w:r w:rsidR="00BE7C98" w:rsidRPr="0012264E">
        <w:rPr>
          <w:rFonts w:eastAsiaTheme="minorHAnsi"/>
          <w:sz w:val="26"/>
          <w:szCs w:val="26"/>
        </w:rPr>
        <w:t>, hắc ín, nicotin và các chất có kích thước phân tử nhỏ</w:t>
      </w:r>
      <w:r w:rsidR="008B56E1" w:rsidRPr="0012264E">
        <w:rPr>
          <w:rFonts w:eastAsiaTheme="minorHAnsi"/>
          <w:sz w:val="26"/>
          <w:szCs w:val="26"/>
        </w:rPr>
        <w:t>.</w:t>
      </w:r>
      <w:r w:rsidR="00BE7C98" w:rsidRPr="0012264E">
        <w:rPr>
          <w:rFonts w:eastAsiaTheme="minorHAnsi"/>
          <w:sz w:val="26"/>
          <w:szCs w:val="26"/>
        </w:rPr>
        <w:t xml:space="preserve"> Trong đó, Nicotin đóng vai trò quan trọng gây nghiện</w:t>
      </w:r>
      <w:r w:rsidR="00394D27">
        <w:rPr>
          <w:rFonts w:eastAsiaTheme="minorHAnsi"/>
          <w:sz w:val="26"/>
          <w:szCs w:val="26"/>
        </w:rPr>
        <w:t xml:space="preserve"> </w:t>
      </w:r>
      <w:r w:rsidR="002464FE" w:rsidRPr="0012264E">
        <w:rPr>
          <w:rFonts w:eastAsiaTheme="minorHAnsi"/>
          <w:sz w:val="26"/>
          <w:szCs w:val="26"/>
        </w:rPr>
        <w:fldChar w:fldCharType="begin"/>
      </w:r>
      <w:r w:rsidR="00687F85" w:rsidRPr="0012264E">
        <w:rPr>
          <w:rFonts w:eastAsiaTheme="minorHAnsi"/>
          <w:sz w:val="26"/>
          <w:szCs w:val="26"/>
        </w:rPr>
        <w:instrText xml:space="preserve"> ADDIN EN.CITE &lt;EndNote&gt;&lt;Cite&gt;&lt;Author&gt;lá&lt;/Author&gt;&lt;Year&gt;2013&lt;/Year&gt;&lt;RecNum&gt;22&lt;/RecNum&gt;&lt;DisplayText&gt;[13]&lt;/DisplayText&gt;&lt;record&gt;&lt;rec-number&gt;22&lt;/rec-number&gt;&lt;foreign-keys&gt;&lt;key app="EN" db-id="ftwra09rs0szepeztp7vwfxid02dv00ap2xz" timestamp="1467560138"&gt;22&lt;/key&gt;&lt;/foreign-keys&gt;&lt;ref-type name="Electronic Book"&gt;44&lt;/ref-type&gt;&lt;contributors&gt;&lt;authors&gt;&lt;author&gt;Chương trình Phòng chống tác hại thuốc lá &lt;/author&gt;&lt;/authors&gt;&lt;/contributors&gt;&lt;titles&gt;&lt;title&gt;Cẩm nang cai nghiện thuốc lá&lt;/title&gt;&lt;/titles&gt;&lt;dates&gt;&lt;year&gt;2013&lt;/year&gt;&lt;/dates&gt;&lt;pub-location&gt;Hà Nội&lt;/pub-location&gt;&lt;publisher&gt;Bộ Y tế&lt;/publisher&gt;&lt;urls&gt;&lt;related-urls&gt;&lt;url&gt;http://vinacosh.gov.vn/vi/tu-van-cai-nghien-thuoc-la/tu-van-ho-tro/2013/05/81E21065/cam-nang-cai-nghien-thuoc-la/&lt;/url&gt;&lt;/related-urls&gt;&lt;/urls&gt;&lt;language&gt;vie&lt;/language&gt;&lt;/record&gt;&lt;/Cite&gt;&lt;/EndNote&gt;</w:instrText>
      </w:r>
      <w:r w:rsidR="002464FE" w:rsidRPr="0012264E">
        <w:rPr>
          <w:rFonts w:eastAsiaTheme="minorHAnsi"/>
          <w:sz w:val="26"/>
          <w:szCs w:val="26"/>
        </w:rPr>
        <w:fldChar w:fldCharType="separate"/>
      </w:r>
      <w:r w:rsidR="00687F85" w:rsidRPr="0012264E">
        <w:rPr>
          <w:rFonts w:eastAsiaTheme="minorHAnsi"/>
          <w:noProof/>
          <w:sz w:val="26"/>
          <w:szCs w:val="26"/>
        </w:rPr>
        <w:t>[13]</w:t>
      </w:r>
      <w:r w:rsidR="002464FE" w:rsidRPr="0012264E">
        <w:rPr>
          <w:rFonts w:eastAsiaTheme="minorHAnsi"/>
          <w:sz w:val="26"/>
          <w:szCs w:val="26"/>
        </w:rPr>
        <w:fldChar w:fldCharType="end"/>
      </w:r>
      <w:r w:rsidR="00687F85" w:rsidRPr="0012264E">
        <w:rPr>
          <w:rFonts w:eastAsiaTheme="minorHAnsi"/>
          <w:sz w:val="26"/>
          <w:szCs w:val="26"/>
        </w:rPr>
        <w:t xml:space="preserve">. </w:t>
      </w:r>
      <w:r w:rsidR="00BE7C98" w:rsidRPr="0012264E">
        <w:rPr>
          <w:rFonts w:eastAsiaTheme="minorHAnsi"/>
          <w:sz w:val="26"/>
          <w:szCs w:val="26"/>
        </w:rPr>
        <w:t>Trong nghiên cứu này, các kiến thức về các chất trong thuốc lá tăng cao sau khi đào tạo cho đối tượng</w:t>
      </w:r>
      <w:r w:rsidR="007320F0" w:rsidRPr="0012264E">
        <w:rPr>
          <w:sz w:val="26"/>
          <w:szCs w:val="26"/>
        </w:rPr>
        <w:t xml:space="preserve">. </w:t>
      </w:r>
      <w:r w:rsidR="00BE7C98" w:rsidRPr="0012264E">
        <w:rPr>
          <w:sz w:val="26"/>
          <w:szCs w:val="26"/>
        </w:rPr>
        <w:t>Kiến thức về các chất trong nicotin trước đào tạo là 95</w:t>
      </w:r>
      <w:proofErr w:type="gramStart"/>
      <w:r w:rsidR="00BE7C98" w:rsidRPr="0012264E">
        <w:rPr>
          <w:sz w:val="26"/>
          <w:szCs w:val="26"/>
        </w:rPr>
        <w:t>,1</w:t>
      </w:r>
      <w:proofErr w:type="gramEnd"/>
      <w:r w:rsidR="00BE7C98" w:rsidRPr="0012264E">
        <w:rPr>
          <w:sz w:val="26"/>
          <w:szCs w:val="26"/>
        </w:rPr>
        <w:t>% và sau đào tạo là 100%.</w:t>
      </w:r>
      <w:r w:rsidR="00394D27">
        <w:rPr>
          <w:sz w:val="26"/>
          <w:szCs w:val="26"/>
        </w:rPr>
        <w:t xml:space="preserve"> </w:t>
      </w:r>
      <w:r w:rsidR="00BE7C98" w:rsidRPr="0012264E">
        <w:rPr>
          <w:sz w:val="26"/>
          <w:szCs w:val="26"/>
        </w:rPr>
        <w:t>Tỷ lệ các chất khác nicotin sau đào tạo có sự tăng lên đáng kể như oxit cacbon (66</w:t>
      </w:r>
      <w:proofErr w:type="gramStart"/>
      <w:r w:rsidR="00BE7C98" w:rsidRPr="0012264E">
        <w:rPr>
          <w:sz w:val="26"/>
          <w:szCs w:val="26"/>
        </w:rPr>
        <w:t>,2</w:t>
      </w:r>
      <w:proofErr w:type="gramEnd"/>
      <w:r w:rsidR="00BE7C98" w:rsidRPr="0012264E">
        <w:rPr>
          <w:sz w:val="26"/>
          <w:szCs w:val="26"/>
        </w:rPr>
        <w:t>%</w:t>
      </w:r>
      <w:r w:rsidR="00325064">
        <w:rPr>
          <w:sz w:val="26"/>
          <w:szCs w:val="26"/>
        </w:rPr>
        <w:t xml:space="preserve"> </w:t>
      </w:r>
      <w:r w:rsidR="00BE7C98" w:rsidRPr="0012264E">
        <w:rPr>
          <w:sz w:val="26"/>
          <w:szCs w:val="26"/>
        </w:rPr>
        <w:t>-</w:t>
      </w:r>
      <w:r w:rsidR="00325064">
        <w:rPr>
          <w:sz w:val="26"/>
          <w:szCs w:val="26"/>
        </w:rPr>
        <w:t xml:space="preserve"> </w:t>
      </w:r>
      <w:r w:rsidR="00BE7C98" w:rsidRPr="0012264E">
        <w:rPr>
          <w:sz w:val="26"/>
          <w:szCs w:val="26"/>
        </w:rPr>
        <w:t>89%), hắc ín (57%</w:t>
      </w:r>
      <w:r w:rsidR="00325064">
        <w:rPr>
          <w:sz w:val="26"/>
          <w:szCs w:val="26"/>
        </w:rPr>
        <w:t xml:space="preserve"> - </w:t>
      </w:r>
      <w:r w:rsidR="00BE7C98" w:rsidRPr="0012264E">
        <w:rPr>
          <w:sz w:val="26"/>
          <w:szCs w:val="26"/>
        </w:rPr>
        <w:t>83,1%) và các chất có kích thước phân tử nhỏ (52,1%-70,6%)</w:t>
      </w:r>
      <w:r w:rsidR="007320F0" w:rsidRPr="0012264E">
        <w:rPr>
          <w:sz w:val="26"/>
          <w:szCs w:val="26"/>
        </w:rPr>
        <w:t>.</w:t>
      </w:r>
    </w:p>
    <w:p w:rsidR="007320F0" w:rsidRPr="0012264E" w:rsidRDefault="00445A30" w:rsidP="0012264E">
      <w:pPr>
        <w:spacing w:line="360" w:lineRule="auto"/>
        <w:ind w:firstLine="567"/>
        <w:jc w:val="both"/>
        <w:rPr>
          <w:sz w:val="26"/>
          <w:szCs w:val="26"/>
        </w:rPr>
      </w:pPr>
      <w:r w:rsidRPr="0012264E">
        <w:rPr>
          <w:rFonts w:eastAsiaTheme="minorHAnsi"/>
          <w:sz w:val="26"/>
          <w:szCs w:val="26"/>
        </w:rPr>
        <w:t>Chúng ta có nhiều nghiên cứu cho thấy thuốc</w:t>
      </w:r>
      <w:r w:rsidR="00394D27">
        <w:rPr>
          <w:rFonts w:eastAsiaTheme="minorHAnsi"/>
          <w:sz w:val="26"/>
          <w:szCs w:val="26"/>
        </w:rPr>
        <w:t xml:space="preserve"> </w:t>
      </w:r>
      <w:r w:rsidR="002464FE" w:rsidRPr="0012264E">
        <w:rPr>
          <w:bCs/>
          <w:sz w:val="26"/>
          <w:szCs w:val="26"/>
          <w:shd w:val="clear" w:color="auto" w:fill="FFFFFF"/>
        </w:rPr>
        <w:fldChar w:fldCharType="begin">
          <w:fldData xml:space="preserve">PEVuZE5vdGU+PENpdGU+PEF1dGhvcj5sw6E8L0F1dGhvcj48WWVhcj4yMDEzPC9ZZWFyPjxSZWNO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</w:fldData>
        </w:fldChar>
      </w:r>
      <w:r w:rsidR="007320F0" w:rsidRPr="0012264E">
        <w:rPr>
          <w:bCs/>
          <w:sz w:val="26"/>
          <w:szCs w:val="26"/>
          <w:shd w:val="clear" w:color="auto" w:fill="FFFFFF"/>
        </w:rPr>
        <w:instrText xml:space="preserve"> ADDIN EN.CITE </w:instrText>
      </w:r>
      <w:r w:rsidR="002464FE" w:rsidRPr="0012264E">
        <w:rPr>
          <w:bCs/>
          <w:sz w:val="26"/>
          <w:szCs w:val="26"/>
          <w:shd w:val="clear" w:color="auto" w:fill="FFFFFF"/>
        </w:rPr>
        <w:fldChar w:fldCharType="begin">
          <w:fldData xml:space="preserve">PEVuZE5vdGU+PENpdGU+PEF1dGhvcj5sw6E8L0F1dGhvcj48WWVhcj4yMDEzPC9ZZWFyPjxSZWNO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</w:fldData>
        </w:fldChar>
      </w:r>
      <w:r w:rsidR="007320F0" w:rsidRPr="0012264E">
        <w:rPr>
          <w:bCs/>
          <w:sz w:val="26"/>
          <w:szCs w:val="26"/>
          <w:shd w:val="clear" w:color="auto" w:fill="FFFFFF"/>
        </w:rPr>
        <w:instrText xml:space="preserve"> ADDIN EN.CITE.DATA </w:instrText>
      </w:r>
      <w:r w:rsidR="002464FE" w:rsidRPr="0012264E">
        <w:rPr>
          <w:bCs/>
          <w:sz w:val="26"/>
          <w:szCs w:val="26"/>
          <w:shd w:val="clear" w:color="auto" w:fill="FFFFFF"/>
        </w:rPr>
      </w:r>
      <w:r w:rsidR="002464FE" w:rsidRPr="0012264E">
        <w:rPr>
          <w:bCs/>
          <w:sz w:val="26"/>
          <w:szCs w:val="26"/>
          <w:shd w:val="clear" w:color="auto" w:fill="FFFFFF"/>
        </w:rPr>
        <w:fldChar w:fldCharType="end"/>
      </w:r>
      <w:r w:rsidR="002464FE" w:rsidRPr="0012264E">
        <w:rPr>
          <w:bCs/>
          <w:sz w:val="26"/>
          <w:szCs w:val="26"/>
          <w:shd w:val="clear" w:color="auto" w:fill="FFFFFF"/>
        </w:rPr>
      </w:r>
      <w:r w:rsidR="002464FE" w:rsidRPr="0012264E">
        <w:rPr>
          <w:bCs/>
          <w:sz w:val="26"/>
          <w:szCs w:val="26"/>
          <w:shd w:val="clear" w:color="auto" w:fill="FFFFFF"/>
        </w:rPr>
        <w:fldChar w:fldCharType="separate"/>
      </w:r>
      <w:r w:rsidR="007320F0" w:rsidRPr="0012264E">
        <w:rPr>
          <w:bCs/>
          <w:noProof/>
          <w:sz w:val="26"/>
          <w:szCs w:val="26"/>
          <w:shd w:val="clear" w:color="auto" w:fill="FFFFFF"/>
        </w:rPr>
        <w:t>[1</w:t>
      </w:r>
      <w:r w:rsidR="002977BA" w:rsidRPr="0012264E">
        <w:rPr>
          <w:bCs/>
          <w:noProof/>
          <w:sz w:val="26"/>
          <w:szCs w:val="26"/>
          <w:shd w:val="clear" w:color="auto" w:fill="FFFFFF"/>
        </w:rPr>
        <w:t>],[</w:t>
      </w:r>
      <w:r w:rsidR="007320F0" w:rsidRPr="0012264E">
        <w:rPr>
          <w:bCs/>
          <w:noProof/>
          <w:sz w:val="26"/>
          <w:szCs w:val="26"/>
          <w:shd w:val="clear" w:color="auto" w:fill="FFFFFF"/>
        </w:rPr>
        <w:t>13</w:t>
      </w:r>
      <w:r w:rsidR="002977BA" w:rsidRPr="0012264E">
        <w:rPr>
          <w:bCs/>
          <w:noProof/>
          <w:sz w:val="26"/>
          <w:szCs w:val="26"/>
          <w:shd w:val="clear" w:color="auto" w:fill="FFFFFF"/>
        </w:rPr>
        <w:t>],[</w:t>
      </w:r>
      <w:r w:rsidR="007320F0" w:rsidRPr="0012264E">
        <w:rPr>
          <w:bCs/>
          <w:noProof/>
          <w:sz w:val="26"/>
          <w:szCs w:val="26"/>
          <w:shd w:val="clear" w:color="auto" w:fill="FFFFFF"/>
        </w:rPr>
        <w:t>17]</w:t>
      </w:r>
      <w:r w:rsidR="002464FE" w:rsidRPr="0012264E">
        <w:rPr>
          <w:bCs/>
          <w:sz w:val="26"/>
          <w:szCs w:val="26"/>
          <w:shd w:val="clear" w:color="auto" w:fill="FFFFFF"/>
        </w:rPr>
        <w:fldChar w:fldCharType="end"/>
      </w:r>
      <w:r w:rsidR="007320F0" w:rsidRPr="0012264E">
        <w:rPr>
          <w:bCs/>
          <w:sz w:val="26"/>
          <w:szCs w:val="26"/>
          <w:shd w:val="clear" w:color="auto" w:fill="FFFFFF"/>
        </w:rPr>
        <w:t xml:space="preserve">. </w:t>
      </w:r>
      <w:r w:rsidR="00242271" w:rsidRPr="0012264E">
        <w:rPr>
          <w:bCs/>
          <w:sz w:val="26"/>
          <w:szCs w:val="26"/>
          <w:shd w:val="clear" w:color="auto" w:fill="FFFFFF"/>
        </w:rPr>
        <w:t>Cả hút thuốc lá thụ động và chủ động đều là nguyên nhân gây nên bệnh đường hô hấp, COPD, lao, bệnh tim mạch, đột quỵ, đau tim, bệnh đường tiêu hóa, ảnh hưởn tiêu cực đến chức năng hệ sinh sản  ở cả nam và nữ về sự phát triển trong thai kỳ, đặc biệt, sử dụng thuốc lá là một trong những nguyên nhân gây nên 30% các loại ung thư</w:t>
      </w:r>
      <w:r w:rsidR="00394D27">
        <w:rPr>
          <w:bCs/>
          <w:sz w:val="26"/>
          <w:szCs w:val="26"/>
          <w:shd w:val="clear" w:color="auto" w:fill="FFFFFF"/>
        </w:rPr>
        <w:t xml:space="preserve"> </w:t>
      </w:r>
      <w:r w:rsidR="002464FE" w:rsidRPr="0012264E">
        <w:rPr>
          <w:rFonts w:eastAsiaTheme="minorHAnsi"/>
          <w:noProof/>
          <w:sz w:val="26"/>
          <w:szCs w:val="26"/>
        </w:rPr>
        <w:fldChar w:fldCharType="begin"/>
      </w:r>
      <w:r w:rsidR="007271EF" w:rsidRPr="0012264E">
        <w:rPr>
          <w:rFonts w:eastAsiaTheme="minorHAnsi"/>
          <w:noProof/>
          <w:sz w:val="26"/>
          <w:szCs w:val="26"/>
        </w:rPr>
        <w:instrText xml:space="preserve"> ADDIN EN.CITE &lt;EndNote&gt;&lt;Cite&gt;&lt;Author&gt;Health&lt;/Author&gt;&lt;Year&gt;2010&lt;/Year&gt;&lt;RecNum&gt;40&lt;/RecNum&gt;&lt;DisplayText&gt;[1, 13]&lt;/DisplayText&gt;&lt;record&gt;&lt;rec-number&gt;40&lt;/rec-number&gt;&lt;foreign-keys&gt;&lt;key app="EN" db-id="ftwra09rs0szepeztp7vwfxid02dv00ap2xz" timestamp="1467647050"&gt;40&lt;/key&gt;&lt;/foreign-keys&gt;&lt;ref-type name="Journal Article"&gt;17&lt;/ref-type&gt;&lt;contributors&gt;&lt;authors&gt;&lt;author&gt;US Department of Health, Human Services&lt;/author&gt;&lt;/authors&gt;&lt;/contributors&gt;&lt;titles&gt;&lt;title&gt;How tobacco smoke causes disease: the biology and behavioral basis for smoking-attributable disease: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2&lt;/volume&gt;&lt;dates&gt;&lt;year&gt;2010&lt;/year&gt;&lt;/dates&gt;&lt;urls&gt;&lt;/urls&gt;&lt;/record&gt;&lt;/Cite&gt;&lt;Cite&gt;&lt;Author&gt;lá&lt;/Author&gt;&lt;Year&gt;2013&lt;/Year&gt;&lt;RecNum&gt;22&lt;/RecNum&gt;&lt;record&gt;&lt;rec-number&gt;22&lt;/rec-number&gt;&lt;foreign-keys&gt;&lt;key app="EN" db-id="ftwra09rs0szepeztp7vwfxid02dv00ap2xz" timestamp="1467560138"&gt;22&lt;/key&gt;&lt;/foreign-keys&gt;&lt;ref-type name="Electronic Book"&gt;44&lt;/ref-type&gt;&lt;contributors&gt;&lt;authors&gt;&lt;author&gt;Chương trình Phòng chống tác hại thuốc lá &lt;/author&gt;&lt;/authors&gt;&lt;/contributors&gt;&lt;titles&gt;&lt;title&gt;Cẩm nang cai nghiện thuốc lá&lt;/title&gt;&lt;/titles&gt;&lt;dates&gt;&lt;year&gt;2013&lt;/year&gt;&lt;/dates&gt;&lt;pub-location&gt;Hà Nội&lt;/pub-location&gt;&lt;publisher&gt;Bộ Y tế&lt;/publisher&gt;&lt;urls&gt;&lt;related-urls&gt;&lt;url&gt;http://vinacosh.gov.vn/vi/tu-van-cai-nghien-thuoc-la/tu-van-ho-tro/2013/05/81E21065/cam-nang-cai-nghien-thuoc-la/&lt;/url&gt;&lt;/related-urls&gt;&lt;/urls&gt;&lt;language&gt;vie&lt;/language&gt;&lt;/record&gt;&lt;/Cite&gt;&lt;/EndNote&gt;</w:instrText>
      </w:r>
      <w:r w:rsidR="002464FE" w:rsidRPr="0012264E">
        <w:rPr>
          <w:rFonts w:eastAsiaTheme="minorHAnsi"/>
          <w:noProof/>
          <w:sz w:val="26"/>
          <w:szCs w:val="26"/>
        </w:rPr>
        <w:fldChar w:fldCharType="separate"/>
      </w:r>
      <w:r w:rsidR="007271EF" w:rsidRPr="0012264E">
        <w:rPr>
          <w:rFonts w:eastAsiaTheme="minorHAnsi"/>
          <w:noProof/>
          <w:sz w:val="26"/>
          <w:szCs w:val="26"/>
        </w:rPr>
        <w:t>[1</w:t>
      </w:r>
      <w:r w:rsidR="002977BA" w:rsidRPr="0012264E">
        <w:rPr>
          <w:rFonts w:eastAsiaTheme="minorHAnsi"/>
          <w:noProof/>
          <w:sz w:val="26"/>
          <w:szCs w:val="26"/>
        </w:rPr>
        <w:t>],[</w:t>
      </w:r>
      <w:r w:rsidR="007271EF" w:rsidRPr="0012264E">
        <w:rPr>
          <w:rFonts w:eastAsiaTheme="minorHAnsi"/>
          <w:noProof/>
          <w:sz w:val="26"/>
          <w:szCs w:val="26"/>
        </w:rPr>
        <w:t>13]</w:t>
      </w:r>
      <w:r w:rsidR="002464FE" w:rsidRPr="0012264E">
        <w:rPr>
          <w:rFonts w:eastAsiaTheme="minorHAnsi"/>
          <w:noProof/>
          <w:sz w:val="26"/>
          <w:szCs w:val="26"/>
        </w:rPr>
        <w:fldChar w:fldCharType="end"/>
      </w:r>
      <w:r w:rsidR="00AC4B88" w:rsidRPr="0012264E">
        <w:rPr>
          <w:rFonts w:eastAsiaTheme="minorHAnsi"/>
          <w:noProof/>
          <w:sz w:val="26"/>
          <w:szCs w:val="26"/>
        </w:rPr>
        <w:t xml:space="preserve">. </w:t>
      </w:r>
      <w:r w:rsidR="00242271" w:rsidRPr="0012264E">
        <w:rPr>
          <w:rFonts w:eastAsiaTheme="minorHAnsi"/>
          <w:noProof/>
          <w:sz w:val="26"/>
          <w:szCs w:val="26"/>
        </w:rPr>
        <w:t xml:space="preserve">Trong nghiên cứu </w:t>
      </w:r>
      <w:r w:rsidR="00523229">
        <w:rPr>
          <w:rFonts w:eastAsiaTheme="minorHAnsi"/>
          <w:noProof/>
          <w:sz w:val="26"/>
          <w:szCs w:val="26"/>
        </w:rPr>
        <w:t>này</w:t>
      </w:r>
      <w:r w:rsidR="00242271" w:rsidRPr="0012264E">
        <w:rPr>
          <w:rFonts w:eastAsiaTheme="minorHAnsi"/>
          <w:noProof/>
          <w:sz w:val="26"/>
          <w:szCs w:val="26"/>
        </w:rPr>
        <w:t xml:space="preserve">, </w:t>
      </w:r>
      <w:r w:rsidR="009D3A4E" w:rsidRPr="0012264E">
        <w:rPr>
          <w:rFonts w:eastAsiaTheme="minorHAnsi"/>
          <w:noProof/>
          <w:sz w:val="26"/>
          <w:szCs w:val="26"/>
        </w:rPr>
        <w:t xml:space="preserve">khi được hỏi về những bệnh không phải do hút thuốc lá chủ động và bị động gây ra, kết quả cho thấy hầu hết </w:t>
      </w:r>
      <w:r w:rsidR="00B31E90" w:rsidRPr="00B31E90">
        <w:rPr>
          <w:sz w:val="26"/>
          <w:szCs w:val="26"/>
        </w:rPr>
        <w:t xml:space="preserve">CBYT </w:t>
      </w:r>
      <w:r w:rsidR="009D3A4E" w:rsidRPr="0012264E">
        <w:rPr>
          <w:rFonts w:eastAsiaTheme="minorHAnsi"/>
          <w:noProof/>
          <w:sz w:val="26"/>
          <w:szCs w:val="26"/>
        </w:rPr>
        <w:t>có kiến thức về tác hại. Trong câu hỏi về bệnh không gây ra bởi hút thuốc lá, chỉ 6,3% cán bộ trước đào tạo trả lời đúng, tỷ</w:t>
      </w:r>
      <w:r w:rsidR="00523229">
        <w:rPr>
          <w:rFonts w:eastAsiaTheme="minorHAnsi"/>
          <w:noProof/>
          <w:sz w:val="26"/>
          <w:szCs w:val="26"/>
        </w:rPr>
        <w:t xml:space="preserve"> </w:t>
      </w:r>
      <w:r w:rsidR="009D3A4E" w:rsidRPr="0012264E">
        <w:rPr>
          <w:rFonts w:eastAsiaTheme="minorHAnsi"/>
          <w:noProof/>
          <w:sz w:val="26"/>
          <w:szCs w:val="26"/>
        </w:rPr>
        <w:t>lệ này tăng lên sau khi đào tạo (41,9%)</w:t>
      </w:r>
      <w:r w:rsidR="00523229">
        <w:rPr>
          <w:rFonts w:eastAsiaTheme="minorHAnsi"/>
          <w:noProof/>
          <w:sz w:val="26"/>
          <w:szCs w:val="26"/>
        </w:rPr>
        <w:t xml:space="preserve">. </w:t>
      </w:r>
      <w:r w:rsidR="009D3A4E" w:rsidRPr="0012264E">
        <w:rPr>
          <w:rFonts w:eastAsiaTheme="minorHAnsi"/>
          <w:noProof/>
          <w:sz w:val="26"/>
          <w:szCs w:val="26"/>
        </w:rPr>
        <w:t>Về hút thuốc lá thụ động, chỉ có 6,3% trả lời đúng trước đào tạo và sau đào tạo tăng lên 42,7%.</w:t>
      </w:r>
    </w:p>
    <w:p w:rsidR="00A0032E" w:rsidRPr="0012264E" w:rsidRDefault="009D3A4E" w:rsidP="0012264E">
      <w:pPr>
        <w:spacing w:line="360" w:lineRule="auto"/>
        <w:ind w:firstLine="567"/>
        <w:jc w:val="both"/>
        <w:rPr>
          <w:sz w:val="26"/>
          <w:szCs w:val="26"/>
        </w:rPr>
      </w:pPr>
      <w:r w:rsidRPr="0012264E">
        <w:rPr>
          <w:rStyle w:val="normalchar"/>
          <w:sz w:val="26"/>
          <w:szCs w:val="26"/>
        </w:rPr>
        <w:t xml:space="preserve">Không có mức độ </w:t>
      </w:r>
      <w:proofErr w:type="gramStart"/>
      <w:r w:rsidRPr="0012264E">
        <w:rPr>
          <w:rStyle w:val="normalchar"/>
          <w:sz w:val="26"/>
          <w:szCs w:val="26"/>
        </w:rPr>
        <w:t>an</w:t>
      </w:r>
      <w:proofErr w:type="gramEnd"/>
      <w:r w:rsidRPr="0012264E">
        <w:rPr>
          <w:rStyle w:val="normalchar"/>
          <w:sz w:val="26"/>
          <w:szCs w:val="26"/>
        </w:rPr>
        <w:t xml:space="preserve"> toàn khi hút thuốc lá thụ động</w:t>
      </w:r>
      <w:r w:rsidR="00A0032E" w:rsidRPr="0012264E">
        <w:rPr>
          <w:rStyle w:val="normalchar"/>
          <w:sz w:val="26"/>
          <w:szCs w:val="26"/>
        </w:rPr>
        <w:t>.</w:t>
      </w:r>
      <w:r w:rsidR="00A0032E" w:rsidRPr="0012264E">
        <w:rPr>
          <w:rStyle w:val="apple-converted-space"/>
          <w:sz w:val="26"/>
          <w:szCs w:val="26"/>
        </w:rPr>
        <w:t> </w:t>
      </w:r>
      <w:r w:rsidRPr="0012264E">
        <w:rPr>
          <w:rStyle w:val="normalchar"/>
          <w:sz w:val="26"/>
          <w:szCs w:val="26"/>
        </w:rPr>
        <w:t>Hút thuốc lá thụ động xảy ra khi người không hút thuốc tiếp xúc với khói thuốc do người hút các sản phẩm từ thuốc lá thở ra</w:t>
      </w:r>
      <w:r w:rsidR="00A0032E" w:rsidRPr="0012264E">
        <w:rPr>
          <w:rStyle w:val="normalchar"/>
          <w:sz w:val="26"/>
          <w:szCs w:val="26"/>
        </w:rPr>
        <w:t>.</w:t>
      </w:r>
      <w:r w:rsidR="00A0032E" w:rsidRPr="0012264E">
        <w:rPr>
          <w:rStyle w:val="apple-converted-space"/>
          <w:sz w:val="26"/>
          <w:szCs w:val="26"/>
        </w:rPr>
        <w:t> </w:t>
      </w:r>
      <w:r w:rsidRPr="0012264E">
        <w:rPr>
          <w:rStyle w:val="normalchar"/>
          <w:sz w:val="26"/>
          <w:szCs w:val="26"/>
        </w:rPr>
        <w:t>Hút thuốc lá thụ động là nguyên nhân gây ra 600.000 ca tử vong mỗi năm và chiếm 1% gánh nặng bệnh tật toàn thế giới</w:t>
      </w:r>
      <w:r w:rsidR="00523229">
        <w:rPr>
          <w:rStyle w:val="normalchar"/>
          <w:sz w:val="26"/>
          <w:szCs w:val="26"/>
        </w:rPr>
        <w:t xml:space="preserve"> </w:t>
      </w:r>
      <w:r w:rsidR="002464FE" w:rsidRPr="0012264E">
        <w:rPr>
          <w:sz w:val="26"/>
          <w:szCs w:val="26"/>
        </w:rPr>
        <w:fldChar w:fldCharType="begin"/>
      </w:r>
      <w:r w:rsidR="00214D04" w:rsidRPr="0012264E">
        <w:rPr>
          <w:sz w:val="26"/>
          <w:szCs w:val="26"/>
        </w:rPr>
        <w:instrText xml:space="preserve"> ADDIN EN.CITE &lt;EndNote&gt;&lt;Cite&gt;&lt;Author&gt;Prevention(CDC)&lt;/Author&gt;&lt;Year&gt;2016&lt;/Year&gt;&lt;RecNum&gt;43&lt;/RecNum&gt;&lt;DisplayText&gt;[12]&lt;/DisplayText&gt;&lt;record&gt;&lt;rec-number&gt;43&lt;/rec-number&gt;&lt;foreign-keys&gt;&lt;key app="EN" db-id="ftwra09rs0szepeztp7vwfxid02dv00ap2xz" timestamp="1468295310"&gt;43&lt;/key&gt;&lt;/foreign-keys&gt;&lt;ref-type name="Web Page"&gt;12&lt;/ref-type&gt;&lt;contributors&gt;&lt;authors&gt;&lt;author&gt;Centers for Disease Control and Prevention(CDC)&lt;/author&gt;&lt;/authors&gt;&lt;/contributors&gt;&lt;titles&gt;&lt;title&gt;Secondhand Smoke (SHS) Facts&lt;/title&gt;&lt;/titles&gt;&lt;dates&gt;&lt;year&gt;2016&lt;/year&gt;&lt;/dates&gt;&lt;pub-location&gt;Fact sheets&lt;/pub-location&gt;&lt;publisher&gt;Media centre&lt;/publisher&gt;&lt;urls&gt;&lt;related-urls&gt;&lt;url&gt;http://www.cdc.gov/tobacco/data_statistics/fact_sheets/secondhand_smoke/general_facts/&lt;/url&gt;&lt;/related-urls&gt;&lt;/urls&gt;&lt;language&gt;eng&lt;/language&gt;&lt;/record&gt;&lt;/Cite&gt;&lt;/EndNote&gt;</w:instrText>
      </w:r>
      <w:r w:rsidR="002464FE" w:rsidRPr="0012264E">
        <w:rPr>
          <w:sz w:val="26"/>
          <w:szCs w:val="26"/>
        </w:rPr>
        <w:fldChar w:fldCharType="separate"/>
      </w:r>
      <w:r w:rsidR="00214D04" w:rsidRPr="0012264E">
        <w:rPr>
          <w:noProof/>
          <w:sz w:val="26"/>
          <w:szCs w:val="26"/>
        </w:rPr>
        <w:t>[12]</w:t>
      </w:r>
      <w:r w:rsidR="002464FE" w:rsidRPr="0012264E">
        <w:rPr>
          <w:sz w:val="26"/>
          <w:szCs w:val="26"/>
        </w:rPr>
        <w:fldChar w:fldCharType="end"/>
      </w:r>
      <w:r w:rsidR="00C77CC6" w:rsidRPr="0012264E">
        <w:rPr>
          <w:sz w:val="26"/>
          <w:szCs w:val="26"/>
        </w:rPr>
        <w:t xml:space="preserve">. </w:t>
      </w:r>
      <w:r w:rsidRPr="0012264E">
        <w:rPr>
          <w:rStyle w:val="normalchar"/>
          <w:sz w:val="26"/>
          <w:szCs w:val="26"/>
        </w:rPr>
        <w:t xml:space="preserve">Có nhiều nghiên cứu </w:t>
      </w:r>
      <w:r w:rsidRPr="0012264E">
        <w:rPr>
          <w:rStyle w:val="normalchar"/>
          <w:sz w:val="26"/>
          <w:szCs w:val="26"/>
        </w:rPr>
        <w:lastRenderedPageBreak/>
        <w:t>chứng minh hút thuốc lá thụ động gâ</w:t>
      </w:r>
      <w:r w:rsidR="00523229">
        <w:rPr>
          <w:rStyle w:val="normalchar"/>
          <w:sz w:val="26"/>
          <w:szCs w:val="26"/>
        </w:rPr>
        <w:t>y</w:t>
      </w:r>
      <w:r w:rsidRPr="0012264E">
        <w:rPr>
          <w:rStyle w:val="normalchar"/>
          <w:sz w:val="26"/>
          <w:szCs w:val="26"/>
        </w:rPr>
        <w:t xml:space="preserve"> hại đến sức khỏe</w:t>
      </w:r>
      <w:r w:rsidR="00A0032E" w:rsidRPr="0012264E">
        <w:rPr>
          <w:rStyle w:val="normalchar"/>
          <w:sz w:val="26"/>
          <w:szCs w:val="26"/>
        </w:rPr>
        <w:t>.</w:t>
      </w:r>
      <w:r w:rsidR="00A0032E" w:rsidRPr="0012264E">
        <w:rPr>
          <w:rStyle w:val="apple-converted-space"/>
          <w:sz w:val="26"/>
          <w:szCs w:val="26"/>
        </w:rPr>
        <w:t> </w:t>
      </w:r>
      <w:r w:rsidR="00A45DEB" w:rsidRPr="0012264E">
        <w:rPr>
          <w:rStyle w:val="normalchar"/>
          <w:sz w:val="26"/>
          <w:szCs w:val="26"/>
        </w:rPr>
        <w:t>Quan điểm này có 99</w:t>
      </w:r>
      <w:proofErr w:type="gramStart"/>
      <w:r w:rsidR="00A45DEB" w:rsidRPr="0012264E">
        <w:rPr>
          <w:rStyle w:val="normalchar"/>
          <w:sz w:val="26"/>
          <w:szCs w:val="26"/>
        </w:rPr>
        <w:t>,3</w:t>
      </w:r>
      <w:proofErr w:type="gramEnd"/>
      <w:r w:rsidR="00A45DEB" w:rsidRPr="0012264E">
        <w:rPr>
          <w:rStyle w:val="normalchar"/>
          <w:sz w:val="26"/>
          <w:szCs w:val="26"/>
        </w:rPr>
        <w:t xml:space="preserve">% </w:t>
      </w:r>
      <w:r w:rsidR="007155AB">
        <w:rPr>
          <w:rStyle w:val="normalchar"/>
          <w:sz w:val="26"/>
          <w:szCs w:val="26"/>
        </w:rPr>
        <w:t>ĐTNC</w:t>
      </w:r>
      <w:r w:rsidR="00A45DEB" w:rsidRPr="0012264E">
        <w:rPr>
          <w:rStyle w:val="normalchar"/>
          <w:sz w:val="26"/>
          <w:szCs w:val="26"/>
        </w:rPr>
        <w:t xml:space="preserve"> trước đào tạo đồng ý và 100% đồng ý sau đào tạo.</w:t>
      </w:r>
    </w:p>
    <w:p w:rsidR="00325064" w:rsidRDefault="00A45DEB" w:rsidP="0012264E">
      <w:pPr>
        <w:spacing w:line="360" w:lineRule="auto"/>
        <w:ind w:firstLine="567"/>
        <w:jc w:val="both"/>
        <w:rPr>
          <w:sz w:val="26"/>
          <w:szCs w:val="26"/>
        </w:rPr>
      </w:pPr>
      <w:r w:rsidRPr="0012264E">
        <w:rPr>
          <w:sz w:val="26"/>
          <w:szCs w:val="26"/>
        </w:rPr>
        <w:t>Theo nghiên cứu của Trung tâm Kiểm soát và ngăn ngừa bệnh</w:t>
      </w:r>
      <w:r w:rsidR="00523229">
        <w:rPr>
          <w:sz w:val="26"/>
          <w:szCs w:val="26"/>
        </w:rPr>
        <w:t xml:space="preserve"> tật</w:t>
      </w:r>
      <w:r w:rsidRPr="0012264E">
        <w:rPr>
          <w:sz w:val="26"/>
          <w:szCs w:val="26"/>
        </w:rPr>
        <w:t xml:space="preserve"> Hoa Kỳ, cứ 5 trẻ từ 3</w:t>
      </w:r>
      <w:r w:rsidR="00F54817">
        <w:rPr>
          <w:sz w:val="26"/>
          <w:szCs w:val="26"/>
        </w:rPr>
        <w:t>-11</w:t>
      </w:r>
      <w:r w:rsidRPr="0012264E">
        <w:rPr>
          <w:sz w:val="26"/>
          <w:szCs w:val="26"/>
        </w:rPr>
        <w:t xml:space="preserve"> tuổi thì có 2 trẻ tiếp xúc với khói thuốc lá</w:t>
      </w:r>
      <w:r w:rsidR="00917D33" w:rsidRPr="0012264E">
        <w:rPr>
          <w:sz w:val="26"/>
          <w:szCs w:val="26"/>
        </w:rPr>
        <w:t xml:space="preserve">. </w:t>
      </w:r>
      <w:r w:rsidRPr="0012264E">
        <w:rPr>
          <w:sz w:val="26"/>
          <w:szCs w:val="26"/>
        </w:rPr>
        <w:t>Ở trẻ em, hút thuốc lá thụ động có thể gây nên các bệnh hô hấp, nhiễm trùng tai giữa, chết đột ngột, giảm chức năng phổi và tăng nguy cơ mắc các bệnh khác</w:t>
      </w:r>
      <w:r w:rsidR="00523229">
        <w:rPr>
          <w:sz w:val="26"/>
          <w:szCs w:val="26"/>
        </w:rPr>
        <w:t xml:space="preserve"> </w:t>
      </w:r>
      <w:r w:rsidR="002464FE" w:rsidRPr="0012264E">
        <w:rPr>
          <w:sz w:val="26"/>
          <w:szCs w:val="26"/>
        </w:rPr>
        <w:fldChar w:fldCharType="begin"/>
      </w:r>
      <w:r w:rsidR="004175CF" w:rsidRPr="0012264E">
        <w:rPr>
          <w:sz w:val="26"/>
          <w:szCs w:val="26"/>
        </w:rPr>
        <w:instrText xml:space="preserve"> ADDIN EN.CITE &lt;EndNote&gt;&lt;Cite&gt;&lt;Author&gt;US Department of Health&lt;/Author&gt;&lt;Year&gt;2006&lt;/Year&gt;&lt;RecNum&gt;55&lt;/RecNum&gt;&lt;DisplayText&gt;[12, 17]&lt;/DisplayText&gt;&lt;record&gt;&lt;rec-number&gt;55&lt;/rec-number&gt;&lt;foreign-keys&gt;&lt;key app="EN" db-id="ftwra09rs0szepeztp7vwfxid02dv00ap2xz" timestamp="1468653134"&gt;55&lt;/key&gt;&lt;/foreign-keys&gt;&lt;ref-type name="Journal Article"&gt;17&lt;/ref-type&gt;&lt;contributors&gt;&lt;authors&gt;&lt;author&gt;US Department of Health, Human Services&lt;/author&gt;&lt;/authors&gt;&lt;/contributors&gt;&lt;titles&gt;&lt;title&gt;The health consequences of involuntary exposure to tobacco smoke: a report of the Surgeon General&lt;/title&gt;&lt;secondary-title&gt;Atlanta, GA: US Department of Health and Human Services, Centers for Disease Control and Prevention, Coordinating Center for Health Promotion, National Center for Chronic Disease Prevention and Health Promotion, Office on Smoking and Health&lt;/secondary-title&gt;&lt;/titles&gt;&lt;periodical&gt;&lt;full-title&gt;Atlanta, GA: US Department of Health and Human Services, Centers for Disease Control and Prevention, Coordinating Center for Health Promotion, National Center for Chronic Disease Prevention and Health Promotion, Office on Smoking and Health&lt;/full-title&gt;&lt;/periodical&gt;&lt;volume&gt;709&lt;/volume&gt;&lt;dates&gt;&lt;year&gt;2006&lt;/year&gt;&lt;/dates&gt;&lt;urls&gt;&lt;/urls&gt;&lt;/record&gt;&lt;/Cite&gt;&lt;Cite&gt;&lt;Author&gt;Prevention(CDC)&lt;/Author&gt;&lt;Year&gt;2016&lt;/Year&gt;&lt;RecNum&gt;43&lt;/RecNum&gt;&lt;record&gt;&lt;rec-number&gt;43&lt;/rec-number&gt;&lt;foreign-keys&gt;&lt;key app="EN" db-id="ftwra09rs0szepeztp7vwfxid02dv00ap2xz" timestamp="1468295310"&gt;43&lt;/key&gt;&lt;/foreign-keys&gt;&lt;ref-type name="Web Page"&gt;12&lt;/ref-type&gt;&lt;contributors&gt;&lt;authors&gt;&lt;author&gt;Centers for Disease Control and Prevention(CDC)&lt;/author&gt;&lt;/authors&gt;&lt;/contributors&gt;&lt;titles&gt;&lt;title&gt;Secondhand Smoke (SHS) Facts&lt;/title&gt;&lt;/titles&gt;&lt;dates&gt;&lt;year&gt;2016&lt;/year&gt;&lt;/dates&gt;&lt;pub-location&gt;Fact sheets&lt;/pub-location&gt;&lt;publisher&gt;Media centre&lt;/publisher&gt;&lt;urls&gt;&lt;related-urls&gt;&lt;url&gt;http://www.cdc.gov/tobacco/data_statistics/fact_sheets/secondhand_smoke/general_facts/&lt;/url&gt;&lt;/related-urls&gt;&lt;/urls&gt;&lt;language&gt;eng&lt;/language&gt;&lt;/record&gt;&lt;/Cite&gt;&lt;/EndNote&gt;</w:instrText>
      </w:r>
      <w:r w:rsidR="002464FE" w:rsidRPr="0012264E">
        <w:rPr>
          <w:sz w:val="26"/>
          <w:szCs w:val="26"/>
        </w:rPr>
        <w:fldChar w:fldCharType="separate"/>
      </w:r>
      <w:r w:rsidR="004175CF" w:rsidRPr="0012264E">
        <w:rPr>
          <w:noProof/>
          <w:sz w:val="26"/>
          <w:szCs w:val="26"/>
        </w:rPr>
        <w:t>[12</w:t>
      </w:r>
      <w:r w:rsidR="002977BA" w:rsidRPr="0012264E">
        <w:rPr>
          <w:noProof/>
          <w:sz w:val="26"/>
          <w:szCs w:val="26"/>
        </w:rPr>
        <w:t>],[</w:t>
      </w:r>
      <w:r w:rsidR="004175CF" w:rsidRPr="0012264E">
        <w:rPr>
          <w:noProof/>
          <w:sz w:val="26"/>
          <w:szCs w:val="26"/>
        </w:rPr>
        <w:t>17]</w:t>
      </w:r>
      <w:r w:rsidR="002464FE" w:rsidRPr="0012264E">
        <w:rPr>
          <w:sz w:val="26"/>
          <w:szCs w:val="26"/>
        </w:rPr>
        <w:fldChar w:fldCharType="end"/>
      </w:r>
      <w:r w:rsidR="004175CF" w:rsidRPr="0012264E">
        <w:rPr>
          <w:sz w:val="26"/>
          <w:szCs w:val="26"/>
        </w:rPr>
        <w:t xml:space="preserve">. </w:t>
      </w:r>
      <w:r w:rsidRPr="0012264E">
        <w:rPr>
          <w:sz w:val="26"/>
          <w:szCs w:val="26"/>
        </w:rPr>
        <w:t xml:space="preserve">Trước khi đào tạo, hầu hết </w:t>
      </w:r>
      <w:r w:rsidR="00CD78BB">
        <w:rPr>
          <w:color w:val="000000"/>
          <w:sz w:val="26"/>
          <w:szCs w:val="26"/>
          <w:shd w:val="clear" w:color="auto" w:fill="FFFFFF"/>
        </w:rPr>
        <w:t>NVYT</w:t>
      </w:r>
      <w:r w:rsidR="00CD78BB" w:rsidRPr="0012264E">
        <w:rPr>
          <w:sz w:val="26"/>
          <w:szCs w:val="26"/>
        </w:rPr>
        <w:t xml:space="preserve"> </w:t>
      </w:r>
      <w:r w:rsidRPr="0012264E">
        <w:rPr>
          <w:sz w:val="26"/>
          <w:szCs w:val="26"/>
        </w:rPr>
        <w:t>biết được khói thuốc lá gây nên các bệnh đường hô hấp (93%), các bệnh về tim, đột tử trẻ em, nhiễm trùng tai có tỷ lệ biết thấp hơn tương ứng 76</w:t>
      </w:r>
      <w:proofErr w:type="gramStart"/>
      <w:r w:rsidRPr="0012264E">
        <w:rPr>
          <w:sz w:val="26"/>
          <w:szCs w:val="26"/>
        </w:rPr>
        <w:t>,8</w:t>
      </w:r>
      <w:proofErr w:type="gramEnd"/>
      <w:r w:rsidRPr="0012264E">
        <w:rPr>
          <w:sz w:val="26"/>
          <w:szCs w:val="26"/>
        </w:rPr>
        <w:t>%, 62,7% và 59,9%.</w:t>
      </w:r>
      <w:r w:rsidR="00523229">
        <w:rPr>
          <w:sz w:val="26"/>
          <w:szCs w:val="26"/>
        </w:rPr>
        <w:t xml:space="preserve"> </w:t>
      </w:r>
      <w:r w:rsidRPr="0012264E">
        <w:rPr>
          <w:sz w:val="26"/>
          <w:szCs w:val="26"/>
        </w:rPr>
        <w:t xml:space="preserve">Sau khi đào tạo, kiến thức về tác hại của hút thuốc lá thụ động với trẻ em của </w:t>
      </w:r>
      <w:r w:rsidR="00B31E90" w:rsidRPr="00B31E90">
        <w:rPr>
          <w:sz w:val="26"/>
          <w:szCs w:val="26"/>
        </w:rPr>
        <w:t xml:space="preserve">CBYT </w:t>
      </w:r>
      <w:r w:rsidRPr="0012264E">
        <w:rPr>
          <w:sz w:val="26"/>
          <w:szCs w:val="26"/>
        </w:rPr>
        <w:t>tăng lên đáng kể, cụ thể 97,1% cho rằng gây nên các bệnh hô hấp, 79,4% chọn viêm tai giữa, nguy cơ mắc các bệnh mạch vành</w:t>
      </w:r>
      <w:r w:rsidR="00325064">
        <w:rPr>
          <w:sz w:val="26"/>
          <w:szCs w:val="26"/>
        </w:rPr>
        <w:t xml:space="preserve"> và chết đột tử đều bằng </w:t>
      </w:r>
      <w:r w:rsidRPr="0012264E">
        <w:rPr>
          <w:sz w:val="26"/>
          <w:szCs w:val="26"/>
        </w:rPr>
        <w:t xml:space="preserve"> 78,7%</w:t>
      </w:r>
      <w:r w:rsidR="00325064">
        <w:rPr>
          <w:sz w:val="26"/>
          <w:szCs w:val="26"/>
        </w:rPr>
        <w:t>.</w:t>
      </w:r>
    </w:p>
    <w:p w:rsidR="00A0032E" w:rsidRPr="0012264E" w:rsidRDefault="00A45DEB" w:rsidP="0012264E">
      <w:pPr>
        <w:spacing w:line="360" w:lineRule="auto"/>
        <w:ind w:firstLine="567"/>
        <w:jc w:val="both"/>
        <w:rPr>
          <w:sz w:val="26"/>
          <w:szCs w:val="26"/>
        </w:rPr>
      </w:pPr>
      <w:r w:rsidRPr="0012264E">
        <w:rPr>
          <w:sz w:val="26"/>
          <w:szCs w:val="26"/>
        </w:rPr>
        <w:t xml:space="preserve">Không chỉ ảnh hưởng đến trẻ em, khói thuốc lá thụ động còn ảnh hưởng tiêu cực đến </w:t>
      </w:r>
      <w:proofErr w:type="gramStart"/>
      <w:r w:rsidRPr="0012264E">
        <w:rPr>
          <w:sz w:val="26"/>
          <w:szCs w:val="26"/>
        </w:rPr>
        <w:t>thai</w:t>
      </w:r>
      <w:proofErr w:type="gramEnd"/>
      <w:r w:rsidRPr="0012264E">
        <w:rPr>
          <w:sz w:val="26"/>
          <w:szCs w:val="26"/>
        </w:rPr>
        <w:t xml:space="preserve"> nhi</w:t>
      </w:r>
      <w:r w:rsidR="00A0032E" w:rsidRPr="0012264E">
        <w:rPr>
          <w:sz w:val="26"/>
          <w:szCs w:val="26"/>
        </w:rPr>
        <w:t xml:space="preserve">. </w:t>
      </w:r>
      <w:r w:rsidRPr="0012264E">
        <w:rPr>
          <w:sz w:val="26"/>
          <w:szCs w:val="26"/>
        </w:rPr>
        <w:t xml:space="preserve">Khi được hỏi về tác hại của hút thuốc lá thụ động, hầu hết các </w:t>
      </w:r>
      <w:r w:rsidR="00CD78BB">
        <w:rPr>
          <w:color w:val="000000"/>
          <w:sz w:val="26"/>
          <w:szCs w:val="26"/>
          <w:shd w:val="clear" w:color="auto" w:fill="FFFFFF"/>
        </w:rPr>
        <w:t>NVYT</w:t>
      </w:r>
      <w:r w:rsidR="00CD78BB" w:rsidRPr="0012264E">
        <w:rPr>
          <w:sz w:val="26"/>
          <w:szCs w:val="26"/>
        </w:rPr>
        <w:t xml:space="preserve"> </w:t>
      </w:r>
      <w:r w:rsidRPr="0012264E">
        <w:rPr>
          <w:sz w:val="26"/>
          <w:szCs w:val="26"/>
        </w:rPr>
        <w:t xml:space="preserve">đều biết sự ảnh hưởng </w:t>
      </w:r>
      <w:r w:rsidR="00325064">
        <w:rPr>
          <w:sz w:val="26"/>
          <w:szCs w:val="26"/>
        </w:rPr>
        <w:t xml:space="preserve">của thuốc lá </w:t>
      </w:r>
      <w:r w:rsidRPr="0012264E">
        <w:rPr>
          <w:sz w:val="26"/>
          <w:szCs w:val="26"/>
        </w:rPr>
        <w:t xml:space="preserve">đến </w:t>
      </w:r>
      <w:proofErr w:type="gramStart"/>
      <w:r w:rsidRPr="0012264E">
        <w:rPr>
          <w:sz w:val="26"/>
          <w:szCs w:val="26"/>
        </w:rPr>
        <w:t>thai</w:t>
      </w:r>
      <w:proofErr w:type="gramEnd"/>
      <w:r w:rsidRPr="0012264E">
        <w:rPr>
          <w:sz w:val="26"/>
          <w:szCs w:val="26"/>
        </w:rPr>
        <w:t xml:space="preserve"> nhi</w:t>
      </w:r>
      <w:r w:rsidR="00325064">
        <w:rPr>
          <w:sz w:val="26"/>
          <w:szCs w:val="26"/>
        </w:rPr>
        <w:t xml:space="preserve">. </w:t>
      </w:r>
      <w:r w:rsidRPr="0012264E">
        <w:rPr>
          <w:sz w:val="26"/>
          <w:szCs w:val="26"/>
        </w:rPr>
        <w:t>Trước khi đào tạo, 74</w:t>
      </w:r>
      <w:proofErr w:type="gramStart"/>
      <w:r w:rsidRPr="0012264E">
        <w:rPr>
          <w:sz w:val="26"/>
          <w:szCs w:val="26"/>
        </w:rPr>
        <w:t>,7</w:t>
      </w:r>
      <w:proofErr w:type="gramEnd"/>
      <w:r w:rsidRPr="0012264E">
        <w:rPr>
          <w:sz w:val="26"/>
          <w:szCs w:val="26"/>
        </w:rPr>
        <w:t>% cán bộ cho là hút thuốc lá thụ động gây ra các biến chứng sản khoa, 78,9% chọn sảy thai, 80,3% chọn sinh non và 70,4% chọn trẻ em dễ bị dị tật</w:t>
      </w:r>
      <w:r w:rsidR="006355AB" w:rsidRPr="0012264E">
        <w:rPr>
          <w:sz w:val="26"/>
          <w:szCs w:val="26"/>
        </w:rPr>
        <w:t>.</w:t>
      </w:r>
      <w:r w:rsidR="00523229">
        <w:rPr>
          <w:sz w:val="26"/>
          <w:szCs w:val="26"/>
        </w:rPr>
        <w:t xml:space="preserve"> </w:t>
      </w:r>
      <w:r w:rsidRPr="0012264E">
        <w:rPr>
          <w:sz w:val="26"/>
          <w:szCs w:val="26"/>
        </w:rPr>
        <w:t>Sau khi đào tạo, tỷ lệ này tăng lên tương ứng</w:t>
      </w:r>
      <w:r w:rsidR="006D7B5A" w:rsidRPr="0012264E">
        <w:rPr>
          <w:sz w:val="26"/>
          <w:szCs w:val="26"/>
        </w:rPr>
        <w:t xml:space="preserve"> 79</w:t>
      </w:r>
      <w:proofErr w:type="gramStart"/>
      <w:r w:rsidR="006D7B5A" w:rsidRPr="0012264E">
        <w:rPr>
          <w:sz w:val="26"/>
          <w:szCs w:val="26"/>
        </w:rPr>
        <w:t>,4</w:t>
      </w:r>
      <w:proofErr w:type="gramEnd"/>
      <w:r w:rsidR="006D7B5A" w:rsidRPr="0012264E">
        <w:rPr>
          <w:sz w:val="26"/>
          <w:szCs w:val="26"/>
        </w:rPr>
        <w:t>%, 96,3%, 93,4%, 80,9%</w:t>
      </w:r>
      <w:r w:rsidR="006355AB" w:rsidRPr="0012264E">
        <w:rPr>
          <w:sz w:val="26"/>
          <w:szCs w:val="26"/>
        </w:rPr>
        <w:t>.</w:t>
      </w:r>
    </w:p>
    <w:p w:rsidR="00A0032E" w:rsidRPr="0012264E" w:rsidRDefault="006D7B5A" w:rsidP="0012264E">
      <w:pPr>
        <w:spacing w:line="360" w:lineRule="auto"/>
        <w:ind w:firstLine="567"/>
        <w:jc w:val="both"/>
        <w:rPr>
          <w:sz w:val="26"/>
          <w:szCs w:val="26"/>
        </w:rPr>
      </w:pPr>
      <w:r w:rsidRPr="0012264E">
        <w:rPr>
          <w:sz w:val="26"/>
          <w:szCs w:val="26"/>
        </w:rPr>
        <w:t>Ngoài việc gây ảnh hưởng đến sức khỏe, hút thuố</w:t>
      </w:r>
      <w:r w:rsidR="00523229">
        <w:rPr>
          <w:sz w:val="26"/>
          <w:szCs w:val="26"/>
        </w:rPr>
        <w:t>c lá</w:t>
      </w:r>
      <w:r w:rsidRPr="0012264E">
        <w:rPr>
          <w:sz w:val="26"/>
          <w:szCs w:val="26"/>
        </w:rPr>
        <w:t xml:space="preserve"> còn gây nên gánh nặng cho kinh tế quốc gia</w:t>
      </w:r>
      <w:r w:rsidR="00A0032E" w:rsidRPr="0012264E">
        <w:rPr>
          <w:sz w:val="26"/>
          <w:szCs w:val="26"/>
        </w:rPr>
        <w:t>.</w:t>
      </w:r>
      <w:r w:rsidR="00523229">
        <w:rPr>
          <w:sz w:val="26"/>
          <w:szCs w:val="26"/>
        </w:rPr>
        <w:t xml:space="preserve"> </w:t>
      </w:r>
      <w:r w:rsidRPr="0012264E">
        <w:rPr>
          <w:sz w:val="26"/>
          <w:szCs w:val="26"/>
        </w:rPr>
        <w:t xml:space="preserve">Kinh phí dành cho sử dụng thuốc lá làm giảm các khoản chi cần thiết cho các hộ gia đình đặc biệt là hộ gia đình </w:t>
      </w:r>
      <w:proofErr w:type="gramStart"/>
      <w:r w:rsidRPr="0012264E">
        <w:rPr>
          <w:sz w:val="26"/>
          <w:szCs w:val="26"/>
        </w:rPr>
        <w:t>thu</w:t>
      </w:r>
      <w:proofErr w:type="gramEnd"/>
      <w:r w:rsidRPr="0012264E">
        <w:rPr>
          <w:sz w:val="26"/>
          <w:szCs w:val="26"/>
        </w:rPr>
        <w:t xml:space="preserve"> nhập thấp.</w:t>
      </w:r>
      <w:r w:rsidR="00523229">
        <w:rPr>
          <w:sz w:val="26"/>
          <w:szCs w:val="26"/>
        </w:rPr>
        <w:t xml:space="preserve"> </w:t>
      </w:r>
      <w:r w:rsidRPr="0012264E">
        <w:rPr>
          <w:sz w:val="26"/>
          <w:szCs w:val="26"/>
        </w:rPr>
        <w:t xml:space="preserve">Các hộ gia đình nghèo ở Việt Nam phải chi khoảng 5% </w:t>
      </w:r>
      <w:proofErr w:type="gramStart"/>
      <w:r w:rsidRPr="0012264E">
        <w:rPr>
          <w:sz w:val="26"/>
          <w:szCs w:val="26"/>
        </w:rPr>
        <w:t>thu</w:t>
      </w:r>
      <w:proofErr w:type="gramEnd"/>
      <w:r w:rsidRPr="0012264E">
        <w:rPr>
          <w:sz w:val="26"/>
          <w:szCs w:val="26"/>
        </w:rPr>
        <w:t xml:space="preserve"> nhậ</w:t>
      </w:r>
      <w:r w:rsidR="00523229">
        <w:rPr>
          <w:sz w:val="26"/>
          <w:szCs w:val="26"/>
        </w:rPr>
        <w:t>p</w:t>
      </w:r>
      <w:r w:rsidRPr="0012264E">
        <w:rPr>
          <w:sz w:val="26"/>
          <w:szCs w:val="26"/>
        </w:rPr>
        <w:t xml:space="preserve"> gia đình vào thuốc lá</w:t>
      </w:r>
      <w:r w:rsidR="00A0032E" w:rsidRPr="0012264E">
        <w:rPr>
          <w:sz w:val="26"/>
          <w:szCs w:val="26"/>
        </w:rPr>
        <w:t xml:space="preserve">. </w:t>
      </w:r>
      <w:r w:rsidRPr="0012264E">
        <w:rPr>
          <w:sz w:val="26"/>
          <w:szCs w:val="26"/>
        </w:rPr>
        <w:t>Trong năm 2007, chi phí của ba bệnh thường gặp liên quan đến thuốc lá (COPD, tim mạch, ung thư phổi) lên đến 2034 tỷ đồng/năm</w:t>
      </w:r>
      <w:r w:rsidR="00523229">
        <w:rPr>
          <w:sz w:val="26"/>
          <w:szCs w:val="26"/>
        </w:rPr>
        <w:t xml:space="preserve"> </w:t>
      </w:r>
      <w:r w:rsidR="002464FE" w:rsidRPr="0012264E">
        <w:rPr>
          <w:sz w:val="26"/>
          <w:szCs w:val="26"/>
        </w:rPr>
        <w:fldChar w:fldCharType="begin"/>
      </w:r>
      <w:r w:rsidR="00007E91" w:rsidRPr="0012264E">
        <w:rPr>
          <w:sz w:val="26"/>
          <w:szCs w:val="26"/>
        </w:rPr>
        <w:instrText xml:space="preserve"> ADDIN EN.CITE &lt;EndNote&gt;&lt;Cite&gt;&lt;Author&gt;Ross Hana&lt;/Author&gt;&lt;Year&gt;2007&lt;/Year&gt;&lt;RecNum&gt;31&lt;/RecNum&gt;&lt;DisplayText&gt;[51]&lt;/DisplayText&gt;&lt;record&gt;&lt;rec-number&gt;31&lt;/rec-number&gt;&lt;foreign-keys&gt;&lt;key app="EN" db-id="ftwra09rs0szepeztp7vwfxid02dv00ap2xz" timestamp="1467562122"&gt;31&lt;/key&gt;&lt;/foreign-keys&gt;&lt;ref-type name="Journal Article"&gt;17&lt;/ref-type&gt;&lt;contributors&gt;&lt;authors&gt;&lt;author&gt;Ross Hana, Dang Vu Trung, Vu Xuan Phu&lt;/author&gt;&lt;/authors&gt;&lt;/contributors&gt;&lt;titles&gt;&lt;title&gt;The costs of smoking in Vietnam: the case of inpatient care&lt;/title&gt;&lt;secondary-title&gt;Tobacco control&lt;/secondary-title&gt;&lt;/titles&gt;&lt;periodical&gt;&lt;full-title&gt;Tobacco Control&lt;/full-title&gt;&lt;/periodical&gt;&lt;pages&gt;405-409&lt;/pages&gt;&lt;volume&gt;16&lt;/volume&gt;&lt;number&gt;6&lt;/number&gt;&lt;dates&gt;&lt;year&gt;2007&lt;/year&gt;&lt;/dates&gt;&lt;isbn&gt;1468-3318&lt;/isbn&gt;&lt;urls&gt;&lt;/urls&gt;&lt;/record&gt;&lt;/Cite&gt;&lt;/EndNote&gt;</w:instrText>
      </w:r>
      <w:r w:rsidR="002464FE" w:rsidRPr="0012264E">
        <w:rPr>
          <w:sz w:val="26"/>
          <w:szCs w:val="26"/>
        </w:rPr>
        <w:fldChar w:fldCharType="separate"/>
      </w:r>
      <w:r w:rsidR="00007E91" w:rsidRPr="0012264E">
        <w:rPr>
          <w:noProof/>
          <w:sz w:val="26"/>
          <w:szCs w:val="26"/>
        </w:rPr>
        <w:t>[51]</w:t>
      </w:r>
      <w:r w:rsidR="002464FE" w:rsidRPr="0012264E">
        <w:rPr>
          <w:sz w:val="26"/>
          <w:szCs w:val="26"/>
        </w:rPr>
        <w:fldChar w:fldCharType="end"/>
      </w:r>
      <w:r w:rsidR="00C77CC6" w:rsidRPr="0012264E">
        <w:rPr>
          <w:sz w:val="26"/>
          <w:szCs w:val="26"/>
        </w:rPr>
        <w:t xml:space="preserve">. </w:t>
      </w:r>
      <w:r w:rsidRPr="0012264E">
        <w:rPr>
          <w:sz w:val="26"/>
          <w:szCs w:val="26"/>
        </w:rPr>
        <w:t xml:space="preserve">Do đó, trước và sau khi đào tạo, lợi ích quan trọng và được quan tâm nhất của </w:t>
      </w:r>
      <w:r w:rsidR="007155AB">
        <w:rPr>
          <w:sz w:val="26"/>
          <w:szCs w:val="26"/>
        </w:rPr>
        <w:t>ĐTNC</w:t>
      </w:r>
      <w:r w:rsidRPr="0012264E">
        <w:rPr>
          <w:sz w:val="26"/>
          <w:szCs w:val="26"/>
        </w:rPr>
        <w:t xml:space="preserve"> là tiết kiệm tiền (tương ứng 94</w:t>
      </w:r>
      <w:proofErr w:type="gramStart"/>
      <w:r w:rsidRPr="0012264E">
        <w:rPr>
          <w:sz w:val="26"/>
          <w:szCs w:val="26"/>
        </w:rPr>
        <w:t>,</w:t>
      </w:r>
      <w:r w:rsidR="00325064">
        <w:rPr>
          <w:sz w:val="26"/>
          <w:szCs w:val="26"/>
        </w:rPr>
        <w:t>1</w:t>
      </w:r>
      <w:proofErr w:type="gramEnd"/>
      <w:r w:rsidRPr="0012264E">
        <w:rPr>
          <w:sz w:val="26"/>
          <w:szCs w:val="26"/>
        </w:rPr>
        <w:t>%</w:t>
      </w:r>
      <w:r w:rsidR="00325064">
        <w:rPr>
          <w:sz w:val="26"/>
          <w:szCs w:val="26"/>
        </w:rPr>
        <w:t xml:space="preserve"> </w:t>
      </w:r>
      <w:r w:rsidRPr="0012264E">
        <w:rPr>
          <w:sz w:val="26"/>
          <w:szCs w:val="26"/>
        </w:rPr>
        <w:t>-</w:t>
      </w:r>
      <w:r w:rsidR="00325064">
        <w:rPr>
          <w:sz w:val="26"/>
          <w:szCs w:val="26"/>
        </w:rPr>
        <w:t xml:space="preserve"> </w:t>
      </w:r>
      <w:r w:rsidRPr="0012264E">
        <w:rPr>
          <w:sz w:val="26"/>
          <w:szCs w:val="26"/>
        </w:rPr>
        <w:t>94,</w:t>
      </w:r>
      <w:r w:rsidR="00325064">
        <w:rPr>
          <w:sz w:val="26"/>
          <w:szCs w:val="26"/>
        </w:rPr>
        <w:t>5</w:t>
      </w:r>
      <w:r w:rsidRPr="0012264E">
        <w:rPr>
          <w:sz w:val="26"/>
          <w:szCs w:val="26"/>
        </w:rPr>
        <w:t>%), giảm các chất độc trong cơ thể (93,</w:t>
      </w:r>
      <w:r w:rsidR="00325064">
        <w:rPr>
          <w:sz w:val="26"/>
          <w:szCs w:val="26"/>
        </w:rPr>
        <w:t>5</w:t>
      </w:r>
      <w:r w:rsidRPr="0012264E">
        <w:rPr>
          <w:sz w:val="26"/>
          <w:szCs w:val="26"/>
        </w:rPr>
        <w:t>%</w:t>
      </w:r>
      <w:r w:rsidR="00325064">
        <w:rPr>
          <w:sz w:val="26"/>
          <w:szCs w:val="26"/>
        </w:rPr>
        <w:t xml:space="preserve"> </w:t>
      </w:r>
      <w:r w:rsidRPr="0012264E">
        <w:rPr>
          <w:sz w:val="26"/>
          <w:szCs w:val="26"/>
        </w:rPr>
        <w:t>-</w:t>
      </w:r>
      <w:r w:rsidR="00325064">
        <w:rPr>
          <w:sz w:val="26"/>
          <w:szCs w:val="26"/>
        </w:rPr>
        <w:t xml:space="preserve"> </w:t>
      </w:r>
      <w:r w:rsidRPr="0012264E">
        <w:rPr>
          <w:sz w:val="26"/>
          <w:szCs w:val="26"/>
        </w:rPr>
        <w:t>97,</w:t>
      </w:r>
      <w:r w:rsidR="00325064">
        <w:rPr>
          <w:sz w:val="26"/>
          <w:szCs w:val="26"/>
        </w:rPr>
        <w:t>3</w:t>
      </w:r>
      <w:r w:rsidRPr="0012264E">
        <w:rPr>
          <w:sz w:val="26"/>
          <w:szCs w:val="26"/>
        </w:rPr>
        <w:t>%), làm sạch môi trường (9</w:t>
      </w:r>
      <w:r w:rsidR="00325064">
        <w:rPr>
          <w:sz w:val="26"/>
          <w:szCs w:val="26"/>
        </w:rPr>
        <w:t>2,8</w:t>
      </w:r>
      <w:r w:rsidRPr="0012264E">
        <w:rPr>
          <w:sz w:val="26"/>
          <w:szCs w:val="26"/>
        </w:rPr>
        <w:t>%</w:t>
      </w:r>
      <w:r w:rsidR="00325064">
        <w:rPr>
          <w:sz w:val="26"/>
          <w:szCs w:val="26"/>
        </w:rPr>
        <w:t xml:space="preserve"> </w:t>
      </w:r>
      <w:r w:rsidRPr="0012264E">
        <w:rPr>
          <w:sz w:val="26"/>
          <w:szCs w:val="26"/>
        </w:rPr>
        <w:t>-</w:t>
      </w:r>
      <w:r w:rsidR="00325064">
        <w:rPr>
          <w:sz w:val="26"/>
          <w:szCs w:val="26"/>
        </w:rPr>
        <w:t xml:space="preserve"> </w:t>
      </w:r>
      <w:r w:rsidRPr="0012264E">
        <w:rPr>
          <w:sz w:val="26"/>
          <w:szCs w:val="26"/>
        </w:rPr>
        <w:t>95,</w:t>
      </w:r>
      <w:r w:rsidR="00325064">
        <w:rPr>
          <w:sz w:val="26"/>
          <w:szCs w:val="26"/>
        </w:rPr>
        <w:t>9</w:t>
      </w:r>
      <w:r w:rsidRPr="0012264E">
        <w:rPr>
          <w:sz w:val="26"/>
          <w:szCs w:val="26"/>
        </w:rPr>
        <w:t xml:space="preserve">%), </w:t>
      </w:r>
      <w:r w:rsidR="00325064">
        <w:rPr>
          <w:sz w:val="26"/>
          <w:szCs w:val="26"/>
        </w:rPr>
        <w:t>tăng tuổi thọ</w:t>
      </w:r>
      <w:r w:rsidRPr="0012264E">
        <w:rPr>
          <w:sz w:val="26"/>
          <w:szCs w:val="26"/>
        </w:rPr>
        <w:t xml:space="preserve"> (87,</w:t>
      </w:r>
      <w:r w:rsidR="00325064">
        <w:rPr>
          <w:sz w:val="26"/>
          <w:szCs w:val="26"/>
        </w:rPr>
        <w:t>6</w:t>
      </w:r>
      <w:r w:rsidRPr="0012264E">
        <w:rPr>
          <w:sz w:val="26"/>
          <w:szCs w:val="26"/>
        </w:rPr>
        <w:t>%</w:t>
      </w:r>
      <w:r w:rsidR="00523229">
        <w:rPr>
          <w:sz w:val="26"/>
          <w:szCs w:val="26"/>
        </w:rPr>
        <w:t xml:space="preserve"> </w:t>
      </w:r>
      <w:r w:rsidRPr="0012264E">
        <w:rPr>
          <w:sz w:val="26"/>
          <w:szCs w:val="26"/>
        </w:rPr>
        <w:t>-</w:t>
      </w:r>
      <w:r w:rsidR="00523229">
        <w:rPr>
          <w:sz w:val="26"/>
          <w:szCs w:val="26"/>
        </w:rPr>
        <w:t xml:space="preserve"> </w:t>
      </w:r>
      <w:r w:rsidRPr="0012264E">
        <w:rPr>
          <w:sz w:val="26"/>
          <w:szCs w:val="26"/>
        </w:rPr>
        <w:t>91,</w:t>
      </w:r>
      <w:r w:rsidR="00325064">
        <w:rPr>
          <w:sz w:val="26"/>
          <w:szCs w:val="26"/>
        </w:rPr>
        <w:t>8</w:t>
      </w:r>
      <w:r w:rsidRPr="0012264E">
        <w:rPr>
          <w:sz w:val="26"/>
          <w:szCs w:val="26"/>
        </w:rPr>
        <w:t>%)</w:t>
      </w:r>
      <w:r w:rsidR="00A0032E" w:rsidRPr="0012264E">
        <w:rPr>
          <w:sz w:val="26"/>
          <w:szCs w:val="26"/>
        </w:rPr>
        <w:t>.</w:t>
      </w:r>
    </w:p>
    <w:p w:rsidR="001E74AE" w:rsidRPr="0012264E" w:rsidRDefault="006D7B5A" w:rsidP="0012264E">
      <w:pPr>
        <w:spacing w:line="360" w:lineRule="auto"/>
        <w:ind w:firstLine="567"/>
        <w:jc w:val="both"/>
        <w:rPr>
          <w:sz w:val="26"/>
          <w:szCs w:val="26"/>
        </w:rPr>
      </w:pPr>
      <w:r w:rsidRPr="0012264E">
        <w:rPr>
          <w:noProof/>
          <w:sz w:val="26"/>
          <w:szCs w:val="26"/>
        </w:rPr>
        <w:lastRenderedPageBreak/>
        <w:t xml:space="preserve">Kiến thức của </w:t>
      </w:r>
      <w:r w:rsidR="00CD78BB">
        <w:rPr>
          <w:color w:val="000000"/>
          <w:sz w:val="26"/>
          <w:szCs w:val="26"/>
          <w:shd w:val="clear" w:color="auto" w:fill="FFFFFF"/>
        </w:rPr>
        <w:t>NVYT</w:t>
      </w:r>
      <w:r w:rsidR="00CD78BB" w:rsidRPr="0012264E">
        <w:rPr>
          <w:noProof/>
          <w:sz w:val="26"/>
          <w:szCs w:val="26"/>
        </w:rPr>
        <w:t xml:space="preserve"> </w:t>
      </w:r>
      <w:r w:rsidRPr="0012264E">
        <w:rPr>
          <w:noProof/>
          <w:sz w:val="26"/>
          <w:szCs w:val="26"/>
        </w:rPr>
        <w:t>về tác hại của hút thuố</w:t>
      </w:r>
      <w:r w:rsidR="00523229">
        <w:rPr>
          <w:noProof/>
          <w:sz w:val="26"/>
          <w:szCs w:val="26"/>
        </w:rPr>
        <w:t xml:space="preserve">c đóng </w:t>
      </w:r>
      <w:r w:rsidRPr="0012264E">
        <w:rPr>
          <w:noProof/>
          <w:sz w:val="26"/>
          <w:szCs w:val="26"/>
        </w:rPr>
        <w:t xml:space="preserve">vai trò quan trọng trong quá trình điều trị và tư vấn các bệnh liên quan như </w:t>
      </w:r>
      <w:r w:rsidR="00325064">
        <w:rPr>
          <w:noProof/>
          <w:sz w:val="26"/>
          <w:szCs w:val="26"/>
        </w:rPr>
        <w:t>BPTNMT</w:t>
      </w:r>
      <w:r w:rsidRPr="0012264E">
        <w:rPr>
          <w:noProof/>
          <w:sz w:val="26"/>
          <w:szCs w:val="26"/>
        </w:rPr>
        <w:t>, hô hấp và các bệnh mạn tính</w:t>
      </w:r>
      <w:r w:rsidR="00F24294" w:rsidRPr="0012264E">
        <w:rPr>
          <w:noProof/>
          <w:sz w:val="26"/>
          <w:szCs w:val="26"/>
        </w:rPr>
        <w:t xml:space="preserve">. </w:t>
      </w:r>
      <w:r w:rsidRPr="0012264E">
        <w:rPr>
          <w:noProof/>
          <w:sz w:val="26"/>
          <w:szCs w:val="26"/>
        </w:rPr>
        <w:t>Quá trình điều trị tốt nhất khi nhân viên và bệnh nhân hiểu được tác hại của thuốc lá.</w:t>
      </w:r>
      <w:r w:rsidR="00523229">
        <w:rPr>
          <w:noProof/>
          <w:sz w:val="26"/>
          <w:szCs w:val="26"/>
        </w:rPr>
        <w:t xml:space="preserve"> </w:t>
      </w:r>
      <w:r w:rsidRPr="0012264E">
        <w:rPr>
          <w:noProof/>
          <w:sz w:val="26"/>
          <w:szCs w:val="26"/>
        </w:rPr>
        <w:t xml:space="preserve">Nhìn chung, các khóa đào tạo đã có tác động tích cực đến kiến thức của </w:t>
      </w:r>
      <w:r w:rsidR="00CD78BB">
        <w:rPr>
          <w:color w:val="000000"/>
          <w:sz w:val="26"/>
          <w:szCs w:val="26"/>
          <w:shd w:val="clear" w:color="auto" w:fill="FFFFFF"/>
        </w:rPr>
        <w:t>NVYT</w:t>
      </w:r>
      <w:r w:rsidR="0038529B" w:rsidRPr="0012264E">
        <w:rPr>
          <w:noProof/>
          <w:sz w:val="26"/>
          <w:szCs w:val="26"/>
        </w:rPr>
        <w:t>, nhưng nó vẫn chưa được như kỳ vọng</w:t>
      </w:r>
      <w:r w:rsidR="00EF07AB" w:rsidRPr="0012264E">
        <w:rPr>
          <w:noProof/>
          <w:sz w:val="26"/>
          <w:szCs w:val="26"/>
        </w:rPr>
        <w:t>.</w:t>
      </w:r>
      <w:r w:rsidR="00523229">
        <w:rPr>
          <w:noProof/>
          <w:sz w:val="26"/>
          <w:szCs w:val="26"/>
        </w:rPr>
        <w:t xml:space="preserve"> </w:t>
      </w:r>
      <w:r w:rsidR="0038529B" w:rsidRPr="0012264E">
        <w:rPr>
          <w:noProof/>
          <w:sz w:val="26"/>
          <w:szCs w:val="26"/>
        </w:rPr>
        <w:t xml:space="preserve">Vì vậy, thường xuyên tổ chức các lớp tập huấn cập nhật kiến thức cho các </w:t>
      </w:r>
      <w:r w:rsidR="00CD78BB">
        <w:rPr>
          <w:color w:val="000000"/>
          <w:sz w:val="26"/>
          <w:szCs w:val="26"/>
          <w:shd w:val="clear" w:color="auto" w:fill="FFFFFF"/>
        </w:rPr>
        <w:t>NVYT</w:t>
      </w:r>
      <w:r w:rsidR="00CD78BB" w:rsidRPr="0012264E">
        <w:rPr>
          <w:noProof/>
          <w:sz w:val="26"/>
          <w:szCs w:val="26"/>
        </w:rPr>
        <w:t xml:space="preserve"> </w:t>
      </w:r>
      <w:r w:rsidR="0038529B" w:rsidRPr="0012264E">
        <w:rPr>
          <w:noProof/>
          <w:sz w:val="26"/>
          <w:szCs w:val="26"/>
        </w:rPr>
        <w:t>là rất cần thiết</w:t>
      </w:r>
      <w:r w:rsidR="00EF07AB" w:rsidRPr="0012264E">
        <w:rPr>
          <w:noProof/>
          <w:sz w:val="26"/>
          <w:szCs w:val="26"/>
        </w:rPr>
        <w:t xml:space="preserve">. </w:t>
      </w:r>
    </w:p>
    <w:p w:rsidR="002E3D69" w:rsidRPr="0012264E" w:rsidRDefault="00C82E14" w:rsidP="0012264E">
      <w:pPr>
        <w:pStyle w:val="Heading4"/>
        <w:spacing w:before="0" w:line="360" w:lineRule="auto"/>
        <w:jc w:val="both"/>
        <w:rPr>
          <w:rFonts w:ascii="Times New Roman" w:eastAsiaTheme="minorHAnsi" w:hAnsi="Times New Roman" w:cs="Times New Roman"/>
          <w:b/>
          <w:i w:val="0"/>
          <w:noProof/>
          <w:color w:val="auto"/>
          <w:sz w:val="26"/>
          <w:szCs w:val="26"/>
        </w:rPr>
      </w:pPr>
      <w:r w:rsidRPr="0012264E">
        <w:rPr>
          <w:rFonts w:ascii="Times New Roman" w:eastAsiaTheme="minorHAnsi" w:hAnsi="Times New Roman" w:cs="Times New Roman"/>
          <w:b/>
          <w:i w:val="0"/>
          <w:noProof/>
          <w:color w:val="auto"/>
          <w:sz w:val="26"/>
          <w:szCs w:val="26"/>
        </w:rPr>
        <w:t xml:space="preserve">4.3.1.2. </w:t>
      </w:r>
      <w:r w:rsidR="0038529B" w:rsidRPr="0012264E">
        <w:rPr>
          <w:rFonts w:ascii="Times New Roman" w:hAnsi="Times New Roman" w:cs="Times New Roman"/>
          <w:b/>
          <w:i w:val="0"/>
          <w:color w:val="auto"/>
          <w:sz w:val="26"/>
          <w:szCs w:val="26"/>
        </w:rPr>
        <w:t xml:space="preserve">Kiến thức về các hình thức </w:t>
      </w:r>
      <w:proofErr w:type="gramStart"/>
      <w:r w:rsidR="0038529B" w:rsidRPr="0012264E">
        <w:rPr>
          <w:rFonts w:ascii="Times New Roman" w:hAnsi="Times New Roman" w:cs="Times New Roman"/>
          <w:b/>
          <w:i w:val="0"/>
          <w:color w:val="auto"/>
          <w:sz w:val="26"/>
          <w:szCs w:val="26"/>
        </w:rPr>
        <w:t>cai</w:t>
      </w:r>
      <w:proofErr w:type="gramEnd"/>
      <w:r w:rsidR="0038529B" w:rsidRPr="0012264E">
        <w:rPr>
          <w:rFonts w:ascii="Times New Roman" w:hAnsi="Times New Roman" w:cs="Times New Roman"/>
          <w:b/>
          <w:i w:val="0"/>
          <w:color w:val="auto"/>
          <w:sz w:val="26"/>
          <w:szCs w:val="26"/>
        </w:rPr>
        <w:t xml:space="preserve"> nghiện thuố</w:t>
      </w:r>
      <w:r w:rsidR="00523229">
        <w:rPr>
          <w:rFonts w:ascii="Times New Roman" w:hAnsi="Times New Roman" w:cs="Times New Roman"/>
          <w:b/>
          <w:i w:val="0"/>
          <w:color w:val="auto"/>
          <w:sz w:val="26"/>
          <w:szCs w:val="26"/>
        </w:rPr>
        <w:t>c lá</w:t>
      </w:r>
    </w:p>
    <w:p w:rsidR="00A0032E" w:rsidRPr="0012264E" w:rsidRDefault="00A92510" w:rsidP="0012264E">
      <w:pPr>
        <w:spacing w:after="0" w:line="360" w:lineRule="auto"/>
        <w:ind w:firstLine="567"/>
        <w:jc w:val="both"/>
        <w:rPr>
          <w:sz w:val="26"/>
          <w:szCs w:val="26"/>
        </w:rPr>
      </w:pPr>
      <w:r w:rsidRPr="0012264E">
        <w:rPr>
          <w:sz w:val="26"/>
          <w:szCs w:val="26"/>
        </w:rPr>
        <w:t xml:space="preserve">Nhiều nghiên cứu cho thấy sự can thiệp của </w:t>
      </w:r>
      <w:r w:rsidR="00CD78BB">
        <w:rPr>
          <w:color w:val="000000"/>
          <w:sz w:val="26"/>
          <w:szCs w:val="26"/>
          <w:shd w:val="clear" w:color="auto" w:fill="FFFFFF"/>
        </w:rPr>
        <w:t>NVYT</w:t>
      </w:r>
      <w:r w:rsidR="00CD78BB" w:rsidRPr="0012264E">
        <w:rPr>
          <w:sz w:val="26"/>
          <w:szCs w:val="26"/>
        </w:rPr>
        <w:t xml:space="preserve"> </w:t>
      </w:r>
      <w:r w:rsidRPr="0012264E">
        <w:rPr>
          <w:sz w:val="26"/>
          <w:szCs w:val="26"/>
        </w:rPr>
        <w:t>rất hiệu quả trong việc giúp người hút thuốc bỏ thuốc</w:t>
      </w:r>
      <w:r w:rsidR="00523229">
        <w:rPr>
          <w:sz w:val="26"/>
          <w:szCs w:val="26"/>
        </w:rPr>
        <w:t xml:space="preserve"> </w:t>
      </w:r>
      <w:r w:rsidR="002464FE" w:rsidRPr="0012264E">
        <w:rPr>
          <w:sz w:val="26"/>
          <w:szCs w:val="26"/>
        </w:rPr>
        <w:fldChar w:fldCharType="begin">
          <w:fldData xml:space="preserve">PEVuZE5vdGU+PENpdGU+PEF1dGhvcj5Db2hlbjwvQXV0aG9yPjxZZWFyPjE5OTM8L1llYXI+PFJl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</w:fldData>
        </w:fldChar>
      </w:r>
      <w:r w:rsidR="00905C68" w:rsidRPr="0012264E">
        <w:rPr>
          <w:sz w:val="26"/>
          <w:szCs w:val="26"/>
        </w:rPr>
        <w:instrText xml:space="preserve"> ADDIN EN.CITE </w:instrText>
      </w:r>
      <w:r w:rsidR="002464FE" w:rsidRPr="0012264E">
        <w:rPr>
          <w:sz w:val="26"/>
          <w:szCs w:val="26"/>
        </w:rPr>
        <w:fldChar w:fldCharType="begin">
          <w:fldData xml:space="preserve">PEVuZE5vdGU+PENpdGU+PEF1dGhvcj5Db2hlbjwvQXV0aG9yPjxZZWFyPjE5OTM8L1llYXI+PFJl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</w:fldData>
        </w:fldChar>
      </w:r>
      <w:r w:rsidR="00905C68" w:rsidRPr="0012264E">
        <w:rPr>
          <w:sz w:val="26"/>
          <w:szCs w:val="26"/>
        </w:rPr>
        <w:instrText xml:space="preserve"> ADDIN EN.CITE.DATA </w:instrText>
      </w:r>
      <w:r w:rsidR="002464FE" w:rsidRPr="0012264E">
        <w:rPr>
          <w:sz w:val="26"/>
          <w:szCs w:val="26"/>
        </w:rPr>
      </w:r>
      <w:r w:rsidR="002464FE" w:rsidRPr="0012264E">
        <w:rPr>
          <w:sz w:val="26"/>
          <w:szCs w:val="26"/>
        </w:rPr>
        <w:fldChar w:fldCharType="end"/>
      </w:r>
      <w:r w:rsidR="002464FE" w:rsidRPr="0012264E">
        <w:rPr>
          <w:sz w:val="26"/>
          <w:szCs w:val="26"/>
        </w:rPr>
      </w:r>
      <w:r w:rsidR="002464FE" w:rsidRPr="0012264E">
        <w:rPr>
          <w:sz w:val="26"/>
          <w:szCs w:val="26"/>
        </w:rPr>
        <w:fldChar w:fldCharType="separate"/>
      </w:r>
      <w:r w:rsidR="00905C68" w:rsidRPr="0012264E">
        <w:rPr>
          <w:noProof/>
          <w:sz w:val="26"/>
          <w:szCs w:val="26"/>
        </w:rPr>
        <w:t>[6-8]</w:t>
      </w:r>
      <w:r w:rsidR="002464FE" w:rsidRPr="0012264E">
        <w:rPr>
          <w:sz w:val="26"/>
          <w:szCs w:val="26"/>
        </w:rPr>
        <w:fldChar w:fldCharType="end"/>
      </w:r>
      <w:r w:rsidR="00905C68" w:rsidRPr="0012264E">
        <w:rPr>
          <w:sz w:val="26"/>
          <w:szCs w:val="26"/>
        </w:rPr>
        <w:t xml:space="preserve">. </w:t>
      </w:r>
      <w:r w:rsidRPr="0012264E">
        <w:rPr>
          <w:sz w:val="26"/>
          <w:szCs w:val="26"/>
        </w:rPr>
        <w:t xml:space="preserve">Do đó, để có những can thiệp hiệu quả nhất, </w:t>
      </w:r>
      <w:r w:rsidR="00CD78BB">
        <w:rPr>
          <w:color w:val="000000"/>
          <w:sz w:val="26"/>
          <w:szCs w:val="26"/>
          <w:shd w:val="clear" w:color="auto" w:fill="FFFFFF"/>
        </w:rPr>
        <w:t>NVYT</w:t>
      </w:r>
      <w:r w:rsidR="00CD78BB" w:rsidRPr="0012264E">
        <w:rPr>
          <w:sz w:val="26"/>
          <w:szCs w:val="26"/>
        </w:rPr>
        <w:t xml:space="preserve"> </w:t>
      </w:r>
      <w:r w:rsidRPr="0012264E">
        <w:rPr>
          <w:sz w:val="26"/>
          <w:szCs w:val="26"/>
        </w:rPr>
        <w:t xml:space="preserve">cần có kiến thức về </w:t>
      </w:r>
      <w:proofErr w:type="gramStart"/>
      <w:r w:rsidRPr="0012264E">
        <w:rPr>
          <w:sz w:val="26"/>
          <w:szCs w:val="26"/>
        </w:rPr>
        <w:t>cai</w:t>
      </w:r>
      <w:proofErr w:type="gramEnd"/>
      <w:r w:rsidRPr="0012264E">
        <w:rPr>
          <w:sz w:val="26"/>
          <w:szCs w:val="26"/>
        </w:rPr>
        <w:t xml:space="preserve"> thuốc lá</w:t>
      </w:r>
      <w:r w:rsidR="002A5D72" w:rsidRPr="0012264E">
        <w:rPr>
          <w:sz w:val="26"/>
          <w:szCs w:val="26"/>
        </w:rPr>
        <w:t xml:space="preserve">. </w:t>
      </w:r>
      <w:r w:rsidRPr="0012264E">
        <w:rPr>
          <w:sz w:val="26"/>
          <w:szCs w:val="26"/>
        </w:rPr>
        <w:t xml:space="preserve">Hầu hết các </w:t>
      </w:r>
      <w:r w:rsidR="00CD78BB">
        <w:rPr>
          <w:color w:val="000000"/>
          <w:sz w:val="26"/>
          <w:szCs w:val="26"/>
          <w:shd w:val="clear" w:color="auto" w:fill="FFFFFF"/>
        </w:rPr>
        <w:t>NVYT</w:t>
      </w:r>
      <w:r w:rsidR="00CD78BB" w:rsidRPr="0012264E">
        <w:rPr>
          <w:sz w:val="26"/>
          <w:szCs w:val="26"/>
        </w:rPr>
        <w:t xml:space="preserve"> </w:t>
      </w:r>
      <w:r w:rsidRPr="0012264E">
        <w:rPr>
          <w:sz w:val="26"/>
          <w:szCs w:val="26"/>
        </w:rPr>
        <w:t>nhận thức được những yếu tố đóng vai trò quyết định và quan trọng nhất trong quá trình cai thuốc lá là “quyết tâm của những người sử dụng thuốc lá” (91</w:t>
      </w:r>
      <w:proofErr w:type="gramStart"/>
      <w:r w:rsidRPr="0012264E">
        <w:rPr>
          <w:sz w:val="26"/>
          <w:szCs w:val="26"/>
        </w:rPr>
        <w:t>,5</w:t>
      </w:r>
      <w:proofErr w:type="gramEnd"/>
      <w:r w:rsidRPr="0012264E">
        <w:rPr>
          <w:sz w:val="26"/>
          <w:szCs w:val="26"/>
        </w:rPr>
        <w:t>% trước đào tạo và 9</w:t>
      </w:r>
      <w:r w:rsidR="00477456">
        <w:rPr>
          <w:sz w:val="26"/>
          <w:szCs w:val="26"/>
        </w:rPr>
        <w:t>3,8</w:t>
      </w:r>
      <w:r w:rsidRPr="0012264E">
        <w:rPr>
          <w:sz w:val="26"/>
          <w:szCs w:val="26"/>
        </w:rPr>
        <w:t>% sau đào tạo)</w:t>
      </w:r>
    </w:p>
    <w:p w:rsidR="00063C98" w:rsidRPr="0012264E" w:rsidRDefault="00A92510" w:rsidP="0012264E">
      <w:pPr>
        <w:spacing w:after="0" w:line="360" w:lineRule="auto"/>
        <w:ind w:firstLine="567"/>
        <w:jc w:val="both"/>
        <w:rPr>
          <w:sz w:val="26"/>
          <w:szCs w:val="26"/>
        </w:rPr>
      </w:pPr>
      <w:r w:rsidRPr="0012264E">
        <w:rPr>
          <w:sz w:val="26"/>
          <w:szCs w:val="26"/>
        </w:rPr>
        <w:t>Về điều trị, Cục quản lý thực phẩm dược phẩm Hoa Kỳ đã phê duyệt phương pháp điều trị sử dụng NRT và Bupropion SR, Varenicline</w:t>
      </w:r>
      <w:r w:rsidR="00523229">
        <w:rPr>
          <w:sz w:val="26"/>
          <w:szCs w:val="26"/>
        </w:rPr>
        <w:t xml:space="preserve"> </w:t>
      </w:r>
      <w:r w:rsidRPr="0012264E">
        <w:rPr>
          <w:sz w:val="26"/>
          <w:szCs w:val="26"/>
        </w:rPr>
        <w:t xml:space="preserve">để hỗ trợ điều trị </w:t>
      </w:r>
      <w:proofErr w:type="gramStart"/>
      <w:r w:rsidRPr="0012264E">
        <w:rPr>
          <w:sz w:val="26"/>
          <w:szCs w:val="26"/>
        </w:rPr>
        <w:t>cai</w:t>
      </w:r>
      <w:proofErr w:type="gramEnd"/>
      <w:r w:rsidRPr="0012264E">
        <w:rPr>
          <w:sz w:val="26"/>
          <w:szCs w:val="26"/>
        </w:rPr>
        <w:t xml:space="preserve"> nghiện thuốc lá</w:t>
      </w:r>
      <w:r w:rsidR="00523229">
        <w:rPr>
          <w:sz w:val="26"/>
          <w:szCs w:val="26"/>
        </w:rPr>
        <w:t xml:space="preserve"> </w:t>
      </w:r>
      <w:r w:rsidR="00D53695" w:rsidRPr="0012264E">
        <w:rPr>
          <w:sz w:val="26"/>
          <w:szCs w:val="26"/>
        </w:rPr>
        <w:t>[26].</w:t>
      </w:r>
      <w:r w:rsidR="00523229">
        <w:rPr>
          <w:sz w:val="26"/>
          <w:szCs w:val="26"/>
        </w:rPr>
        <w:t xml:space="preserve"> </w:t>
      </w:r>
      <w:r w:rsidRPr="0012264E">
        <w:rPr>
          <w:sz w:val="26"/>
          <w:szCs w:val="26"/>
        </w:rPr>
        <w:t xml:space="preserve">Đa số </w:t>
      </w:r>
      <w:r w:rsidR="00CD78BB">
        <w:rPr>
          <w:color w:val="000000"/>
          <w:sz w:val="26"/>
          <w:szCs w:val="26"/>
          <w:shd w:val="clear" w:color="auto" w:fill="FFFFFF"/>
        </w:rPr>
        <w:t>NVYT</w:t>
      </w:r>
      <w:r w:rsidR="00CD78BB" w:rsidRPr="0012264E">
        <w:rPr>
          <w:sz w:val="26"/>
          <w:szCs w:val="26"/>
        </w:rPr>
        <w:t xml:space="preserve"> </w:t>
      </w:r>
      <w:r w:rsidRPr="0012264E">
        <w:rPr>
          <w:sz w:val="26"/>
          <w:szCs w:val="26"/>
        </w:rPr>
        <w:t>biết về phương pháp điều trị như liệu pháp thay thế nicotin: dùng miếng dán, nhai kẹo cao su (88% trước đào tạo và 94</w:t>
      </w:r>
      <w:proofErr w:type="gramStart"/>
      <w:r w:rsidRPr="0012264E">
        <w:rPr>
          <w:sz w:val="26"/>
          <w:szCs w:val="26"/>
        </w:rPr>
        <w:t>,8</w:t>
      </w:r>
      <w:proofErr w:type="gramEnd"/>
      <w:r w:rsidRPr="0012264E">
        <w:rPr>
          <w:sz w:val="26"/>
          <w:szCs w:val="26"/>
        </w:rPr>
        <w:t>% sau đào tạo)</w:t>
      </w:r>
      <w:r w:rsidR="00CB0089" w:rsidRPr="0012264E">
        <w:rPr>
          <w:sz w:val="26"/>
          <w:szCs w:val="26"/>
        </w:rPr>
        <w:t xml:space="preserve">, nhận lời khuyên từ </w:t>
      </w:r>
      <w:r w:rsidR="00CD78BB">
        <w:rPr>
          <w:color w:val="000000"/>
          <w:sz w:val="26"/>
          <w:szCs w:val="26"/>
          <w:shd w:val="clear" w:color="auto" w:fill="FFFFFF"/>
        </w:rPr>
        <w:t>NVYT</w:t>
      </w:r>
      <w:r w:rsidR="00CD78BB" w:rsidRPr="0012264E">
        <w:rPr>
          <w:sz w:val="26"/>
          <w:szCs w:val="26"/>
        </w:rPr>
        <w:t xml:space="preserve"> </w:t>
      </w:r>
      <w:r w:rsidR="00CB0089" w:rsidRPr="0012264E">
        <w:rPr>
          <w:sz w:val="26"/>
          <w:szCs w:val="26"/>
        </w:rPr>
        <w:t>(87,3% trước đào tạo và 94,8% sau đào tạo)</w:t>
      </w:r>
      <w:r w:rsidR="0099526F" w:rsidRPr="0012264E">
        <w:rPr>
          <w:sz w:val="26"/>
          <w:szCs w:val="26"/>
        </w:rPr>
        <w:t xml:space="preserve">. </w:t>
      </w:r>
      <w:r w:rsidR="00CB0089" w:rsidRPr="0012264E">
        <w:rPr>
          <w:sz w:val="26"/>
          <w:szCs w:val="26"/>
        </w:rPr>
        <w:t xml:space="preserve">Dựa vào các mục thuốc trong điều trị cai nghiện thuốc lá với 77,5% trước và 94,8% sau đào tạo </w:t>
      </w:r>
      <w:r w:rsidR="007155AB">
        <w:rPr>
          <w:sz w:val="26"/>
          <w:szCs w:val="26"/>
        </w:rPr>
        <w:t>ĐTNC</w:t>
      </w:r>
      <w:r w:rsidR="00CB0089" w:rsidRPr="0012264E">
        <w:rPr>
          <w:sz w:val="26"/>
          <w:szCs w:val="26"/>
        </w:rPr>
        <w:t xml:space="preserve"> biết đến liệu pháp thay thế nicotin</w:t>
      </w:r>
      <w:r w:rsidR="009B7CC1" w:rsidRPr="0012264E">
        <w:rPr>
          <w:sz w:val="26"/>
          <w:szCs w:val="26"/>
        </w:rPr>
        <w:t xml:space="preserve">. </w:t>
      </w:r>
      <w:r w:rsidR="00CB0089" w:rsidRPr="0012264E">
        <w:rPr>
          <w:sz w:val="26"/>
          <w:szCs w:val="26"/>
        </w:rPr>
        <w:t xml:space="preserve">Trước đào tạo, tỷ lệ </w:t>
      </w:r>
      <w:r w:rsidR="00CD78BB">
        <w:rPr>
          <w:color w:val="000000"/>
          <w:sz w:val="26"/>
          <w:szCs w:val="26"/>
          <w:shd w:val="clear" w:color="auto" w:fill="FFFFFF"/>
        </w:rPr>
        <w:t>NVYT</w:t>
      </w:r>
      <w:r w:rsidR="00CD78BB" w:rsidRPr="0012264E">
        <w:rPr>
          <w:sz w:val="26"/>
          <w:szCs w:val="26"/>
        </w:rPr>
        <w:t xml:space="preserve"> </w:t>
      </w:r>
      <w:r w:rsidR="00CB0089" w:rsidRPr="0012264E">
        <w:rPr>
          <w:sz w:val="26"/>
          <w:szCs w:val="26"/>
        </w:rPr>
        <w:t>chỉ định thuốc điều trị cai nghiện thuốc lá là Buprorion SR chỉ có 33,6% và Varenicline là 33,8%, nhưng tỷ lệ này tăng lên gấp 2 lần sau đào tạo, tương ứng 77,9% và 82,4%.</w:t>
      </w:r>
      <w:r w:rsidR="00523229">
        <w:rPr>
          <w:sz w:val="26"/>
          <w:szCs w:val="26"/>
        </w:rPr>
        <w:t xml:space="preserve"> </w:t>
      </w:r>
      <w:r w:rsidR="00CB0089" w:rsidRPr="0012264E">
        <w:rPr>
          <w:sz w:val="26"/>
          <w:szCs w:val="26"/>
        </w:rPr>
        <w:t xml:space="preserve">Tỷ lệ </w:t>
      </w:r>
      <w:r w:rsidR="00B31E90" w:rsidRPr="00B31E90">
        <w:rPr>
          <w:sz w:val="26"/>
          <w:szCs w:val="26"/>
        </w:rPr>
        <w:t xml:space="preserve">CBYT </w:t>
      </w:r>
      <w:r w:rsidR="00CB0089" w:rsidRPr="0012264E">
        <w:rPr>
          <w:sz w:val="26"/>
          <w:szCs w:val="26"/>
        </w:rPr>
        <w:t>có kiến thức đúng về  các loại thuốc sử dụng khi cai thuốc cao hơn với nghiên cứu của Nguyễn Trung Thành và cộng sự</w:t>
      </w:r>
      <w:r w:rsidR="00523229">
        <w:rPr>
          <w:sz w:val="26"/>
          <w:szCs w:val="26"/>
        </w:rPr>
        <w:t xml:space="preserve"> </w:t>
      </w:r>
      <w:r w:rsidR="002464FE" w:rsidRPr="0012264E">
        <w:rPr>
          <w:sz w:val="26"/>
          <w:szCs w:val="26"/>
        </w:rPr>
        <w:fldChar w:fldCharType="begin"/>
      </w:r>
      <w:r w:rsidR="007E34D2" w:rsidRPr="0012264E">
        <w:rPr>
          <w:sz w:val="26"/>
          <w:szCs w:val="26"/>
        </w:rPr>
        <w:instrText xml:space="preserve"> ADDIN EN.CITE &lt;EndNote&gt;&lt;Cite&gt;&lt;Author&gt;Nguyễn Trung Thành&lt;/Author&gt;&lt;Year&gt;2008&lt;/Year&gt;&lt;RecNum&gt;17&lt;/RecNum&gt;&lt;DisplayText&gt;[46]&lt;/DisplayText&gt;&lt;record&gt;&lt;rec-number&gt;17&lt;/rec-number&gt;&lt;foreign-keys&gt;&lt;key app="EN" db-id="ftwra09rs0szepeztp7vwfxid02dv00ap2xz" timestamp="1465635189"&gt;17&lt;/key&gt;&lt;/foreign-keys&gt;&lt;ref-type name="Journal Article"&gt;17&lt;/ref-type&gt;&lt;contributors&gt;&lt;authors&gt;&lt;author&gt;Nguyễn Trung Thành, Lê Khắc Bảo&lt;/author&gt;&lt;/authors&gt;&lt;/contributors&gt;&lt;titles&gt;&lt;title&gt;Khảo sát thực trạng hút thuốc lá của nhân viên y tế tại bệnh viện Nguyễn Tri Phương-Thành phố Hồ Chí Minh&lt;/title&gt;&lt;secondary-title&gt;Y học Hồ Chí Minh&lt;/secondary-title&gt;&lt;/titles&gt;&lt;periodical&gt;&lt;full-title&gt;Y học Hồ Chí Minh&lt;/full-title&gt;&lt;/periodical&gt;&lt;volume&gt;14&lt;/volume&gt;&lt;number&gt;2&lt;/number&gt;&lt;dates&gt;&lt;year&gt;2008&lt;/year&gt;&lt;/dates&gt;&lt;urls&gt;&lt;related-urls&gt;&lt;url&gt;http://moodle.yds.edu.vn/tcyh/upload/2010/2010_2_NTP_84-90.pdf&lt;/url&gt;&lt;/related-urls&gt;&lt;/urls&gt;&lt;language&gt;V&lt;/language&gt;&lt;access-date&gt;7/1/2016&lt;/access-date&gt;&lt;/record&gt;&lt;/Cite&gt;&lt;/EndNote&gt;</w:instrText>
      </w:r>
      <w:r w:rsidR="002464FE" w:rsidRPr="0012264E">
        <w:rPr>
          <w:sz w:val="26"/>
          <w:szCs w:val="26"/>
        </w:rPr>
        <w:fldChar w:fldCharType="separate"/>
      </w:r>
      <w:r w:rsidR="007E34D2" w:rsidRPr="0012264E">
        <w:rPr>
          <w:noProof/>
          <w:sz w:val="26"/>
          <w:szCs w:val="26"/>
        </w:rPr>
        <w:t>[46]</w:t>
      </w:r>
      <w:r w:rsidR="002464FE" w:rsidRPr="0012264E">
        <w:rPr>
          <w:sz w:val="26"/>
          <w:szCs w:val="26"/>
        </w:rPr>
        <w:fldChar w:fldCharType="end"/>
      </w:r>
      <w:r w:rsidR="00A046D6" w:rsidRPr="0012264E">
        <w:rPr>
          <w:sz w:val="26"/>
          <w:szCs w:val="26"/>
        </w:rPr>
        <w:t xml:space="preserve">. </w:t>
      </w:r>
      <w:r w:rsidR="00CB0089" w:rsidRPr="0012264E">
        <w:rPr>
          <w:sz w:val="26"/>
          <w:szCs w:val="26"/>
        </w:rPr>
        <w:t xml:space="preserve">Mặc dù cùng nghiên cứu trên đối tượng là </w:t>
      </w:r>
      <w:r w:rsidR="00CD78BB">
        <w:rPr>
          <w:color w:val="000000"/>
          <w:sz w:val="26"/>
          <w:szCs w:val="26"/>
          <w:shd w:val="clear" w:color="auto" w:fill="FFFFFF"/>
        </w:rPr>
        <w:t>NVYT</w:t>
      </w:r>
      <w:r w:rsidR="00CD78BB" w:rsidRPr="0012264E">
        <w:rPr>
          <w:sz w:val="26"/>
          <w:szCs w:val="26"/>
        </w:rPr>
        <w:t xml:space="preserve"> </w:t>
      </w:r>
      <w:r w:rsidR="00CB0089" w:rsidRPr="0012264E">
        <w:rPr>
          <w:sz w:val="26"/>
          <w:szCs w:val="26"/>
        </w:rPr>
        <w:t xml:space="preserve">nhưng nghiên cứu của chúng tôi chỉ chọn </w:t>
      </w:r>
      <w:r w:rsidR="00CD78BB">
        <w:rPr>
          <w:color w:val="000000"/>
          <w:sz w:val="26"/>
          <w:szCs w:val="26"/>
          <w:shd w:val="clear" w:color="auto" w:fill="FFFFFF"/>
        </w:rPr>
        <w:t>NVYT</w:t>
      </w:r>
      <w:r w:rsidR="00CD78BB" w:rsidRPr="0012264E">
        <w:rPr>
          <w:sz w:val="26"/>
          <w:szCs w:val="26"/>
        </w:rPr>
        <w:t xml:space="preserve"> </w:t>
      </w:r>
      <w:r w:rsidR="00CB0089" w:rsidRPr="0012264E">
        <w:rPr>
          <w:sz w:val="26"/>
          <w:szCs w:val="26"/>
        </w:rPr>
        <w:t>từ các</w:t>
      </w:r>
      <w:r w:rsidR="00A841DB" w:rsidRPr="0012264E">
        <w:rPr>
          <w:sz w:val="26"/>
          <w:szCs w:val="26"/>
        </w:rPr>
        <w:t xml:space="preserve"> tỉnh thành khác nhau đồng thời cỡ mẫu cũng nhỏ hơn nên kết quả có sự chênh lệch</w:t>
      </w:r>
      <w:r w:rsidR="009B7CC1" w:rsidRPr="0012264E">
        <w:rPr>
          <w:sz w:val="26"/>
          <w:szCs w:val="26"/>
        </w:rPr>
        <w:t xml:space="preserve">. </w:t>
      </w:r>
      <w:r w:rsidR="00A841DB" w:rsidRPr="0012264E">
        <w:rPr>
          <w:sz w:val="26"/>
          <w:szCs w:val="26"/>
        </w:rPr>
        <w:t>Cần có nghiên cứu rộng và cụ thể hơn để làm rõ vấn đề này</w:t>
      </w:r>
      <w:r w:rsidR="009B7CC1" w:rsidRPr="0012264E">
        <w:rPr>
          <w:sz w:val="26"/>
          <w:szCs w:val="26"/>
        </w:rPr>
        <w:t>. </w:t>
      </w:r>
      <w:r w:rsidR="00A841DB" w:rsidRPr="0012264E">
        <w:rPr>
          <w:sz w:val="26"/>
          <w:szCs w:val="26"/>
        </w:rPr>
        <w:t xml:space="preserve">Thêm vào đó, một tỷ lệ </w:t>
      </w:r>
      <w:r w:rsidR="00B31E90" w:rsidRPr="00B31E90">
        <w:rPr>
          <w:sz w:val="26"/>
          <w:szCs w:val="26"/>
        </w:rPr>
        <w:t xml:space="preserve">CBYT </w:t>
      </w:r>
      <w:r w:rsidR="00A841DB" w:rsidRPr="0012264E">
        <w:rPr>
          <w:sz w:val="26"/>
          <w:szCs w:val="26"/>
        </w:rPr>
        <w:t>chọn phương pháp cai nghiện thuốc lá bằng cách sử dụng thuốc lá điện tử (31</w:t>
      </w:r>
      <w:proofErr w:type="gramStart"/>
      <w:r w:rsidR="00A841DB" w:rsidRPr="0012264E">
        <w:rPr>
          <w:sz w:val="26"/>
          <w:szCs w:val="26"/>
        </w:rPr>
        <w:t>,7</w:t>
      </w:r>
      <w:proofErr w:type="gramEnd"/>
      <w:r w:rsidR="00A841DB" w:rsidRPr="0012264E">
        <w:rPr>
          <w:sz w:val="26"/>
          <w:szCs w:val="26"/>
        </w:rPr>
        <w:t xml:space="preserve">% trước và 32,3% sau đào tạo), bỏ thuốc lá bằng cách sử dụng thuốc </w:t>
      </w:r>
      <w:r w:rsidR="00A841DB" w:rsidRPr="0012264E">
        <w:rPr>
          <w:sz w:val="26"/>
          <w:szCs w:val="26"/>
        </w:rPr>
        <w:lastRenderedPageBreak/>
        <w:t>lào (6,3% trước và 2,2% sau đào tạo)</w:t>
      </w:r>
      <w:r w:rsidR="009B7CC1" w:rsidRPr="0012264E">
        <w:rPr>
          <w:sz w:val="26"/>
          <w:szCs w:val="26"/>
        </w:rPr>
        <w:t>. </w:t>
      </w:r>
      <w:r w:rsidR="00A841DB" w:rsidRPr="0012264E">
        <w:rPr>
          <w:sz w:val="26"/>
          <w:szCs w:val="26"/>
        </w:rPr>
        <w:t xml:space="preserve">Theo Trung tâm đánh giá và nghiên cứu thuốc (FDA), họ không chấp nhận bất cứ loại thuốc lá điện tử nào để điều trị </w:t>
      </w:r>
      <w:proofErr w:type="gramStart"/>
      <w:r w:rsidR="00A841DB" w:rsidRPr="0012264E">
        <w:rPr>
          <w:sz w:val="26"/>
          <w:szCs w:val="26"/>
        </w:rPr>
        <w:t>cai</w:t>
      </w:r>
      <w:proofErr w:type="gramEnd"/>
      <w:r w:rsidR="00A841DB" w:rsidRPr="0012264E">
        <w:rPr>
          <w:sz w:val="26"/>
          <w:szCs w:val="26"/>
        </w:rPr>
        <w:t xml:space="preserve"> nghiện thuốc lá</w:t>
      </w:r>
      <w:r w:rsidR="009B7CC1" w:rsidRPr="0012264E">
        <w:rPr>
          <w:sz w:val="26"/>
          <w:szCs w:val="26"/>
        </w:rPr>
        <w:t>. </w:t>
      </w:r>
      <w:r w:rsidR="00A841DB" w:rsidRPr="0012264E">
        <w:rPr>
          <w:sz w:val="26"/>
          <w:szCs w:val="26"/>
        </w:rPr>
        <w:t>Thay vì bỏ thuốc, nhiều người vẫn sử dụng thuốc lá điện tử và hút thuốc lá</w:t>
      </w:r>
      <w:r w:rsidR="00063C98" w:rsidRPr="0012264E">
        <w:rPr>
          <w:sz w:val="26"/>
          <w:szCs w:val="26"/>
        </w:rPr>
        <w:t xml:space="preserve"> [21]. </w:t>
      </w:r>
    </w:p>
    <w:p w:rsidR="009B7CC1" w:rsidRPr="0012264E" w:rsidRDefault="00A841DB" w:rsidP="0012264E">
      <w:pPr>
        <w:spacing w:line="360" w:lineRule="auto"/>
        <w:ind w:firstLine="567"/>
        <w:jc w:val="both"/>
        <w:rPr>
          <w:sz w:val="26"/>
          <w:szCs w:val="26"/>
        </w:rPr>
      </w:pPr>
      <w:r w:rsidRPr="0012264E">
        <w:rPr>
          <w:sz w:val="26"/>
          <w:szCs w:val="26"/>
        </w:rPr>
        <w:t>Nhiều nghiên cứu đã chỉ ra rằng việc tư vấn cai nghiện thuốc lá kết hợp với biện pháp sử dụng thuốc hỗ trợ gia tăng khả năng thành công trong cai thuốc lá</w:t>
      </w:r>
      <w:r w:rsidR="009B7CC1" w:rsidRPr="0012264E">
        <w:rPr>
          <w:sz w:val="26"/>
          <w:szCs w:val="26"/>
        </w:rPr>
        <w:t xml:space="preserve"> [15</w:t>
      </w:r>
      <w:r w:rsidR="00D511C8" w:rsidRPr="0012264E">
        <w:rPr>
          <w:sz w:val="26"/>
          <w:szCs w:val="26"/>
        </w:rPr>
        <w:t>]</w:t>
      </w:r>
      <w:proofErr w:type="gramStart"/>
      <w:r w:rsidR="002977BA" w:rsidRPr="0012264E">
        <w:rPr>
          <w:sz w:val="26"/>
          <w:szCs w:val="26"/>
        </w:rPr>
        <w:t>,</w:t>
      </w:r>
      <w:r w:rsidR="00D511C8" w:rsidRPr="0012264E">
        <w:rPr>
          <w:sz w:val="26"/>
          <w:szCs w:val="26"/>
        </w:rPr>
        <w:t>[</w:t>
      </w:r>
      <w:proofErr w:type="gramEnd"/>
      <w:r w:rsidR="00523229">
        <w:rPr>
          <w:sz w:val="26"/>
          <w:szCs w:val="26"/>
        </w:rPr>
        <w:t>32].</w:t>
      </w:r>
      <w:r w:rsidR="00C707A5" w:rsidRPr="0012264E">
        <w:rPr>
          <w:sz w:val="26"/>
          <w:szCs w:val="26"/>
        </w:rPr>
        <w:t xml:space="preserve"> </w:t>
      </w:r>
      <w:r w:rsidRPr="0012264E">
        <w:rPr>
          <w:sz w:val="26"/>
          <w:szCs w:val="26"/>
        </w:rPr>
        <w:t>Do đó, 9</w:t>
      </w:r>
      <w:r w:rsidR="00477456">
        <w:rPr>
          <w:sz w:val="26"/>
          <w:szCs w:val="26"/>
        </w:rPr>
        <w:t>2</w:t>
      </w:r>
      <w:proofErr w:type="gramStart"/>
      <w:r w:rsidR="00477456">
        <w:rPr>
          <w:sz w:val="26"/>
          <w:szCs w:val="26"/>
        </w:rPr>
        <w:t>,8</w:t>
      </w:r>
      <w:proofErr w:type="gramEnd"/>
      <w:r w:rsidRPr="0012264E">
        <w:rPr>
          <w:sz w:val="26"/>
          <w:szCs w:val="26"/>
        </w:rPr>
        <w:t xml:space="preserve">% </w:t>
      </w:r>
      <w:r w:rsidR="00CD78BB">
        <w:rPr>
          <w:color w:val="000000"/>
          <w:sz w:val="26"/>
          <w:szCs w:val="26"/>
          <w:shd w:val="clear" w:color="auto" w:fill="FFFFFF"/>
        </w:rPr>
        <w:t>NVYT</w:t>
      </w:r>
      <w:r w:rsidR="00CD78BB" w:rsidRPr="0012264E">
        <w:rPr>
          <w:sz w:val="26"/>
          <w:szCs w:val="26"/>
        </w:rPr>
        <w:t xml:space="preserve"> </w:t>
      </w:r>
      <w:r w:rsidRPr="0012264E">
        <w:rPr>
          <w:sz w:val="26"/>
          <w:szCs w:val="26"/>
        </w:rPr>
        <w:t>trước đào tạo và 98,</w:t>
      </w:r>
      <w:r w:rsidR="00477456">
        <w:rPr>
          <w:sz w:val="26"/>
          <w:szCs w:val="26"/>
        </w:rPr>
        <w:t>6</w:t>
      </w:r>
      <w:r w:rsidRPr="0012264E">
        <w:rPr>
          <w:sz w:val="26"/>
          <w:szCs w:val="26"/>
        </w:rPr>
        <w:t>% sau đào tạo đồng ý rằng</w:t>
      </w:r>
      <w:r w:rsidR="008F2430" w:rsidRPr="0012264E">
        <w:rPr>
          <w:sz w:val="26"/>
          <w:szCs w:val="26"/>
        </w:rPr>
        <w:t xml:space="preserve"> kết hợp điều trị bằng thuốc và tư vấn làm tăng hiệu quả cai nghiện thuốc lá</w:t>
      </w:r>
      <w:r w:rsidR="00D511C8" w:rsidRPr="0012264E">
        <w:rPr>
          <w:sz w:val="26"/>
          <w:szCs w:val="26"/>
        </w:rPr>
        <w:t>.</w:t>
      </w:r>
    </w:p>
    <w:p w:rsidR="00642435" w:rsidRPr="0012264E" w:rsidRDefault="008F2430" w:rsidP="0012264E">
      <w:pPr>
        <w:spacing w:line="360" w:lineRule="auto"/>
        <w:ind w:firstLine="720"/>
        <w:jc w:val="both"/>
        <w:rPr>
          <w:sz w:val="26"/>
          <w:szCs w:val="26"/>
        </w:rPr>
      </w:pPr>
      <w:proofErr w:type="gramStart"/>
      <w:r w:rsidRPr="0012264E">
        <w:rPr>
          <w:sz w:val="26"/>
          <w:szCs w:val="26"/>
        </w:rPr>
        <w:t>Cai</w:t>
      </w:r>
      <w:proofErr w:type="gramEnd"/>
      <w:r w:rsidRPr="0012264E">
        <w:rPr>
          <w:sz w:val="26"/>
          <w:szCs w:val="26"/>
        </w:rPr>
        <w:t xml:space="preserve"> thuốc lá thành công là bỏ thuốc lá ít nhất trong 12 tháng liên tục</w:t>
      </w:r>
      <w:r w:rsidR="00F81949" w:rsidRPr="0012264E">
        <w:rPr>
          <w:sz w:val="26"/>
          <w:szCs w:val="26"/>
        </w:rPr>
        <w:t xml:space="preserve">. </w:t>
      </w:r>
      <w:r w:rsidRPr="0012264E">
        <w:rPr>
          <w:sz w:val="26"/>
          <w:szCs w:val="26"/>
        </w:rPr>
        <w:t xml:space="preserve">Việc tái phát thuốc lá là hút lại thuốc lá sau khi đã </w:t>
      </w:r>
      <w:proofErr w:type="gramStart"/>
      <w:r w:rsidRPr="0012264E">
        <w:rPr>
          <w:sz w:val="26"/>
          <w:szCs w:val="26"/>
        </w:rPr>
        <w:t>cai</w:t>
      </w:r>
      <w:proofErr w:type="gramEnd"/>
      <w:r w:rsidRPr="0012264E">
        <w:rPr>
          <w:sz w:val="26"/>
          <w:szCs w:val="26"/>
        </w:rPr>
        <w:t xml:space="preserve"> thuốc</w:t>
      </w:r>
      <w:r w:rsidR="00523229">
        <w:rPr>
          <w:sz w:val="26"/>
          <w:szCs w:val="26"/>
        </w:rPr>
        <w:t xml:space="preserve">. </w:t>
      </w:r>
      <w:r w:rsidRPr="0012264E">
        <w:rPr>
          <w:sz w:val="26"/>
          <w:szCs w:val="26"/>
        </w:rPr>
        <w:t>Việc tái hút thuốc lá hay không là phần quan trọng trong quá trình cai thuốc lá</w:t>
      </w:r>
      <w:r w:rsidR="00523229">
        <w:rPr>
          <w:sz w:val="26"/>
          <w:szCs w:val="26"/>
        </w:rPr>
        <w:t xml:space="preserve"> </w:t>
      </w:r>
      <w:r w:rsidR="002464FE" w:rsidRPr="0012264E">
        <w:rPr>
          <w:sz w:val="26"/>
          <w:szCs w:val="26"/>
        </w:rPr>
        <w:fldChar w:fldCharType="begin"/>
      </w:r>
      <w:r w:rsidR="003073D8" w:rsidRPr="0012264E">
        <w:rPr>
          <w:sz w:val="26"/>
          <w:szCs w:val="26"/>
        </w:rPr>
        <w:instrText xml:space="preserve"> ADDIN EN.CITE &lt;EndNote&gt;&lt;Cite&gt;&lt;Author&gt;Perriot&lt;/Author&gt;&lt;Year&gt;2003&lt;/Year&gt;&lt;RecNum&gt;44&lt;/RecNum&gt;&lt;DisplayText&gt;[14]&lt;/DisplayText&gt;&lt;record&gt;&lt;rec-number&gt;44&lt;/rec-number&gt;&lt;foreign-keys&gt;&lt;key app="EN" db-id="ftwra09rs0szepeztp7vwfxid02dv00ap2xz" timestamp="1468295928"&gt;44&lt;/key&gt;&lt;/foreign-keys&gt;&lt;ref-type name="Book"&gt;6&lt;/ref-type&gt;&lt;contributors&gt;&lt;authors&gt;&lt;author&gt;Perriot Jean, Llorca Pierre-Michel, Boussiron Didier, Schwan Raymund&lt;/author&gt;&lt;/authors&gt;&lt;/contributors&gt;&lt;titles&gt;&lt;title&gt;Tabacologie et sevrage tabagique&lt;/title&gt;&lt;/titles&gt;&lt;dates&gt;&lt;year&gt;2003&lt;/year&gt;&lt;/dates&gt;&lt;publisher&gt;John Libbey Eurotext&lt;/publisher&gt;&lt;isbn&gt;274200436X&lt;/isbn&gt;&lt;urls&gt;&lt;/urls&gt;&lt;/record&gt;&lt;/Cite&gt;&lt;/EndNote&gt;</w:instrText>
      </w:r>
      <w:r w:rsidR="002464FE" w:rsidRPr="0012264E">
        <w:rPr>
          <w:sz w:val="26"/>
          <w:szCs w:val="26"/>
        </w:rPr>
        <w:fldChar w:fldCharType="separate"/>
      </w:r>
      <w:r w:rsidR="003073D8" w:rsidRPr="0012264E">
        <w:rPr>
          <w:noProof/>
          <w:sz w:val="26"/>
          <w:szCs w:val="26"/>
        </w:rPr>
        <w:t>[14]</w:t>
      </w:r>
      <w:r w:rsidR="002464FE" w:rsidRPr="0012264E">
        <w:rPr>
          <w:sz w:val="26"/>
          <w:szCs w:val="26"/>
        </w:rPr>
        <w:fldChar w:fldCharType="end"/>
      </w:r>
      <w:r w:rsidR="003073D8" w:rsidRPr="0012264E">
        <w:rPr>
          <w:sz w:val="26"/>
          <w:szCs w:val="26"/>
        </w:rPr>
        <w:t>.</w:t>
      </w:r>
      <w:r w:rsidR="00523229">
        <w:rPr>
          <w:sz w:val="26"/>
          <w:szCs w:val="26"/>
        </w:rPr>
        <w:t xml:space="preserve"> </w:t>
      </w:r>
      <w:r w:rsidRPr="0012264E">
        <w:rPr>
          <w:sz w:val="26"/>
          <w:szCs w:val="26"/>
        </w:rPr>
        <w:t xml:space="preserve">Hiểu được nguyên nhân của việc hút thuốc lá tái phát, </w:t>
      </w:r>
      <w:r w:rsidR="00CD78BB">
        <w:rPr>
          <w:color w:val="000000"/>
          <w:sz w:val="26"/>
          <w:szCs w:val="26"/>
          <w:shd w:val="clear" w:color="auto" w:fill="FFFFFF"/>
        </w:rPr>
        <w:t>NVYT</w:t>
      </w:r>
      <w:r w:rsidR="00CD78BB" w:rsidRPr="0012264E">
        <w:rPr>
          <w:sz w:val="26"/>
          <w:szCs w:val="26"/>
        </w:rPr>
        <w:t xml:space="preserve"> </w:t>
      </w:r>
      <w:r w:rsidRPr="0012264E">
        <w:rPr>
          <w:sz w:val="26"/>
          <w:szCs w:val="26"/>
        </w:rPr>
        <w:t>có thể đưa ra các khuyến nghị và biện pháp thích hợp cho bệnh nhân để đạt hiệu quả tốt nhất</w:t>
      </w:r>
      <w:r w:rsidR="004D57E2" w:rsidRPr="0012264E">
        <w:rPr>
          <w:sz w:val="26"/>
          <w:szCs w:val="26"/>
        </w:rPr>
        <w:t xml:space="preserve">. </w:t>
      </w:r>
      <w:r w:rsidR="00F5772A" w:rsidRPr="0012264E">
        <w:rPr>
          <w:sz w:val="26"/>
          <w:szCs w:val="26"/>
        </w:rPr>
        <w:t xml:space="preserve">Các nghiên cứu cho thấy những kiến thức về tái phát hút thuốc lá của </w:t>
      </w:r>
      <w:r w:rsidR="00CD78BB">
        <w:rPr>
          <w:color w:val="000000"/>
          <w:sz w:val="26"/>
          <w:szCs w:val="26"/>
          <w:shd w:val="clear" w:color="auto" w:fill="FFFFFF"/>
        </w:rPr>
        <w:t>NVYT</w:t>
      </w:r>
      <w:r w:rsidR="00CD78BB" w:rsidRPr="0012264E">
        <w:rPr>
          <w:sz w:val="26"/>
          <w:szCs w:val="26"/>
        </w:rPr>
        <w:t xml:space="preserve"> </w:t>
      </w:r>
      <w:r w:rsidR="00F5772A" w:rsidRPr="0012264E">
        <w:rPr>
          <w:sz w:val="26"/>
          <w:szCs w:val="26"/>
        </w:rPr>
        <w:t>tăng lên sau khi tham gia khóa đào tạo</w:t>
      </w:r>
      <w:r w:rsidR="004D57E2" w:rsidRPr="0012264E">
        <w:rPr>
          <w:sz w:val="26"/>
          <w:szCs w:val="26"/>
        </w:rPr>
        <w:t>.</w:t>
      </w:r>
      <w:r w:rsidR="00523229">
        <w:rPr>
          <w:sz w:val="26"/>
          <w:szCs w:val="26"/>
        </w:rPr>
        <w:t xml:space="preserve"> </w:t>
      </w:r>
      <w:r w:rsidR="00F5772A" w:rsidRPr="0012264E">
        <w:rPr>
          <w:sz w:val="26"/>
          <w:szCs w:val="26"/>
        </w:rPr>
        <w:t>Những lý do chính dẫn đến hút thuốc tái phát ở bệnh nhân là phương pháp cai nghiện chưa phù hợp (73</w:t>
      </w:r>
      <w:proofErr w:type="gramStart"/>
      <w:r w:rsidR="00F5772A" w:rsidRPr="0012264E">
        <w:rPr>
          <w:sz w:val="26"/>
          <w:szCs w:val="26"/>
        </w:rPr>
        <w:t>,2</w:t>
      </w:r>
      <w:proofErr w:type="gramEnd"/>
      <w:r w:rsidR="00F5772A" w:rsidRPr="0012264E">
        <w:rPr>
          <w:sz w:val="26"/>
          <w:szCs w:val="26"/>
        </w:rPr>
        <w:t>% trước và 87,5% sau đào tạo) và bệnh nhân từ bỏ (76,8% trước và 82,4% sau đào tạo)</w:t>
      </w:r>
      <w:r w:rsidR="00523229">
        <w:rPr>
          <w:sz w:val="26"/>
          <w:szCs w:val="26"/>
        </w:rPr>
        <w:t>.</w:t>
      </w:r>
    </w:p>
    <w:bookmarkEnd w:id="639"/>
    <w:bookmarkEnd w:id="640"/>
    <w:p w:rsidR="008C34D8" w:rsidRPr="0012264E" w:rsidRDefault="00F5772A" w:rsidP="0012264E">
      <w:pPr>
        <w:spacing w:after="0" w:line="360" w:lineRule="auto"/>
        <w:ind w:firstLine="720"/>
        <w:jc w:val="both"/>
        <w:rPr>
          <w:sz w:val="26"/>
          <w:szCs w:val="26"/>
        </w:rPr>
      </w:pPr>
      <w:r w:rsidRPr="0012264E">
        <w:rPr>
          <w:sz w:val="26"/>
          <w:szCs w:val="26"/>
        </w:rPr>
        <w:t xml:space="preserve">Kiến thức về </w:t>
      </w:r>
      <w:proofErr w:type="gramStart"/>
      <w:r w:rsidRPr="0012264E">
        <w:rPr>
          <w:sz w:val="26"/>
          <w:szCs w:val="26"/>
        </w:rPr>
        <w:t>cai</w:t>
      </w:r>
      <w:proofErr w:type="gramEnd"/>
      <w:r w:rsidRPr="0012264E">
        <w:rPr>
          <w:sz w:val="26"/>
          <w:szCs w:val="26"/>
        </w:rPr>
        <w:t xml:space="preserve"> thuốc lá của </w:t>
      </w:r>
      <w:r w:rsidR="00CD78BB">
        <w:rPr>
          <w:color w:val="000000"/>
          <w:sz w:val="26"/>
          <w:szCs w:val="26"/>
          <w:shd w:val="clear" w:color="auto" w:fill="FFFFFF"/>
        </w:rPr>
        <w:t>NVYT</w:t>
      </w:r>
      <w:r w:rsidR="00CD78BB" w:rsidRPr="0012264E">
        <w:rPr>
          <w:sz w:val="26"/>
          <w:szCs w:val="26"/>
        </w:rPr>
        <w:t xml:space="preserve"> </w:t>
      </w:r>
      <w:r w:rsidRPr="0012264E">
        <w:rPr>
          <w:sz w:val="26"/>
          <w:szCs w:val="26"/>
        </w:rPr>
        <w:t>đóng vai trò quan trọng trong tư vấn và điều trị thành công nghiện thuốc lá và hỗ trợ điều trị các bệnh liên quan đến thuốc lá</w:t>
      </w:r>
      <w:r w:rsidR="006A3295" w:rsidRPr="0012264E">
        <w:rPr>
          <w:sz w:val="26"/>
          <w:szCs w:val="26"/>
        </w:rPr>
        <w:t xml:space="preserve">. </w:t>
      </w:r>
      <w:r w:rsidRPr="0012264E">
        <w:rPr>
          <w:sz w:val="26"/>
          <w:szCs w:val="26"/>
        </w:rPr>
        <w:t xml:space="preserve">Tuy nhiên, kết quả cho thấy tỷ lệ </w:t>
      </w:r>
      <w:r w:rsidR="00CD78BB">
        <w:rPr>
          <w:color w:val="000000"/>
          <w:sz w:val="26"/>
          <w:szCs w:val="26"/>
          <w:shd w:val="clear" w:color="auto" w:fill="FFFFFF"/>
        </w:rPr>
        <w:t>NVYT</w:t>
      </w:r>
      <w:r w:rsidR="00CD78BB" w:rsidRPr="0012264E">
        <w:rPr>
          <w:sz w:val="26"/>
          <w:szCs w:val="26"/>
        </w:rPr>
        <w:t xml:space="preserve"> </w:t>
      </w:r>
      <w:r w:rsidRPr="0012264E">
        <w:rPr>
          <w:sz w:val="26"/>
          <w:szCs w:val="26"/>
        </w:rPr>
        <w:t xml:space="preserve">có kiến thức và biện pháp thích hợp </w:t>
      </w:r>
      <w:proofErr w:type="gramStart"/>
      <w:r w:rsidRPr="0012264E">
        <w:rPr>
          <w:sz w:val="26"/>
          <w:szCs w:val="26"/>
        </w:rPr>
        <w:t>cai</w:t>
      </w:r>
      <w:proofErr w:type="gramEnd"/>
      <w:r w:rsidRPr="0012264E">
        <w:rPr>
          <w:sz w:val="26"/>
          <w:szCs w:val="26"/>
        </w:rPr>
        <w:t xml:space="preserve"> thuốc lá là không cao, dẫn đến tỷ lệ cai thuốc lá thành công không cao như mong đợi</w:t>
      </w:r>
      <w:r w:rsidR="006C0126" w:rsidRPr="0012264E">
        <w:rPr>
          <w:sz w:val="26"/>
          <w:szCs w:val="26"/>
        </w:rPr>
        <w:t xml:space="preserve">. </w:t>
      </w:r>
      <w:r w:rsidRPr="0012264E">
        <w:rPr>
          <w:sz w:val="26"/>
          <w:szCs w:val="26"/>
        </w:rPr>
        <w:t xml:space="preserve">Cần thiết để cập nhật thường xuyên cho </w:t>
      </w:r>
      <w:r w:rsidR="00B31E90" w:rsidRPr="00B31E90">
        <w:rPr>
          <w:sz w:val="26"/>
          <w:szCs w:val="26"/>
        </w:rPr>
        <w:t xml:space="preserve">CBYT </w:t>
      </w:r>
      <w:r w:rsidRPr="0012264E">
        <w:rPr>
          <w:sz w:val="26"/>
          <w:szCs w:val="26"/>
        </w:rPr>
        <w:t xml:space="preserve">kiến thức về tác hại của thuốc lá và </w:t>
      </w:r>
      <w:proofErr w:type="gramStart"/>
      <w:r w:rsidRPr="0012264E">
        <w:rPr>
          <w:sz w:val="26"/>
          <w:szCs w:val="26"/>
        </w:rPr>
        <w:t>cai</w:t>
      </w:r>
      <w:proofErr w:type="gramEnd"/>
      <w:r w:rsidRPr="0012264E">
        <w:rPr>
          <w:sz w:val="26"/>
          <w:szCs w:val="26"/>
        </w:rPr>
        <w:t xml:space="preserve"> thuốc lá cho mỗi </w:t>
      </w:r>
      <w:r w:rsidR="00CD78BB">
        <w:rPr>
          <w:color w:val="000000"/>
          <w:sz w:val="26"/>
          <w:szCs w:val="26"/>
          <w:shd w:val="clear" w:color="auto" w:fill="FFFFFF"/>
        </w:rPr>
        <w:t>NVYT</w:t>
      </w:r>
      <w:r w:rsidR="006C0126" w:rsidRPr="0012264E">
        <w:rPr>
          <w:sz w:val="26"/>
          <w:szCs w:val="26"/>
        </w:rPr>
        <w:t xml:space="preserve">. </w:t>
      </w:r>
      <w:r w:rsidRPr="0012264E">
        <w:rPr>
          <w:sz w:val="26"/>
          <w:szCs w:val="26"/>
        </w:rPr>
        <w:t xml:space="preserve">Ngoài ra, bệnh viện, </w:t>
      </w:r>
      <w:r w:rsidR="004058A9" w:rsidRPr="0012264E">
        <w:rPr>
          <w:sz w:val="26"/>
          <w:szCs w:val="26"/>
        </w:rPr>
        <w:t xml:space="preserve">Quỹ Phòng chống tác hại thuốc lá phải thường xuyên tổ chức các lớp đào tạo kiến thức và thực hành để nâng cao hiểu biết của </w:t>
      </w:r>
      <w:r w:rsidR="00CD78BB">
        <w:rPr>
          <w:color w:val="000000"/>
          <w:sz w:val="26"/>
          <w:szCs w:val="26"/>
          <w:shd w:val="clear" w:color="auto" w:fill="FFFFFF"/>
        </w:rPr>
        <w:t>NVYT</w:t>
      </w:r>
      <w:r w:rsidR="006C0126" w:rsidRPr="0012264E">
        <w:rPr>
          <w:sz w:val="26"/>
          <w:szCs w:val="26"/>
        </w:rPr>
        <w:t>.</w:t>
      </w:r>
    </w:p>
    <w:p w:rsidR="008F132A" w:rsidRPr="00E007DC" w:rsidRDefault="003F6C18" w:rsidP="0012264E">
      <w:pPr>
        <w:pStyle w:val="Heading3"/>
        <w:spacing w:line="360" w:lineRule="auto"/>
        <w:jc w:val="both"/>
        <w:rPr>
          <w:rFonts w:ascii="Times New Roman" w:hAnsi="Times New Roman" w:cs="Times New Roman"/>
          <w:b/>
          <w:i/>
          <w:color w:val="auto"/>
          <w:sz w:val="26"/>
          <w:szCs w:val="26"/>
        </w:rPr>
      </w:pPr>
      <w:bookmarkStart w:id="661" w:name="_Toc472415207"/>
      <w:r w:rsidRPr="00E007DC">
        <w:rPr>
          <w:rFonts w:ascii="Times New Roman" w:hAnsi="Times New Roman" w:cs="Times New Roman"/>
          <w:b/>
          <w:i/>
          <w:color w:val="auto"/>
          <w:sz w:val="26"/>
          <w:szCs w:val="26"/>
        </w:rPr>
        <w:t xml:space="preserve">4.3.2. </w:t>
      </w:r>
      <w:r w:rsidR="004058A9" w:rsidRPr="00E007DC">
        <w:rPr>
          <w:rStyle w:val="Heading2Char"/>
          <w:rFonts w:ascii="Times New Roman" w:hAnsi="Times New Roman" w:cs="Times New Roman"/>
          <w:b/>
          <w:i/>
          <w:color w:val="auto"/>
        </w:rPr>
        <w:t xml:space="preserve">Thái độ về sử dụng thuốc lá và các </w:t>
      </w:r>
      <w:r w:rsidR="00477456">
        <w:rPr>
          <w:rStyle w:val="Heading2Char"/>
          <w:rFonts w:ascii="Times New Roman" w:hAnsi="Times New Roman" w:cs="Times New Roman"/>
          <w:b/>
          <w:i/>
          <w:color w:val="auto"/>
        </w:rPr>
        <w:t>d</w:t>
      </w:r>
      <w:r w:rsidR="004058A9" w:rsidRPr="00E007DC">
        <w:rPr>
          <w:rStyle w:val="Heading2Char"/>
          <w:rFonts w:ascii="Times New Roman" w:hAnsi="Times New Roman" w:cs="Times New Roman"/>
          <w:b/>
          <w:i/>
          <w:color w:val="auto"/>
        </w:rPr>
        <w:t xml:space="preserve">ịch vụ </w:t>
      </w:r>
      <w:proofErr w:type="gramStart"/>
      <w:r w:rsidR="004058A9" w:rsidRPr="00E007DC">
        <w:rPr>
          <w:rStyle w:val="Heading2Char"/>
          <w:rFonts w:ascii="Times New Roman" w:hAnsi="Times New Roman" w:cs="Times New Roman"/>
          <w:b/>
          <w:i/>
          <w:color w:val="auto"/>
        </w:rPr>
        <w:t>cai</w:t>
      </w:r>
      <w:proofErr w:type="gramEnd"/>
      <w:r w:rsidR="004058A9" w:rsidRPr="00E007DC">
        <w:rPr>
          <w:rStyle w:val="Heading2Char"/>
          <w:rFonts w:ascii="Times New Roman" w:hAnsi="Times New Roman" w:cs="Times New Roman"/>
          <w:b/>
          <w:i/>
          <w:color w:val="auto"/>
        </w:rPr>
        <w:t xml:space="preserve"> nghiện thuốc lá</w:t>
      </w:r>
      <w:bookmarkEnd w:id="661"/>
    </w:p>
    <w:p w:rsidR="00B73692" w:rsidRPr="0012264E" w:rsidRDefault="004058A9" w:rsidP="0012264E">
      <w:pPr>
        <w:spacing w:line="360" w:lineRule="auto"/>
        <w:ind w:firstLine="567"/>
        <w:jc w:val="both"/>
        <w:rPr>
          <w:sz w:val="26"/>
          <w:szCs w:val="26"/>
        </w:rPr>
      </w:pPr>
      <w:r w:rsidRPr="0012264E">
        <w:rPr>
          <w:sz w:val="26"/>
          <w:szCs w:val="26"/>
        </w:rPr>
        <w:t xml:space="preserve">Thái độ của </w:t>
      </w:r>
      <w:r w:rsidR="00CD78BB">
        <w:rPr>
          <w:color w:val="000000"/>
          <w:sz w:val="26"/>
          <w:szCs w:val="26"/>
          <w:shd w:val="clear" w:color="auto" w:fill="FFFFFF"/>
        </w:rPr>
        <w:t>NVYT</w:t>
      </w:r>
      <w:r w:rsidR="00CD78BB" w:rsidRPr="0012264E">
        <w:rPr>
          <w:sz w:val="26"/>
          <w:szCs w:val="26"/>
        </w:rPr>
        <w:t xml:space="preserve"> </w:t>
      </w:r>
      <w:r w:rsidRPr="0012264E">
        <w:rPr>
          <w:sz w:val="26"/>
          <w:szCs w:val="26"/>
        </w:rPr>
        <w:t xml:space="preserve">phản ánh cách nghĩ, cách nhận biết và nhận thức của </w:t>
      </w:r>
      <w:r w:rsidR="00CD78BB">
        <w:rPr>
          <w:color w:val="000000"/>
          <w:sz w:val="26"/>
          <w:szCs w:val="26"/>
          <w:shd w:val="clear" w:color="auto" w:fill="FFFFFF"/>
        </w:rPr>
        <w:t>NVYT</w:t>
      </w:r>
      <w:r w:rsidRPr="0012264E">
        <w:rPr>
          <w:sz w:val="26"/>
          <w:szCs w:val="26"/>
        </w:rPr>
        <w:t xml:space="preserve"> về các vấn đề liên quan đến bệnh tật</w:t>
      </w:r>
      <w:r w:rsidR="00523229">
        <w:rPr>
          <w:sz w:val="26"/>
          <w:szCs w:val="26"/>
        </w:rPr>
        <w:t xml:space="preserve">. </w:t>
      </w:r>
      <w:r w:rsidRPr="0012264E">
        <w:rPr>
          <w:sz w:val="26"/>
          <w:szCs w:val="26"/>
        </w:rPr>
        <w:t xml:space="preserve">Nó được hình thành từ quá trình hiểu </w:t>
      </w:r>
      <w:r w:rsidRPr="0012264E">
        <w:rPr>
          <w:sz w:val="26"/>
          <w:szCs w:val="26"/>
        </w:rPr>
        <w:lastRenderedPageBreak/>
        <w:t>biết, nâng cao kiến thức hoặc ảnh hưởng từ môi trường quanh họ như thái độ, thói quen, phong tục và môi trường sống.</w:t>
      </w:r>
      <w:r w:rsidR="00523229">
        <w:rPr>
          <w:sz w:val="26"/>
          <w:szCs w:val="26"/>
        </w:rPr>
        <w:t xml:space="preserve"> </w:t>
      </w:r>
      <w:r w:rsidRPr="0012264E">
        <w:rPr>
          <w:sz w:val="26"/>
          <w:szCs w:val="26"/>
        </w:rPr>
        <w:t xml:space="preserve">Trong nghiên cứu của chúng tôi, kết quả chỉ ra rằng trước và sau đào tạo, phần lớn </w:t>
      </w:r>
      <w:r w:rsidR="00CD78BB">
        <w:rPr>
          <w:color w:val="000000"/>
          <w:sz w:val="26"/>
          <w:szCs w:val="26"/>
          <w:shd w:val="clear" w:color="auto" w:fill="FFFFFF"/>
        </w:rPr>
        <w:t>NVYT</w:t>
      </w:r>
      <w:r w:rsidRPr="0012264E">
        <w:rPr>
          <w:sz w:val="26"/>
          <w:szCs w:val="26"/>
        </w:rPr>
        <w:t xml:space="preserve"> đồng ý rằng tư vấn cai nghiện thuốc lá là một nhiệm vụ khó khăn (</w:t>
      </w:r>
      <w:r w:rsidR="00477456">
        <w:rPr>
          <w:sz w:val="26"/>
          <w:szCs w:val="26"/>
        </w:rPr>
        <w:t xml:space="preserve">tương ứng trước đào tạo và sau đào tạo </w:t>
      </w:r>
      <w:r w:rsidRPr="0012264E">
        <w:rPr>
          <w:sz w:val="26"/>
          <w:szCs w:val="26"/>
        </w:rPr>
        <w:t>71</w:t>
      </w:r>
      <w:proofErr w:type="gramStart"/>
      <w:r w:rsidRPr="0012264E">
        <w:rPr>
          <w:sz w:val="26"/>
          <w:szCs w:val="26"/>
        </w:rPr>
        <w:t>,8</w:t>
      </w:r>
      <w:proofErr w:type="gramEnd"/>
      <w:r w:rsidRPr="0012264E">
        <w:rPr>
          <w:sz w:val="26"/>
          <w:szCs w:val="26"/>
        </w:rPr>
        <w:t>% và 69,1%)</w:t>
      </w:r>
      <w:r w:rsidR="001077DD" w:rsidRPr="0012264E">
        <w:rPr>
          <w:sz w:val="26"/>
          <w:szCs w:val="26"/>
        </w:rPr>
        <w:t xml:space="preserve">. </w:t>
      </w:r>
      <w:r w:rsidRPr="0012264E">
        <w:rPr>
          <w:sz w:val="26"/>
          <w:szCs w:val="26"/>
        </w:rPr>
        <w:t xml:space="preserve">Tuy nhiên, </w:t>
      </w:r>
      <w:r w:rsidR="00CD78BB">
        <w:rPr>
          <w:color w:val="000000"/>
          <w:sz w:val="26"/>
          <w:szCs w:val="26"/>
          <w:shd w:val="clear" w:color="auto" w:fill="FFFFFF"/>
        </w:rPr>
        <w:t>NVYT</w:t>
      </w:r>
      <w:r w:rsidRPr="0012264E">
        <w:rPr>
          <w:sz w:val="26"/>
          <w:szCs w:val="26"/>
        </w:rPr>
        <w:t xml:space="preserve"> cũng nghĩ rằng những lời khuyên từ </w:t>
      </w:r>
      <w:r w:rsidR="00CD78BB">
        <w:rPr>
          <w:color w:val="000000"/>
          <w:sz w:val="26"/>
          <w:szCs w:val="26"/>
          <w:shd w:val="clear" w:color="auto" w:fill="FFFFFF"/>
        </w:rPr>
        <w:t>NVYT</w:t>
      </w:r>
      <w:r w:rsidRPr="0012264E">
        <w:rPr>
          <w:sz w:val="26"/>
          <w:szCs w:val="26"/>
        </w:rPr>
        <w:t xml:space="preserve"> là một trong những cách tốt</w:t>
      </w:r>
      <w:r w:rsidR="00523229">
        <w:rPr>
          <w:sz w:val="26"/>
          <w:szCs w:val="26"/>
        </w:rPr>
        <w:t xml:space="preserve"> </w:t>
      </w:r>
      <w:r w:rsidR="00901C00" w:rsidRPr="0012264E">
        <w:rPr>
          <w:sz w:val="26"/>
          <w:szCs w:val="26"/>
        </w:rPr>
        <w:t>nhất để giúp bệnh nhân cai thuốc lá (71</w:t>
      </w:r>
      <w:proofErr w:type="gramStart"/>
      <w:r w:rsidR="00901C00" w:rsidRPr="0012264E">
        <w:rPr>
          <w:sz w:val="26"/>
          <w:szCs w:val="26"/>
        </w:rPr>
        <w:t>,1</w:t>
      </w:r>
      <w:proofErr w:type="gramEnd"/>
      <w:r w:rsidR="00901C00" w:rsidRPr="0012264E">
        <w:rPr>
          <w:sz w:val="26"/>
          <w:szCs w:val="26"/>
        </w:rPr>
        <w:t xml:space="preserve">%  </w:t>
      </w:r>
      <w:r w:rsidR="00477456">
        <w:rPr>
          <w:sz w:val="26"/>
          <w:szCs w:val="26"/>
        </w:rPr>
        <w:t>-</w:t>
      </w:r>
      <w:r w:rsidR="00901C00" w:rsidRPr="0012264E">
        <w:rPr>
          <w:sz w:val="26"/>
          <w:szCs w:val="26"/>
        </w:rPr>
        <w:t xml:space="preserve"> 83,8%).</w:t>
      </w:r>
      <w:r w:rsidR="00523229">
        <w:rPr>
          <w:sz w:val="26"/>
          <w:szCs w:val="26"/>
        </w:rPr>
        <w:t xml:space="preserve"> </w:t>
      </w:r>
      <w:r w:rsidR="00901C00" w:rsidRPr="0012264E">
        <w:rPr>
          <w:sz w:val="26"/>
          <w:szCs w:val="26"/>
        </w:rPr>
        <w:t xml:space="preserve">Kết quả nghiên cứu của Ngô Quý Châu và cộng sự chỉ ra rằng 85% hiểu và đồng ý với vai trò quan trọng của </w:t>
      </w:r>
      <w:r w:rsidR="00CD78BB">
        <w:rPr>
          <w:color w:val="000000"/>
          <w:sz w:val="26"/>
          <w:szCs w:val="26"/>
          <w:shd w:val="clear" w:color="auto" w:fill="FFFFFF"/>
        </w:rPr>
        <w:t>NVYT</w:t>
      </w:r>
      <w:r w:rsidR="00901C00" w:rsidRPr="0012264E">
        <w:rPr>
          <w:sz w:val="26"/>
          <w:szCs w:val="26"/>
        </w:rPr>
        <w:t xml:space="preserve"> trong trợ giú cai thuốc lá</w:t>
      </w:r>
      <w:r w:rsidR="00523229">
        <w:rPr>
          <w:sz w:val="26"/>
          <w:szCs w:val="26"/>
        </w:rPr>
        <w:t xml:space="preserve"> </w:t>
      </w:r>
      <w:r w:rsidR="002464FE" w:rsidRPr="0012264E">
        <w:rPr>
          <w:sz w:val="26"/>
          <w:szCs w:val="26"/>
        </w:rPr>
        <w:fldChar w:fldCharType="begin"/>
      </w:r>
      <w:r w:rsidR="00046672" w:rsidRPr="0012264E">
        <w:rPr>
          <w:sz w:val="26"/>
          <w:szCs w:val="26"/>
        </w:rPr>
        <w:instrText xml:space="preserve"> ADDIN EN.CITE &lt;EndNote&gt;&lt;Cite&gt;&lt;Author&gt;Ngô Quý Châu&lt;/Author&gt;&lt;Year&gt;2004&lt;/Year&gt;&lt;RecNum&gt;14&lt;/RecNum&gt;&lt;DisplayText&gt;[42]&lt;/DisplayText&gt;&lt;record&gt;&lt;rec-number&gt;14&lt;/rec-number&gt;&lt;foreign-keys&gt;&lt;key app="EN" db-id="ftwra09rs0szepeztp7vwfxid02dv00ap2xz" timestamp="1465635188"&gt;14&lt;/key&gt;&lt;/foreign-keys&gt;&lt;ref-type name="Electronic Article"&gt;43&lt;/ref-type&gt;&lt;contributors&gt;&lt;authors&gt;&lt;author&gt;Ngô Quý Châu, Nguyễn Thị Thu Hiền&lt;/author&gt;&lt;/authors&gt;&lt;/contributors&gt;&lt;titles&gt;&lt;title&gt;&lt;style face="normal" font="default" size="100%"&gt;Báo cáo nghiên cứu tình hình hút thuốc lá, hiểu biết và thái &lt;/style&gt;&lt;style face="normal" font="default" charset="238" size="100%"&gt;đ&lt;/style&gt;&lt;style face="normal" font="default" size="100%"&gt;ộ của cán bộ y tế Bệnh viện Bạch Mai, n&lt;/style&gt;&lt;style face="normal" font="default" charset="238" size="100%"&gt;ăm 2004&lt;/style&gt;&lt;/title&gt;&lt;/titles&gt;&lt;dates&gt;&lt;year&gt;2004&lt;/year&gt;&lt;pub-dates&gt;&lt;date&gt;14/12/2015&lt;/date&gt;&lt;/pub-dates&gt;&lt;/dates&gt;&lt;publisher&gt;Chương trình Phòng,Chống tác hại của thuốc lá&lt;/publisher&gt;&lt;urls&gt;&lt;related-urls&gt;&lt;url&gt;http://vinacosh.gov.vn/vi/nghien-cuu-dich-te-va-tac-hai-cua-thuoc-la/2013/04/81E21048/bao-cao-nghien-cuu-tinh-hinh-hut-thuoc-la--hieu-biet-va-thai-do-cua-can-bo-y-te/&lt;/url&gt;&lt;/related-urls&gt;&lt;/urls&gt;&lt;language&gt;vie&lt;/language&gt;&lt;/record&gt;&lt;/Cite&gt;&lt;/EndNote&gt;</w:instrText>
      </w:r>
      <w:r w:rsidR="002464FE" w:rsidRPr="0012264E">
        <w:rPr>
          <w:sz w:val="26"/>
          <w:szCs w:val="26"/>
        </w:rPr>
        <w:fldChar w:fldCharType="separate"/>
      </w:r>
      <w:r w:rsidR="00046672" w:rsidRPr="0012264E">
        <w:rPr>
          <w:noProof/>
          <w:sz w:val="26"/>
          <w:szCs w:val="26"/>
        </w:rPr>
        <w:t>[42]</w:t>
      </w:r>
      <w:r w:rsidR="002464FE" w:rsidRPr="0012264E">
        <w:rPr>
          <w:sz w:val="26"/>
          <w:szCs w:val="26"/>
        </w:rPr>
        <w:fldChar w:fldCharType="end"/>
      </w:r>
      <w:r w:rsidR="00523229">
        <w:rPr>
          <w:sz w:val="26"/>
          <w:szCs w:val="26"/>
        </w:rPr>
        <w:t xml:space="preserve">. </w:t>
      </w:r>
      <w:r w:rsidR="00901C00" w:rsidRPr="0012264E">
        <w:rPr>
          <w:sz w:val="26"/>
          <w:szCs w:val="26"/>
        </w:rPr>
        <w:t>Việc khuyến khích từ bác sĩ gia đình và điều dưỡng ảnh hưởng đến người hút thuốc lá giúp họ nâng cao, kéo dài cuộc sống</w:t>
      </w:r>
      <w:r w:rsidR="00523229">
        <w:rPr>
          <w:sz w:val="26"/>
          <w:szCs w:val="26"/>
        </w:rPr>
        <w:t xml:space="preserve"> </w:t>
      </w:r>
      <w:r w:rsidR="002464FE" w:rsidRPr="0012264E">
        <w:rPr>
          <w:sz w:val="26"/>
          <w:szCs w:val="26"/>
        </w:rPr>
        <w:fldChar w:fldCharType="begin"/>
      </w:r>
      <w:r w:rsidR="00764B2F" w:rsidRPr="0012264E">
        <w:rPr>
          <w:sz w:val="26"/>
          <w:szCs w:val="26"/>
        </w:rPr>
        <w:instrText xml:space="preserve"> ADDIN EN.CITE &lt;EndNote&gt;&lt;Cite&gt;&lt;Author&gt;Rigotti Nancy&lt;/Author&gt;&lt;Year&gt;2007&lt;/Year&gt;&lt;RecNum&gt;30&lt;/RecNum&gt;&lt;DisplayText&gt;[35]&lt;/DisplayText&gt;&lt;record&gt;&lt;rec-number&gt;30&lt;/rec-number&gt;&lt;foreign-keys&gt;&lt;key app="EN" db-id="ftwra09rs0szepeztp7vwfxid02dv00ap2xz" timestamp="1467562069"&gt;30&lt;/key&gt;&lt;/foreign-keys&gt;&lt;ref-type name="Journal Article"&gt;17&lt;/ref-type&gt;&lt;contributors&gt;&lt;authors&gt;&lt;author&gt;Rigotti Nancy, Munafo Marcus R, Stead Lindsay F&lt;/author&gt;&lt;/authors&gt;&lt;/contributors&gt;&lt;titles&gt;&lt;title&gt;Interventions for smoking cessation in hospitalised patients&lt;/title&gt;&lt;secondary-title&gt;The Cochrane Library&lt;/secondary-title&gt;&lt;/titles&gt;&lt;periodical&gt;&lt;full-title&gt;The Cochrane Library&lt;/full-title&gt;&lt;/periodical&gt;&lt;dates&gt;&lt;year&gt;2007&lt;/year&gt;&lt;/dates&gt;&lt;isbn&gt;1465-1858&lt;/isbn&gt;&lt;urls&gt;&lt;/urls&gt;&lt;/record&gt;&lt;/Cite&gt;&lt;/EndNote&gt;</w:instrText>
      </w:r>
      <w:r w:rsidR="002464FE" w:rsidRPr="0012264E">
        <w:rPr>
          <w:sz w:val="26"/>
          <w:szCs w:val="26"/>
        </w:rPr>
        <w:fldChar w:fldCharType="separate"/>
      </w:r>
      <w:r w:rsidR="00764B2F" w:rsidRPr="0012264E">
        <w:rPr>
          <w:noProof/>
          <w:sz w:val="26"/>
          <w:szCs w:val="26"/>
        </w:rPr>
        <w:t>[35]</w:t>
      </w:r>
      <w:r w:rsidR="002464FE" w:rsidRPr="0012264E">
        <w:rPr>
          <w:sz w:val="26"/>
          <w:szCs w:val="26"/>
        </w:rPr>
        <w:fldChar w:fldCharType="end"/>
      </w:r>
      <w:r w:rsidR="00B73692" w:rsidRPr="0012264E">
        <w:rPr>
          <w:sz w:val="26"/>
          <w:szCs w:val="26"/>
        </w:rPr>
        <w:t xml:space="preserve">. </w:t>
      </w:r>
      <w:r w:rsidR="00901C00" w:rsidRPr="0012264E">
        <w:rPr>
          <w:sz w:val="26"/>
          <w:szCs w:val="26"/>
        </w:rPr>
        <w:t xml:space="preserve">Với cuộc tư vấn ít nhất trong 30 giây, bác sĩ gia đình tại Canada có thể giúp bệnh nhân tăng khả năng bỏ thuốc lá </w:t>
      </w:r>
      <w:r w:rsidR="002464FE" w:rsidRPr="0012264E">
        <w:rPr>
          <w:sz w:val="26"/>
          <w:szCs w:val="26"/>
        </w:rPr>
        <w:fldChar w:fldCharType="begin"/>
      </w:r>
      <w:r w:rsidR="0060431D" w:rsidRPr="0012264E">
        <w:rPr>
          <w:sz w:val="26"/>
          <w:szCs w:val="26"/>
        </w:rPr>
        <w:instrText xml:space="preserve"> ADDIN EN.CITE &lt;EndNote&gt;&lt;Cite&gt;&lt;Author&gt;McIvor Andrew&lt;/Author&gt;&lt;Year&gt;2009&lt;/Year&gt;&lt;RecNum&gt;28&lt;/RecNum&gt;&lt;DisplayText&gt;[32]&lt;/DisplayText&gt;&lt;record&gt;&lt;rec-number&gt;28&lt;/rec-number&gt;&lt;foreign-keys&gt;&lt;key app="EN" db-id="ftwra09rs0szepeztp7vwfxid02dv00ap2xz" timestamp="1467561947"&gt;28&lt;/key&gt;&lt;/foreign-keys&gt;&lt;ref-type name="Journal Article"&gt;17&lt;/ref-type&gt;&lt;contributors&gt;&lt;authors&gt;&lt;author&gt;McIvor Andrew, Kayser John, Assaad Jean-Marc, Brosky Gerald, Demarest Penny, Desmarais Philippe, Hampson Christine, Khara Milan, Pathammavong Ratsamy, Weinberg Robert&lt;/author&gt;&lt;/authors&gt;&lt;/contributors&gt;&lt;titles&gt;&lt;title&gt;Best practices for smoking cessation interventions in primary care&lt;/title&gt;&lt;secondary-title&gt;Canadian Respiratory Journal&lt;/secondary-title&gt;&lt;/titles&gt;&lt;periodical&gt;&lt;full-title&gt;Canadian Respiratory Journal&lt;/full-title&gt;&lt;/periodical&gt;&lt;pages&gt;129-134&lt;/pages&gt;&lt;volume&gt;16&lt;/volume&gt;&lt;number&gt;4&lt;/number&gt;&lt;dates&gt;&lt;year&gt;2009&lt;/year&gt;&lt;/dates&gt;&lt;isbn&gt;1198-2241&lt;/isbn&gt;&lt;urls&gt;&lt;/urls&gt;&lt;/record&gt;&lt;/Cite&gt;&lt;/EndNote&gt;</w:instrText>
      </w:r>
      <w:r w:rsidR="002464FE" w:rsidRPr="0012264E">
        <w:rPr>
          <w:sz w:val="26"/>
          <w:szCs w:val="26"/>
        </w:rPr>
        <w:fldChar w:fldCharType="separate"/>
      </w:r>
      <w:r w:rsidR="0060431D" w:rsidRPr="0012264E">
        <w:rPr>
          <w:noProof/>
          <w:sz w:val="26"/>
          <w:szCs w:val="26"/>
        </w:rPr>
        <w:t>[32]</w:t>
      </w:r>
      <w:r w:rsidR="002464FE" w:rsidRPr="0012264E">
        <w:rPr>
          <w:sz w:val="26"/>
          <w:szCs w:val="26"/>
        </w:rPr>
        <w:fldChar w:fldCharType="end"/>
      </w:r>
      <w:r w:rsidR="00B73692" w:rsidRPr="0012264E">
        <w:rPr>
          <w:sz w:val="26"/>
          <w:szCs w:val="26"/>
        </w:rPr>
        <w:t xml:space="preserve">. </w:t>
      </w:r>
    </w:p>
    <w:p w:rsidR="003C60B2" w:rsidRPr="0012264E" w:rsidRDefault="00CD78BB" w:rsidP="0012264E">
      <w:pPr>
        <w:spacing w:line="360" w:lineRule="auto"/>
        <w:ind w:firstLine="426"/>
        <w:jc w:val="both"/>
        <w:rPr>
          <w:sz w:val="26"/>
          <w:szCs w:val="26"/>
        </w:rPr>
      </w:pPr>
      <w:r>
        <w:rPr>
          <w:color w:val="000000"/>
          <w:sz w:val="26"/>
          <w:szCs w:val="26"/>
          <w:shd w:val="clear" w:color="auto" w:fill="FFFFFF"/>
        </w:rPr>
        <w:t>NVYT</w:t>
      </w:r>
      <w:r w:rsidR="00BB321F" w:rsidRPr="0012264E">
        <w:rPr>
          <w:sz w:val="26"/>
          <w:szCs w:val="26"/>
        </w:rPr>
        <w:t xml:space="preserve"> nghĩ rằng giúp đỡ bệnh nhân bỏ thuốc là công việc của họ (68</w:t>
      </w:r>
      <w:proofErr w:type="gramStart"/>
      <w:r w:rsidR="00BB321F" w:rsidRPr="0012264E">
        <w:rPr>
          <w:sz w:val="26"/>
          <w:szCs w:val="26"/>
        </w:rPr>
        <w:t>,3</w:t>
      </w:r>
      <w:proofErr w:type="gramEnd"/>
      <w:r w:rsidR="00BB321F" w:rsidRPr="0012264E">
        <w:rPr>
          <w:sz w:val="26"/>
          <w:szCs w:val="26"/>
        </w:rPr>
        <w:t>% trước đào tạo và 80,9% sau đào tạo)</w:t>
      </w:r>
      <w:r w:rsidR="00B914E0" w:rsidRPr="0012264E">
        <w:rPr>
          <w:sz w:val="26"/>
          <w:szCs w:val="26"/>
        </w:rPr>
        <w:t xml:space="preserve">. </w:t>
      </w:r>
      <w:r w:rsidR="00BB321F" w:rsidRPr="0012264E">
        <w:rPr>
          <w:sz w:val="26"/>
          <w:szCs w:val="26"/>
        </w:rPr>
        <w:t xml:space="preserve">Tuy nhiên, trước khi đào tạo 33,1% </w:t>
      </w:r>
      <w:r>
        <w:rPr>
          <w:color w:val="000000"/>
          <w:sz w:val="26"/>
          <w:szCs w:val="26"/>
          <w:shd w:val="clear" w:color="auto" w:fill="FFFFFF"/>
        </w:rPr>
        <w:t>NVYT</w:t>
      </w:r>
      <w:r w:rsidR="00BB321F" w:rsidRPr="0012264E">
        <w:rPr>
          <w:sz w:val="26"/>
          <w:szCs w:val="26"/>
        </w:rPr>
        <w:t xml:space="preserve"> cho rằng họ không có kỹ năng để tư vấn cho bệnh nhân từ bỏ một cách hiệu quả và 40,8% </w:t>
      </w:r>
      <w:r>
        <w:rPr>
          <w:color w:val="000000"/>
          <w:sz w:val="26"/>
          <w:szCs w:val="26"/>
          <w:shd w:val="clear" w:color="auto" w:fill="FFFFFF"/>
        </w:rPr>
        <w:t>NVYT</w:t>
      </w:r>
      <w:r w:rsidR="00BB321F" w:rsidRPr="0012264E">
        <w:rPr>
          <w:sz w:val="26"/>
          <w:szCs w:val="26"/>
        </w:rPr>
        <w:t xml:space="preserve"> không biết phương pháp tốt nhất để giúp bệnh nhân bỏ thuốc</w:t>
      </w:r>
      <w:r w:rsidR="00B914E0" w:rsidRPr="0012264E">
        <w:rPr>
          <w:sz w:val="26"/>
          <w:szCs w:val="26"/>
        </w:rPr>
        <w:t>.</w:t>
      </w:r>
      <w:r w:rsidR="00523229">
        <w:rPr>
          <w:sz w:val="26"/>
          <w:szCs w:val="26"/>
        </w:rPr>
        <w:t xml:space="preserve"> </w:t>
      </w:r>
      <w:r w:rsidR="00BB321F" w:rsidRPr="0012264E">
        <w:rPr>
          <w:sz w:val="26"/>
          <w:szCs w:val="26"/>
        </w:rPr>
        <w:t xml:space="preserve">Kết quả cho thấy đào tạo cho </w:t>
      </w:r>
      <w:r>
        <w:rPr>
          <w:color w:val="000000"/>
          <w:sz w:val="26"/>
          <w:szCs w:val="26"/>
          <w:shd w:val="clear" w:color="auto" w:fill="FFFFFF"/>
        </w:rPr>
        <w:t>NVYT</w:t>
      </w:r>
      <w:r w:rsidR="00BB321F" w:rsidRPr="0012264E">
        <w:rPr>
          <w:sz w:val="26"/>
          <w:szCs w:val="26"/>
        </w:rPr>
        <w:t xml:space="preserve"> đã có một tác động tích cực đến thái độ của </w:t>
      </w:r>
      <w:r>
        <w:rPr>
          <w:color w:val="000000"/>
          <w:sz w:val="26"/>
          <w:szCs w:val="26"/>
          <w:shd w:val="clear" w:color="auto" w:fill="FFFFFF"/>
        </w:rPr>
        <w:t>NVYT</w:t>
      </w:r>
      <w:r w:rsidR="00BB321F" w:rsidRPr="0012264E">
        <w:rPr>
          <w:sz w:val="26"/>
          <w:szCs w:val="26"/>
        </w:rPr>
        <w:t xml:space="preserve"> trong vấn đề </w:t>
      </w:r>
      <w:proofErr w:type="gramStart"/>
      <w:r w:rsidR="00BB321F" w:rsidRPr="0012264E">
        <w:rPr>
          <w:sz w:val="26"/>
          <w:szCs w:val="26"/>
        </w:rPr>
        <w:t>cai</w:t>
      </w:r>
      <w:proofErr w:type="gramEnd"/>
      <w:r w:rsidR="00BB321F" w:rsidRPr="0012264E">
        <w:rPr>
          <w:sz w:val="26"/>
          <w:szCs w:val="26"/>
        </w:rPr>
        <w:t xml:space="preserve"> thuốc lá</w:t>
      </w:r>
      <w:r w:rsidR="003C60B2" w:rsidRPr="0012264E">
        <w:rPr>
          <w:sz w:val="26"/>
          <w:szCs w:val="26"/>
        </w:rPr>
        <w:t xml:space="preserve">. </w:t>
      </w:r>
      <w:r w:rsidR="00BB321F" w:rsidRPr="0012264E">
        <w:rPr>
          <w:sz w:val="26"/>
          <w:szCs w:val="26"/>
        </w:rPr>
        <w:t xml:space="preserve">Tuy nhiên, sau khi đào tạo, vẫn có 21,3% </w:t>
      </w:r>
      <w:r>
        <w:rPr>
          <w:color w:val="000000"/>
          <w:sz w:val="26"/>
          <w:szCs w:val="26"/>
          <w:shd w:val="clear" w:color="auto" w:fill="FFFFFF"/>
        </w:rPr>
        <w:t>NVYT</w:t>
      </w:r>
      <w:r w:rsidR="00BB321F" w:rsidRPr="0012264E">
        <w:rPr>
          <w:sz w:val="26"/>
          <w:szCs w:val="26"/>
        </w:rPr>
        <w:t xml:space="preserve"> cho rằng họ không có kỹ năng tư vấn cho bệnh nhân bỏ thuốc hiệu quả và 17,6% </w:t>
      </w:r>
      <w:r>
        <w:rPr>
          <w:color w:val="000000"/>
          <w:sz w:val="26"/>
          <w:szCs w:val="26"/>
          <w:shd w:val="clear" w:color="auto" w:fill="FFFFFF"/>
        </w:rPr>
        <w:t>NVYT</w:t>
      </w:r>
      <w:r w:rsidR="00BB321F" w:rsidRPr="0012264E">
        <w:rPr>
          <w:sz w:val="26"/>
          <w:szCs w:val="26"/>
        </w:rPr>
        <w:t xml:space="preserve"> không biết phương pháp tốt nhất để giúp bệnh nhân bỏ thuốc lá</w:t>
      </w:r>
      <w:r w:rsidR="003C60B2" w:rsidRPr="0012264E">
        <w:rPr>
          <w:sz w:val="26"/>
          <w:szCs w:val="26"/>
        </w:rPr>
        <w:t xml:space="preserve">. </w:t>
      </w:r>
    </w:p>
    <w:p w:rsidR="00B73692" w:rsidRPr="0012264E" w:rsidRDefault="00BB321F" w:rsidP="0012264E">
      <w:pPr>
        <w:spacing w:line="360" w:lineRule="auto"/>
        <w:ind w:firstLine="426"/>
        <w:jc w:val="both"/>
        <w:rPr>
          <w:sz w:val="26"/>
          <w:szCs w:val="26"/>
        </w:rPr>
      </w:pPr>
      <w:r w:rsidRPr="0012264E">
        <w:rPr>
          <w:sz w:val="26"/>
          <w:szCs w:val="26"/>
        </w:rPr>
        <w:t xml:space="preserve">Từ kết quả cho thấy một phần nhỏ </w:t>
      </w:r>
      <w:r w:rsidR="00CD78BB">
        <w:rPr>
          <w:color w:val="000000"/>
          <w:sz w:val="26"/>
          <w:szCs w:val="26"/>
          <w:shd w:val="clear" w:color="auto" w:fill="FFFFFF"/>
        </w:rPr>
        <w:t>NVYT</w:t>
      </w:r>
      <w:r w:rsidRPr="0012264E">
        <w:rPr>
          <w:sz w:val="26"/>
          <w:szCs w:val="26"/>
        </w:rPr>
        <w:t xml:space="preserve"> còn khá lúng túng trong tư vấn cho bệnh nhân</w:t>
      </w:r>
      <w:r w:rsidR="003C60B2" w:rsidRPr="0012264E">
        <w:rPr>
          <w:sz w:val="26"/>
          <w:szCs w:val="26"/>
        </w:rPr>
        <w:t xml:space="preserve">. </w:t>
      </w:r>
      <w:r w:rsidRPr="0012264E">
        <w:rPr>
          <w:sz w:val="26"/>
          <w:szCs w:val="26"/>
        </w:rPr>
        <w:t xml:space="preserve">Nguyên nhân được </w:t>
      </w:r>
      <w:r w:rsidR="00B31E90" w:rsidRPr="00B31E90">
        <w:rPr>
          <w:sz w:val="26"/>
          <w:szCs w:val="26"/>
        </w:rPr>
        <w:t xml:space="preserve">CBYT </w:t>
      </w:r>
      <w:r w:rsidRPr="0012264E">
        <w:rPr>
          <w:sz w:val="26"/>
          <w:szCs w:val="26"/>
        </w:rPr>
        <w:t>lựa chọn là thiếu kiến thức (64</w:t>
      </w:r>
      <w:proofErr w:type="gramStart"/>
      <w:r w:rsidRPr="0012264E">
        <w:rPr>
          <w:sz w:val="26"/>
          <w:szCs w:val="26"/>
        </w:rPr>
        <w:t>,1</w:t>
      </w:r>
      <w:proofErr w:type="gramEnd"/>
      <w:r w:rsidRPr="0012264E">
        <w:rPr>
          <w:sz w:val="26"/>
          <w:szCs w:val="26"/>
        </w:rPr>
        <w:t>% trước đào tạo và 56,6% sau đào tạo), thiếu tài liệu (61,1% trước đào tạo và 50% sau đào tạo), thiếu sự hỗ trợ (66,1% trước đào tạo và 57,4% sau đào tạo)</w:t>
      </w:r>
    </w:p>
    <w:p w:rsidR="004B0544" w:rsidRPr="0012264E" w:rsidRDefault="00BB321F" w:rsidP="00950225">
      <w:pPr>
        <w:spacing w:after="0" w:line="360" w:lineRule="auto"/>
        <w:ind w:firstLine="425"/>
        <w:jc w:val="both"/>
        <w:rPr>
          <w:sz w:val="26"/>
          <w:szCs w:val="26"/>
        </w:rPr>
      </w:pPr>
      <w:r w:rsidRPr="0012264E">
        <w:rPr>
          <w:sz w:val="26"/>
          <w:szCs w:val="26"/>
        </w:rPr>
        <w:t xml:space="preserve">Việc thiếu các chương trình đào tạo, tài liệu và sự hỗ trợ dẫn đến chỉ có 38% </w:t>
      </w:r>
      <w:r w:rsidR="00CD78BB">
        <w:rPr>
          <w:color w:val="000000"/>
          <w:sz w:val="26"/>
          <w:szCs w:val="26"/>
          <w:shd w:val="clear" w:color="auto" w:fill="FFFFFF"/>
        </w:rPr>
        <w:t>NVYT</w:t>
      </w:r>
      <w:r w:rsidRPr="0012264E">
        <w:rPr>
          <w:sz w:val="26"/>
          <w:szCs w:val="26"/>
        </w:rPr>
        <w:t xml:space="preserve"> đủ tự tin về kiến thức cai thuốc lá cho bệnh nhân và 30,3% đủ tự tin thực hiện tư vấn đầy đủ cho bệnh nhân</w:t>
      </w:r>
      <w:r w:rsidR="00523229">
        <w:rPr>
          <w:sz w:val="26"/>
          <w:szCs w:val="26"/>
        </w:rPr>
        <w:t>.</w:t>
      </w:r>
      <w:r w:rsidR="00804AC0" w:rsidRPr="0012264E">
        <w:rPr>
          <w:sz w:val="26"/>
          <w:szCs w:val="26"/>
        </w:rPr>
        <w:t xml:space="preserve"> </w:t>
      </w:r>
      <w:r w:rsidRPr="0012264E">
        <w:rPr>
          <w:sz w:val="26"/>
          <w:szCs w:val="26"/>
        </w:rPr>
        <w:t xml:space="preserve">Sau khi đào tạo, chứng tôi thu được 66,9% </w:t>
      </w:r>
      <w:r w:rsidR="00CD78BB">
        <w:rPr>
          <w:color w:val="000000"/>
          <w:sz w:val="26"/>
          <w:szCs w:val="26"/>
          <w:shd w:val="clear" w:color="auto" w:fill="FFFFFF"/>
        </w:rPr>
        <w:t>NVYT</w:t>
      </w:r>
      <w:r w:rsidRPr="0012264E">
        <w:rPr>
          <w:sz w:val="26"/>
          <w:szCs w:val="26"/>
        </w:rPr>
        <w:t xml:space="preserve"> có đủ tự tin về kiến thức để tư vấn và trả lời các câu hỏi của bệnh nhân và 58,8% </w:t>
      </w:r>
      <w:r w:rsidR="00CD78BB">
        <w:rPr>
          <w:color w:val="000000"/>
          <w:sz w:val="26"/>
          <w:szCs w:val="26"/>
          <w:shd w:val="clear" w:color="auto" w:fill="FFFFFF"/>
        </w:rPr>
        <w:t>NVYT</w:t>
      </w:r>
      <w:r w:rsidR="00C03822" w:rsidRPr="0012264E">
        <w:rPr>
          <w:sz w:val="26"/>
          <w:szCs w:val="26"/>
        </w:rPr>
        <w:t xml:space="preserve"> đủ tự tin cung cấp đầy đủ một buổi tư vấn cho bệnh nhân</w:t>
      </w:r>
      <w:r w:rsidR="000E459D" w:rsidRPr="0012264E">
        <w:rPr>
          <w:sz w:val="26"/>
          <w:szCs w:val="26"/>
        </w:rPr>
        <w:t xml:space="preserve">. </w:t>
      </w:r>
      <w:r w:rsidR="00C03822" w:rsidRPr="0012264E">
        <w:rPr>
          <w:sz w:val="26"/>
          <w:szCs w:val="26"/>
        </w:rPr>
        <w:t xml:space="preserve">Theo </w:t>
      </w:r>
      <w:r w:rsidR="00C03822" w:rsidRPr="0012264E">
        <w:rPr>
          <w:sz w:val="26"/>
          <w:szCs w:val="26"/>
        </w:rPr>
        <w:lastRenderedPageBreak/>
        <w:t xml:space="preserve">nghiên cứu của Phan Thu Phương, 64,1% </w:t>
      </w:r>
      <w:r w:rsidR="00CD78BB">
        <w:rPr>
          <w:color w:val="000000"/>
          <w:sz w:val="26"/>
          <w:szCs w:val="26"/>
          <w:shd w:val="clear" w:color="auto" w:fill="FFFFFF"/>
        </w:rPr>
        <w:t>NVYT</w:t>
      </w:r>
      <w:r w:rsidR="00C03822" w:rsidRPr="0012264E">
        <w:rPr>
          <w:sz w:val="26"/>
          <w:szCs w:val="26"/>
        </w:rPr>
        <w:t xml:space="preserve"> tự tin có đủ năng lực tư vấn cho bệnh nhân bỏ thuốc lá</w:t>
      </w:r>
      <w:r w:rsidR="00523229">
        <w:rPr>
          <w:sz w:val="26"/>
          <w:szCs w:val="26"/>
        </w:rPr>
        <w:t xml:space="preserve"> </w:t>
      </w:r>
      <w:r w:rsidR="002464FE" w:rsidRPr="0012264E">
        <w:rPr>
          <w:sz w:val="26"/>
          <w:szCs w:val="26"/>
        </w:rPr>
        <w:fldChar w:fldCharType="begin"/>
      </w:r>
      <w:r w:rsidR="004B0544" w:rsidRPr="0012264E">
        <w:rPr>
          <w:sz w:val="26"/>
          <w:szCs w:val="26"/>
        </w:rPr>
        <w:instrText xml:space="preserve"> ADDIN EN.CITE &lt;EndNote&gt;&lt;Cite&gt;&lt;Author&gt;Chương trình phòng chống tác hại thuốc lá&lt;/Author&gt;&lt;Year&gt;2015&lt;/Year&gt;&lt;RecNum&gt;63&lt;/RecNum&gt;&lt;DisplayText&gt;[48]&lt;/DisplayText&gt;&lt;record&gt;&lt;rec-number&gt;63&lt;/rec-number&gt;&lt;foreign-keys&gt;&lt;key app="EN" db-id="ftwra09rs0szepeztp7vwfxid02dv00ap2xz" timestamp="1477757497"&gt;63&lt;/key&gt;&lt;/foreign-keys&gt;&lt;ref-type name="Journal Article"&gt;17&lt;/ref-type&gt;&lt;contributors&gt;&lt;authors&gt;&lt;author&gt;Chương trình phòng chống tác hại thuốc lá, Phan Thu Phương và cộng sự &lt;/author&gt;&lt;/authors&gt;&lt;/contributors&gt;&lt;titles&gt;&lt;title&gt;Kiến thức, thái độ, thực hành của cán bộ y tế về tác hại và cai nghiện thuốc lá&lt;/title&gt;&lt;/titles&gt;&lt;dates&gt;&lt;year&gt;2015&lt;/year&gt;&lt;/dates&gt;&lt;urls&gt;&lt;/urls&gt;&lt;language&gt;vie&lt;/language&gt;&lt;/record&gt;&lt;/Cite&gt;&lt;/EndNote&gt;</w:instrText>
      </w:r>
      <w:r w:rsidR="002464FE" w:rsidRPr="0012264E">
        <w:rPr>
          <w:sz w:val="26"/>
          <w:szCs w:val="26"/>
        </w:rPr>
        <w:fldChar w:fldCharType="separate"/>
      </w:r>
      <w:r w:rsidR="004B0544" w:rsidRPr="0012264E">
        <w:rPr>
          <w:noProof/>
          <w:sz w:val="26"/>
          <w:szCs w:val="26"/>
        </w:rPr>
        <w:t>[48]</w:t>
      </w:r>
      <w:r w:rsidR="002464FE" w:rsidRPr="0012264E">
        <w:rPr>
          <w:sz w:val="26"/>
          <w:szCs w:val="26"/>
        </w:rPr>
        <w:fldChar w:fldCharType="end"/>
      </w:r>
      <w:r w:rsidR="000E459D" w:rsidRPr="0012264E">
        <w:rPr>
          <w:sz w:val="26"/>
          <w:szCs w:val="26"/>
        </w:rPr>
        <w:t>.</w:t>
      </w:r>
    </w:p>
    <w:p w:rsidR="004B0544" w:rsidRPr="0012264E" w:rsidRDefault="00C03822" w:rsidP="00950225">
      <w:pPr>
        <w:spacing w:after="0" w:line="360" w:lineRule="auto"/>
        <w:ind w:firstLine="425"/>
        <w:jc w:val="both"/>
        <w:rPr>
          <w:sz w:val="26"/>
          <w:szCs w:val="26"/>
        </w:rPr>
      </w:pPr>
      <w:r w:rsidRPr="0012264E">
        <w:rPr>
          <w:sz w:val="26"/>
          <w:szCs w:val="26"/>
        </w:rPr>
        <w:t xml:space="preserve">Tự tin vào kiến thức về tác hại của thuốc lá, kiến thức về can thiệ hỗ trợ </w:t>
      </w:r>
      <w:proofErr w:type="gramStart"/>
      <w:r w:rsidRPr="0012264E">
        <w:rPr>
          <w:sz w:val="26"/>
          <w:szCs w:val="26"/>
        </w:rPr>
        <w:t>cai</w:t>
      </w:r>
      <w:proofErr w:type="gramEnd"/>
      <w:r w:rsidRPr="0012264E">
        <w:rPr>
          <w:sz w:val="26"/>
          <w:szCs w:val="26"/>
        </w:rPr>
        <w:t xml:space="preserve"> thuốc giúp tăng cường thái độ của </w:t>
      </w:r>
      <w:r w:rsidR="00CD78BB">
        <w:rPr>
          <w:color w:val="000000"/>
          <w:sz w:val="26"/>
          <w:szCs w:val="26"/>
          <w:shd w:val="clear" w:color="auto" w:fill="FFFFFF"/>
        </w:rPr>
        <w:t>NVYT</w:t>
      </w:r>
      <w:r w:rsidRPr="0012264E">
        <w:rPr>
          <w:sz w:val="26"/>
          <w:szCs w:val="26"/>
        </w:rPr>
        <w:t xml:space="preserve"> tham gia phòng chống hút thuốc lá</w:t>
      </w:r>
      <w:r w:rsidR="004B0544" w:rsidRPr="0012264E">
        <w:rPr>
          <w:sz w:val="26"/>
          <w:szCs w:val="26"/>
        </w:rPr>
        <w:t xml:space="preserve">. </w:t>
      </w:r>
      <w:r w:rsidRPr="0012264E">
        <w:rPr>
          <w:sz w:val="26"/>
          <w:szCs w:val="26"/>
        </w:rPr>
        <w:t xml:space="preserve">Các kết quả nghiên cứu cho thấy mức độ tin tưởng của các </w:t>
      </w:r>
      <w:r w:rsidR="00CD78BB">
        <w:rPr>
          <w:color w:val="000000"/>
          <w:sz w:val="26"/>
          <w:szCs w:val="26"/>
          <w:shd w:val="clear" w:color="auto" w:fill="FFFFFF"/>
        </w:rPr>
        <w:t>NVYT</w:t>
      </w:r>
      <w:r w:rsidRPr="0012264E">
        <w:rPr>
          <w:sz w:val="26"/>
          <w:szCs w:val="26"/>
        </w:rPr>
        <w:t xml:space="preserve"> khi tham gia phòng chống thuốc lá không cao như mong đợi</w:t>
      </w:r>
      <w:r w:rsidR="004B0544" w:rsidRPr="0012264E">
        <w:rPr>
          <w:sz w:val="26"/>
          <w:szCs w:val="26"/>
        </w:rPr>
        <w:t>.</w:t>
      </w:r>
    </w:p>
    <w:p w:rsidR="004B0544" w:rsidRPr="0012264E" w:rsidRDefault="00C03822" w:rsidP="0012264E">
      <w:pPr>
        <w:spacing w:line="360" w:lineRule="auto"/>
        <w:ind w:firstLine="426"/>
        <w:jc w:val="both"/>
        <w:rPr>
          <w:sz w:val="26"/>
          <w:szCs w:val="26"/>
        </w:rPr>
      </w:pPr>
      <w:r w:rsidRPr="0012264E">
        <w:rPr>
          <w:sz w:val="26"/>
          <w:szCs w:val="26"/>
        </w:rPr>
        <w:t xml:space="preserve">Tuy nhiên, khi được hỏi về ý định cung cấp dịch vụ tư vấn </w:t>
      </w:r>
      <w:proofErr w:type="gramStart"/>
      <w:r w:rsidRPr="0012264E">
        <w:rPr>
          <w:sz w:val="26"/>
          <w:szCs w:val="26"/>
        </w:rPr>
        <w:t>cai</w:t>
      </w:r>
      <w:proofErr w:type="gramEnd"/>
      <w:r w:rsidRPr="0012264E">
        <w:rPr>
          <w:sz w:val="26"/>
          <w:szCs w:val="26"/>
        </w:rPr>
        <w:t xml:space="preserve"> thuốc lá đã nhận được sự đồng tình từ </w:t>
      </w:r>
      <w:r w:rsidR="00CD78BB">
        <w:rPr>
          <w:color w:val="000000"/>
          <w:sz w:val="26"/>
          <w:szCs w:val="26"/>
          <w:shd w:val="clear" w:color="auto" w:fill="FFFFFF"/>
        </w:rPr>
        <w:t>NVYT</w:t>
      </w:r>
      <w:r w:rsidR="004B0544" w:rsidRPr="0012264E">
        <w:rPr>
          <w:sz w:val="26"/>
          <w:szCs w:val="26"/>
        </w:rPr>
        <w:t xml:space="preserve">. </w:t>
      </w:r>
      <w:r w:rsidRPr="0012264E">
        <w:rPr>
          <w:sz w:val="26"/>
          <w:szCs w:val="26"/>
        </w:rPr>
        <w:t xml:space="preserve">Trước đào tạo, 81,7% </w:t>
      </w:r>
      <w:r w:rsidR="00CD78BB">
        <w:rPr>
          <w:color w:val="000000"/>
          <w:sz w:val="26"/>
          <w:szCs w:val="26"/>
          <w:shd w:val="clear" w:color="auto" w:fill="FFFFFF"/>
        </w:rPr>
        <w:t>NVYT</w:t>
      </w:r>
      <w:r w:rsidRPr="0012264E">
        <w:rPr>
          <w:sz w:val="26"/>
          <w:szCs w:val="26"/>
        </w:rPr>
        <w:t xml:space="preserve"> trả lời là sẽ hỏi ý kiến bệnh nhân hút thuốc hay không, 82,4% nhân viên sẽ khuyên bệnh nhân bỏ thuốc và 78,9% sẽ cung cấp các phương pháp cai nghiện thuốc lá cho bệnh nhân</w:t>
      </w:r>
      <w:r w:rsidR="004B0544" w:rsidRPr="0012264E">
        <w:rPr>
          <w:sz w:val="26"/>
          <w:szCs w:val="26"/>
        </w:rPr>
        <w:t xml:space="preserve">. </w:t>
      </w:r>
      <w:r w:rsidRPr="0012264E">
        <w:rPr>
          <w:sz w:val="26"/>
          <w:szCs w:val="26"/>
        </w:rPr>
        <w:t>Và sau khi đào tạo, tỷ lệ này tăng lên tương ứng là 89</w:t>
      </w:r>
      <w:proofErr w:type="gramStart"/>
      <w:r w:rsidRPr="0012264E">
        <w:rPr>
          <w:sz w:val="26"/>
          <w:szCs w:val="26"/>
        </w:rPr>
        <w:t>,7</w:t>
      </w:r>
      <w:proofErr w:type="gramEnd"/>
      <w:r w:rsidRPr="0012264E">
        <w:rPr>
          <w:sz w:val="26"/>
          <w:szCs w:val="26"/>
        </w:rPr>
        <w:t>%, 88,2% và 80,1%.</w:t>
      </w:r>
    </w:p>
    <w:p w:rsidR="003F6C18" w:rsidRPr="00E007DC" w:rsidRDefault="003F6C18" w:rsidP="0012264E">
      <w:pPr>
        <w:pStyle w:val="Heading3"/>
        <w:spacing w:before="0" w:line="360" w:lineRule="auto"/>
        <w:jc w:val="both"/>
        <w:rPr>
          <w:rFonts w:ascii="Times New Roman" w:hAnsi="Times New Roman" w:cs="Times New Roman"/>
          <w:b/>
          <w:i/>
          <w:color w:val="auto"/>
          <w:sz w:val="26"/>
          <w:szCs w:val="26"/>
        </w:rPr>
      </w:pPr>
      <w:bookmarkStart w:id="662" w:name="_Toc472415208"/>
      <w:r w:rsidRPr="00E007DC">
        <w:rPr>
          <w:rFonts w:ascii="Times New Roman" w:hAnsi="Times New Roman" w:cs="Times New Roman"/>
          <w:b/>
          <w:i/>
          <w:color w:val="auto"/>
          <w:sz w:val="26"/>
          <w:szCs w:val="26"/>
        </w:rPr>
        <w:t xml:space="preserve">4.3.3. </w:t>
      </w:r>
      <w:r w:rsidR="00C03822" w:rsidRPr="00E007DC">
        <w:rPr>
          <w:rStyle w:val="Heading2Char"/>
          <w:rFonts w:ascii="Times New Roman" w:hAnsi="Times New Roman" w:cs="Times New Roman"/>
          <w:b/>
          <w:i/>
          <w:color w:val="auto"/>
        </w:rPr>
        <w:t>Thực hành trong cung cấ</w:t>
      </w:r>
      <w:r w:rsidR="00E007DC">
        <w:rPr>
          <w:rStyle w:val="Heading2Char"/>
          <w:rFonts w:ascii="Times New Roman" w:hAnsi="Times New Roman" w:cs="Times New Roman"/>
          <w:b/>
          <w:i/>
          <w:color w:val="auto"/>
        </w:rPr>
        <w:t>p</w:t>
      </w:r>
      <w:r w:rsidR="00C03822" w:rsidRPr="00E007DC">
        <w:rPr>
          <w:rStyle w:val="Heading2Char"/>
          <w:rFonts w:ascii="Times New Roman" w:hAnsi="Times New Roman" w:cs="Times New Roman"/>
          <w:b/>
          <w:i/>
          <w:color w:val="auto"/>
        </w:rPr>
        <w:t xml:space="preserve"> dịch vụ </w:t>
      </w:r>
      <w:proofErr w:type="gramStart"/>
      <w:r w:rsidR="00C03822" w:rsidRPr="00E007DC">
        <w:rPr>
          <w:rStyle w:val="Heading2Char"/>
          <w:rFonts w:ascii="Times New Roman" w:hAnsi="Times New Roman" w:cs="Times New Roman"/>
          <w:b/>
          <w:i/>
          <w:color w:val="auto"/>
        </w:rPr>
        <w:t>cai</w:t>
      </w:r>
      <w:proofErr w:type="gramEnd"/>
      <w:r w:rsidR="00C03822" w:rsidRPr="00E007DC">
        <w:rPr>
          <w:rStyle w:val="Heading2Char"/>
          <w:rFonts w:ascii="Times New Roman" w:hAnsi="Times New Roman" w:cs="Times New Roman"/>
          <w:b/>
          <w:i/>
          <w:color w:val="auto"/>
        </w:rPr>
        <w:t xml:space="preserve"> nghiện thuốc lá</w:t>
      </w:r>
      <w:bookmarkEnd w:id="662"/>
    </w:p>
    <w:p w:rsidR="00AF1EAD" w:rsidRPr="00523229" w:rsidRDefault="00C03822" w:rsidP="0012264E">
      <w:pPr>
        <w:spacing w:after="0" w:line="360" w:lineRule="auto"/>
        <w:ind w:firstLine="567"/>
        <w:jc w:val="both"/>
        <w:rPr>
          <w:spacing w:val="-2"/>
          <w:sz w:val="26"/>
          <w:szCs w:val="26"/>
        </w:rPr>
      </w:pPr>
      <w:r w:rsidRPr="0012264E">
        <w:rPr>
          <w:sz w:val="26"/>
          <w:szCs w:val="26"/>
        </w:rPr>
        <w:t xml:space="preserve">Theo khuyến cáo của Tổ chức Y tế thế giới (WHO), mô hình tư vấn ngắn </w:t>
      </w:r>
      <w:proofErr w:type="gramStart"/>
      <w:r w:rsidRPr="0012264E">
        <w:rPr>
          <w:sz w:val="26"/>
          <w:szCs w:val="26"/>
        </w:rPr>
        <w:t>cai</w:t>
      </w:r>
      <w:proofErr w:type="gramEnd"/>
      <w:r w:rsidRPr="0012264E">
        <w:rPr>
          <w:sz w:val="26"/>
          <w:szCs w:val="26"/>
        </w:rPr>
        <w:t xml:space="preserve"> nghiện thuốc lá gồ</w:t>
      </w:r>
      <w:r w:rsidR="00E81352" w:rsidRPr="0012264E">
        <w:rPr>
          <w:sz w:val="26"/>
          <w:szCs w:val="26"/>
        </w:rPr>
        <w:t>m “5R</w:t>
      </w:r>
      <w:r w:rsidRPr="0012264E">
        <w:rPr>
          <w:sz w:val="26"/>
          <w:szCs w:val="26"/>
        </w:rPr>
        <w:t>” (cho người sẵn sàng bỏ thuố</w:t>
      </w:r>
      <w:r w:rsidR="00E81352" w:rsidRPr="0012264E">
        <w:rPr>
          <w:sz w:val="26"/>
          <w:szCs w:val="26"/>
        </w:rPr>
        <w:t>c lá) và mô hình “5R</w:t>
      </w:r>
      <w:r w:rsidRPr="0012264E">
        <w:rPr>
          <w:sz w:val="26"/>
          <w:szCs w:val="26"/>
        </w:rPr>
        <w:t>” (cho người không sẵn sàng bỏ thuốc lá).</w:t>
      </w:r>
      <w:r w:rsidR="00523229">
        <w:rPr>
          <w:sz w:val="26"/>
          <w:szCs w:val="26"/>
        </w:rPr>
        <w:t xml:space="preserve"> </w:t>
      </w:r>
      <w:r w:rsidR="00E81352" w:rsidRPr="0012264E">
        <w:rPr>
          <w:sz w:val="26"/>
          <w:szCs w:val="26"/>
        </w:rPr>
        <w:t>Mô hình “5A</w:t>
      </w:r>
      <w:r w:rsidRPr="0012264E">
        <w:rPr>
          <w:sz w:val="26"/>
          <w:szCs w:val="26"/>
        </w:rPr>
        <w:t xml:space="preserve">” bao gồm 5 bước </w:t>
      </w:r>
      <w:proofErr w:type="gramStart"/>
      <w:r w:rsidRPr="0012264E">
        <w:rPr>
          <w:sz w:val="26"/>
          <w:szCs w:val="26"/>
        </w:rPr>
        <w:t>theo</w:t>
      </w:r>
      <w:proofErr w:type="gramEnd"/>
      <w:r w:rsidRPr="0012264E">
        <w:rPr>
          <w:sz w:val="26"/>
          <w:szCs w:val="26"/>
        </w:rPr>
        <w:t xml:space="preserve"> thứ tự (Hỏi về tình hình sử dụng thuốc lá – Khuyên bỏ thuốc lá</w:t>
      </w:r>
      <w:r w:rsidR="00E81352" w:rsidRPr="0012264E">
        <w:rPr>
          <w:sz w:val="26"/>
          <w:szCs w:val="26"/>
        </w:rPr>
        <w:t xml:space="preserve"> – Đánh giá sự sẵn sàng bỏ thuốc – Hỗ trợ bỏ thuốc – Sắp xếp theo dõi</w:t>
      </w:r>
      <w:r w:rsidRPr="0012264E">
        <w:rPr>
          <w:sz w:val="26"/>
          <w:szCs w:val="26"/>
        </w:rPr>
        <w:t>)</w:t>
      </w:r>
      <w:r w:rsidR="00E81352" w:rsidRPr="0012264E">
        <w:rPr>
          <w:sz w:val="26"/>
          <w:szCs w:val="26"/>
        </w:rPr>
        <w:t>.</w:t>
      </w:r>
      <w:r w:rsidR="00523229">
        <w:rPr>
          <w:sz w:val="26"/>
          <w:szCs w:val="26"/>
        </w:rPr>
        <w:t xml:space="preserve"> </w:t>
      </w:r>
      <w:r w:rsidR="00E81352" w:rsidRPr="0012264E">
        <w:rPr>
          <w:sz w:val="26"/>
          <w:szCs w:val="26"/>
        </w:rPr>
        <w:t xml:space="preserve">Hầu hết các </w:t>
      </w:r>
      <w:r w:rsidR="00CD78BB">
        <w:rPr>
          <w:color w:val="000000"/>
          <w:sz w:val="26"/>
          <w:szCs w:val="26"/>
          <w:shd w:val="clear" w:color="auto" w:fill="FFFFFF"/>
        </w:rPr>
        <w:t>NVYT</w:t>
      </w:r>
      <w:r w:rsidR="00E81352" w:rsidRPr="0012264E">
        <w:rPr>
          <w:sz w:val="26"/>
          <w:szCs w:val="26"/>
        </w:rPr>
        <w:t xml:space="preserve"> trả lời được </w:t>
      </w:r>
      <w:proofErr w:type="gramStart"/>
      <w:r w:rsidR="00E81352" w:rsidRPr="0012264E">
        <w:rPr>
          <w:sz w:val="26"/>
          <w:szCs w:val="26"/>
        </w:rPr>
        <w:t>cai</w:t>
      </w:r>
      <w:proofErr w:type="gramEnd"/>
      <w:r w:rsidR="00E81352" w:rsidRPr="0012264E">
        <w:rPr>
          <w:sz w:val="26"/>
          <w:szCs w:val="26"/>
        </w:rPr>
        <w:t xml:space="preserve"> thuốc lá gồm 5 bước nhưng thứ tự các bước thì ít nhân viên biết chính xác</w:t>
      </w:r>
      <w:r w:rsidR="00AF1EAD" w:rsidRPr="0012264E">
        <w:rPr>
          <w:sz w:val="26"/>
          <w:szCs w:val="26"/>
        </w:rPr>
        <w:t>.</w:t>
      </w:r>
      <w:r w:rsidR="00523229">
        <w:rPr>
          <w:sz w:val="26"/>
          <w:szCs w:val="26"/>
        </w:rPr>
        <w:t xml:space="preserve"> </w:t>
      </w:r>
      <w:r w:rsidR="00E81352" w:rsidRPr="0012264E">
        <w:rPr>
          <w:sz w:val="26"/>
          <w:szCs w:val="26"/>
        </w:rPr>
        <w:t xml:space="preserve">Mặc khác, mức độ tự tin của </w:t>
      </w:r>
      <w:r w:rsidR="00CD78BB">
        <w:rPr>
          <w:color w:val="000000"/>
          <w:sz w:val="26"/>
          <w:szCs w:val="26"/>
          <w:shd w:val="clear" w:color="auto" w:fill="FFFFFF"/>
        </w:rPr>
        <w:t>NVYT</w:t>
      </w:r>
      <w:r w:rsidR="00E81352" w:rsidRPr="0012264E">
        <w:rPr>
          <w:sz w:val="26"/>
          <w:szCs w:val="26"/>
        </w:rPr>
        <w:t xml:space="preserve"> trong chiến dịch ngăn chặn tác hại của thuốc lá và tỷ lệ thực hành chính xác mô hình “5A” và “5R” không cao như kỳ vọng của </w:t>
      </w:r>
      <w:r w:rsidR="00E81352" w:rsidRPr="00523229">
        <w:rPr>
          <w:spacing w:val="-2"/>
          <w:sz w:val="26"/>
          <w:szCs w:val="26"/>
        </w:rPr>
        <w:t>chúng tôi</w:t>
      </w:r>
      <w:r w:rsidR="00DB747F" w:rsidRPr="00523229">
        <w:rPr>
          <w:spacing w:val="-2"/>
          <w:sz w:val="26"/>
          <w:szCs w:val="26"/>
        </w:rPr>
        <w:t xml:space="preserve">. </w:t>
      </w:r>
      <w:r w:rsidR="00E81352" w:rsidRPr="00523229">
        <w:rPr>
          <w:spacing w:val="-2"/>
          <w:sz w:val="26"/>
          <w:szCs w:val="26"/>
        </w:rPr>
        <w:t xml:space="preserve">Lý do đưa ra có thể do thiếu đào tạo, thiếu tài liệu về tư vấn </w:t>
      </w:r>
      <w:proofErr w:type="gramStart"/>
      <w:r w:rsidR="00E81352" w:rsidRPr="00523229">
        <w:rPr>
          <w:spacing w:val="-2"/>
          <w:sz w:val="26"/>
          <w:szCs w:val="26"/>
        </w:rPr>
        <w:t>cai</w:t>
      </w:r>
      <w:proofErr w:type="gramEnd"/>
      <w:r w:rsidR="00E81352" w:rsidRPr="00523229">
        <w:rPr>
          <w:spacing w:val="-2"/>
          <w:sz w:val="26"/>
          <w:szCs w:val="26"/>
        </w:rPr>
        <w:t xml:space="preserve"> nghiện thuốc lá</w:t>
      </w:r>
      <w:r w:rsidR="00DB747F" w:rsidRPr="00523229">
        <w:rPr>
          <w:spacing w:val="-2"/>
          <w:sz w:val="26"/>
          <w:szCs w:val="26"/>
        </w:rPr>
        <w:t>.</w:t>
      </w:r>
      <w:r w:rsidR="00523229" w:rsidRPr="00523229">
        <w:rPr>
          <w:spacing w:val="-2"/>
          <w:sz w:val="26"/>
          <w:szCs w:val="26"/>
        </w:rPr>
        <w:t xml:space="preserve"> </w:t>
      </w:r>
      <w:r w:rsidR="00E81352" w:rsidRPr="00523229">
        <w:rPr>
          <w:spacing w:val="-2"/>
          <w:sz w:val="26"/>
          <w:szCs w:val="26"/>
        </w:rPr>
        <w:t xml:space="preserve">Nói </w:t>
      </w:r>
      <w:proofErr w:type="gramStart"/>
      <w:r w:rsidR="00E81352" w:rsidRPr="00523229">
        <w:rPr>
          <w:spacing w:val="-2"/>
          <w:sz w:val="26"/>
          <w:szCs w:val="26"/>
        </w:rPr>
        <w:t>chung</w:t>
      </w:r>
      <w:proofErr w:type="gramEnd"/>
      <w:r w:rsidR="00E81352" w:rsidRPr="00523229">
        <w:rPr>
          <w:spacing w:val="-2"/>
          <w:sz w:val="26"/>
          <w:szCs w:val="26"/>
        </w:rPr>
        <w:t xml:space="preserve">, các kháo đào tạo cho </w:t>
      </w:r>
      <w:r w:rsidR="00CD78BB">
        <w:rPr>
          <w:color w:val="000000"/>
          <w:sz w:val="26"/>
          <w:szCs w:val="26"/>
          <w:shd w:val="clear" w:color="auto" w:fill="FFFFFF"/>
        </w:rPr>
        <w:t>NVYT</w:t>
      </w:r>
      <w:r w:rsidR="00E81352" w:rsidRPr="00523229">
        <w:rPr>
          <w:spacing w:val="-2"/>
          <w:sz w:val="26"/>
          <w:szCs w:val="26"/>
        </w:rPr>
        <w:t xml:space="preserve"> đã có một tác động tích cực trong việc nâng cao kiến thức, thái độ và thực hành của </w:t>
      </w:r>
      <w:r w:rsidR="00CD78BB">
        <w:rPr>
          <w:color w:val="000000"/>
          <w:sz w:val="26"/>
          <w:szCs w:val="26"/>
          <w:shd w:val="clear" w:color="auto" w:fill="FFFFFF"/>
        </w:rPr>
        <w:t>NVYT</w:t>
      </w:r>
      <w:r w:rsidR="00DB747F" w:rsidRPr="00523229">
        <w:rPr>
          <w:spacing w:val="-2"/>
          <w:sz w:val="26"/>
          <w:szCs w:val="26"/>
        </w:rPr>
        <w:t>.</w:t>
      </w:r>
      <w:r w:rsidR="00CD78BB">
        <w:rPr>
          <w:spacing w:val="-2"/>
          <w:sz w:val="26"/>
          <w:szCs w:val="26"/>
        </w:rPr>
        <w:t xml:space="preserve"> </w:t>
      </w:r>
      <w:r w:rsidR="00E81352" w:rsidRPr="00523229">
        <w:rPr>
          <w:spacing w:val="-2"/>
          <w:sz w:val="26"/>
          <w:szCs w:val="26"/>
        </w:rPr>
        <w:t>Sau đào tạo, với những nội dung được đưa ra trong các bài giảng, tỷ lệ trả lời đúng trình tự tư vấn cai thuốc lá theo các mô hình đã tăng lên nhưng chỉ có 38</w:t>
      </w:r>
      <w:proofErr w:type="gramStart"/>
      <w:r w:rsidR="00E81352" w:rsidRPr="00523229">
        <w:rPr>
          <w:spacing w:val="-2"/>
          <w:sz w:val="26"/>
          <w:szCs w:val="26"/>
        </w:rPr>
        <w:t>,4</w:t>
      </w:r>
      <w:proofErr w:type="gramEnd"/>
      <w:r w:rsidR="00E81352" w:rsidRPr="00523229">
        <w:rPr>
          <w:spacing w:val="-2"/>
          <w:sz w:val="26"/>
          <w:szCs w:val="26"/>
        </w:rPr>
        <w:t>% nhân viên trả lời đúng mô hình “5A”, 25</w:t>
      </w:r>
      <w:r w:rsidR="00477456">
        <w:rPr>
          <w:spacing w:val="-2"/>
          <w:sz w:val="26"/>
          <w:szCs w:val="26"/>
        </w:rPr>
        <w:t>,3</w:t>
      </w:r>
      <w:r w:rsidR="00E81352" w:rsidRPr="00523229">
        <w:rPr>
          <w:spacing w:val="-2"/>
          <w:sz w:val="26"/>
          <w:szCs w:val="26"/>
        </w:rPr>
        <w:t xml:space="preserve">% trả lời đúng mô hình “5R”, 7,35% trả lời </w:t>
      </w:r>
      <w:r w:rsidR="00477456">
        <w:rPr>
          <w:spacing w:val="-2"/>
          <w:sz w:val="26"/>
          <w:szCs w:val="26"/>
        </w:rPr>
        <w:t>đúng về các bước</w:t>
      </w:r>
      <w:r w:rsidR="00E81352" w:rsidRPr="00523229">
        <w:rPr>
          <w:spacing w:val="-2"/>
          <w:sz w:val="26"/>
          <w:szCs w:val="26"/>
        </w:rPr>
        <w:t xml:space="preserve"> tư vấn </w:t>
      </w:r>
      <w:r w:rsidR="00477456">
        <w:rPr>
          <w:spacing w:val="-2"/>
          <w:sz w:val="26"/>
          <w:szCs w:val="26"/>
        </w:rPr>
        <w:t xml:space="preserve">tránh </w:t>
      </w:r>
      <w:r w:rsidR="00E81352" w:rsidRPr="00523229">
        <w:rPr>
          <w:spacing w:val="-2"/>
          <w:sz w:val="26"/>
          <w:szCs w:val="26"/>
        </w:rPr>
        <w:t>tái nghiện</w:t>
      </w:r>
      <w:r w:rsidR="00AF1EAD" w:rsidRPr="00523229">
        <w:rPr>
          <w:spacing w:val="-2"/>
          <w:sz w:val="26"/>
          <w:szCs w:val="26"/>
        </w:rPr>
        <w:t>.</w:t>
      </w:r>
      <w:r w:rsidR="00523229" w:rsidRPr="00523229">
        <w:rPr>
          <w:spacing w:val="-2"/>
          <w:sz w:val="26"/>
          <w:szCs w:val="26"/>
        </w:rPr>
        <w:t xml:space="preserve"> </w:t>
      </w:r>
      <w:r w:rsidR="00E81352" w:rsidRPr="00523229">
        <w:rPr>
          <w:spacing w:val="-2"/>
          <w:sz w:val="26"/>
          <w:szCs w:val="26"/>
        </w:rPr>
        <w:t xml:space="preserve">Tỷ lệ này cao hơn với kết quả nghiên cứu trên 616 </w:t>
      </w:r>
      <w:r w:rsidR="00CD78BB">
        <w:rPr>
          <w:color w:val="000000"/>
          <w:sz w:val="26"/>
          <w:szCs w:val="26"/>
          <w:shd w:val="clear" w:color="auto" w:fill="FFFFFF"/>
        </w:rPr>
        <w:t>NVYT</w:t>
      </w:r>
      <w:r w:rsidR="00E81352" w:rsidRPr="00523229">
        <w:rPr>
          <w:spacing w:val="-2"/>
          <w:sz w:val="26"/>
          <w:szCs w:val="26"/>
        </w:rPr>
        <w:t xml:space="preserve"> năm 2015</w:t>
      </w:r>
      <w:r w:rsidR="00523229" w:rsidRPr="00523229">
        <w:rPr>
          <w:spacing w:val="-2"/>
          <w:sz w:val="26"/>
          <w:szCs w:val="26"/>
        </w:rPr>
        <w:t xml:space="preserve"> </w:t>
      </w:r>
      <w:r w:rsidR="002464FE" w:rsidRPr="00523229">
        <w:rPr>
          <w:spacing w:val="-2"/>
          <w:sz w:val="26"/>
          <w:szCs w:val="26"/>
        </w:rPr>
        <w:fldChar w:fldCharType="begin"/>
      </w:r>
      <w:r w:rsidR="003A6D60" w:rsidRPr="00523229">
        <w:rPr>
          <w:spacing w:val="-2"/>
          <w:sz w:val="26"/>
          <w:szCs w:val="26"/>
        </w:rPr>
        <w:instrText xml:space="preserve"> ADDIN EN.CITE &lt;EndNote&gt;&lt;Cite&gt;&lt;Author&gt;Chương trình phòng chống tác hại thuốc lá&lt;/Author&gt;&lt;Year&gt;2015&lt;/Year&gt;&lt;RecNum&gt;63&lt;/RecNum&gt;&lt;DisplayText&gt;[48]&lt;/DisplayText&gt;&lt;record&gt;&lt;rec-number&gt;63&lt;/rec-number&gt;&lt;foreign-keys&gt;&lt;key app="EN" db-id="ftwra09rs0szepeztp7vwfxid02dv00ap2xz" timestamp="1477757497"&gt;63&lt;/key&gt;&lt;/foreign-keys&gt;&lt;ref-type name="Journal Article"&gt;17&lt;/ref-type&gt;&lt;contributors&gt;&lt;authors&gt;&lt;author&gt;Chương trình phòng chống tác hại thuốc lá, Phan Thu Phương và cộng sự &lt;/author&gt;&lt;/authors&gt;&lt;/contributors&gt;&lt;titles&gt;&lt;title&gt;Kiến thức, thái độ, thực hành của cán bộ y tế về tác hại và cai nghiện thuốc lá&lt;/title&gt;&lt;/titles&gt;&lt;dates&gt;&lt;year&gt;2015&lt;/year&gt;&lt;/dates&gt;&lt;urls&gt;&lt;/urls&gt;&lt;language&gt;vie&lt;/language&gt;&lt;/record&gt;&lt;/Cite&gt;&lt;/EndNote&gt;</w:instrText>
      </w:r>
      <w:r w:rsidR="002464FE" w:rsidRPr="00523229">
        <w:rPr>
          <w:spacing w:val="-2"/>
          <w:sz w:val="26"/>
          <w:szCs w:val="26"/>
        </w:rPr>
        <w:fldChar w:fldCharType="separate"/>
      </w:r>
      <w:r w:rsidR="003A6D60" w:rsidRPr="00523229">
        <w:rPr>
          <w:noProof/>
          <w:spacing w:val="-2"/>
          <w:sz w:val="26"/>
          <w:szCs w:val="26"/>
        </w:rPr>
        <w:t>[48]</w:t>
      </w:r>
      <w:r w:rsidR="002464FE" w:rsidRPr="00523229">
        <w:rPr>
          <w:spacing w:val="-2"/>
          <w:sz w:val="26"/>
          <w:szCs w:val="26"/>
        </w:rPr>
        <w:fldChar w:fldCharType="end"/>
      </w:r>
      <w:r w:rsidR="003A6D60" w:rsidRPr="00523229">
        <w:rPr>
          <w:spacing w:val="-2"/>
          <w:sz w:val="26"/>
          <w:szCs w:val="26"/>
        </w:rPr>
        <w:t xml:space="preserve">. </w:t>
      </w:r>
      <w:r w:rsidR="00E81352" w:rsidRPr="00523229">
        <w:rPr>
          <w:spacing w:val="-2"/>
          <w:sz w:val="26"/>
          <w:szCs w:val="26"/>
        </w:rPr>
        <w:t>Tỷ lệ của chúng tôi được so sánh</w:t>
      </w:r>
      <w:r w:rsidR="00443711" w:rsidRPr="00523229">
        <w:rPr>
          <w:spacing w:val="-2"/>
          <w:sz w:val="26"/>
          <w:szCs w:val="26"/>
        </w:rPr>
        <w:t xml:space="preserve"> về tỷ lệ phần trăm sau đào tạo, </w:t>
      </w:r>
      <w:r w:rsidR="00CD78BB">
        <w:rPr>
          <w:color w:val="000000"/>
          <w:sz w:val="26"/>
          <w:szCs w:val="26"/>
          <w:shd w:val="clear" w:color="auto" w:fill="FFFFFF"/>
        </w:rPr>
        <w:t>NVYT</w:t>
      </w:r>
      <w:r w:rsidR="00443711" w:rsidRPr="00523229">
        <w:rPr>
          <w:spacing w:val="-2"/>
          <w:sz w:val="26"/>
          <w:szCs w:val="26"/>
        </w:rPr>
        <w:t xml:space="preserve"> được đào tạo từng bước để giúp bệnh nhân </w:t>
      </w:r>
      <w:proofErr w:type="gramStart"/>
      <w:r w:rsidR="00443711" w:rsidRPr="00523229">
        <w:rPr>
          <w:spacing w:val="-2"/>
          <w:sz w:val="26"/>
          <w:szCs w:val="26"/>
        </w:rPr>
        <w:t>cai</w:t>
      </w:r>
      <w:proofErr w:type="gramEnd"/>
      <w:r w:rsidR="00443711" w:rsidRPr="00523229">
        <w:rPr>
          <w:spacing w:val="-2"/>
          <w:sz w:val="26"/>
          <w:szCs w:val="26"/>
        </w:rPr>
        <w:t xml:space="preserve"> thuốc từng giai đoạn</w:t>
      </w:r>
      <w:r w:rsidR="00AF1EAD" w:rsidRPr="00523229">
        <w:rPr>
          <w:spacing w:val="-2"/>
          <w:sz w:val="26"/>
          <w:szCs w:val="26"/>
        </w:rPr>
        <w:t xml:space="preserve">. </w:t>
      </w:r>
      <w:r w:rsidR="00443711" w:rsidRPr="00523229">
        <w:rPr>
          <w:spacing w:val="-2"/>
          <w:sz w:val="26"/>
          <w:szCs w:val="26"/>
        </w:rPr>
        <w:t>Như vậy đã có sự khác biệt giữa hai ngiên cứu</w:t>
      </w:r>
      <w:r w:rsidR="00AF1EAD" w:rsidRPr="00523229">
        <w:rPr>
          <w:spacing w:val="-2"/>
          <w:sz w:val="26"/>
          <w:szCs w:val="26"/>
        </w:rPr>
        <w:t xml:space="preserve">. </w:t>
      </w:r>
      <w:r w:rsidR="00443711" w:rsidRPr="00523229">
        <w:rPr>
          <w:spacing w:val="-2"/>
          <w:sz w:val="26"/>
          <w:szCs w:val="26"/>
        </w:rPr>
        <w:t xml:space="preserve">Tuy </w:t>
      </w:r>
      <w:r w:rsidR="00443711" w:rsidRPr="00523229">
        <w:rPr>
          <w:spacing w:val="-2"/>
          <w:sz w:val="26"/>
          <w:szCs w:val="26"/>
        </w:rPr>
        <w:lastRenderedPageBreak/>
        <w:t>nhiên đây vẫn là một tỷ lệ thấp, chưa đạt được mong đợi của kết quả đào tạo</w:t>
      </w:r>
      <w:r w:rsidR="00AF1EAD" w:rsidRPr="00523229">
        <w:rPr>
          <w:spacing w:val="-2"/>
          <w:sz w:val="26"/>
          <w:szCs w:val="26"/>
        </w:rPr>
        <w:t xml:space="preserve">. </w:t>
      </w:r>
      <w:r w:rsidR="00443711" w:rsidRPr="00523229">
        <w:rPr>
          <w:spacing w:val="-2"/>
          <w:sz w:val="26"/>
          <w:szCs w:val="26"/>
        </w:rPr>
        <w:t xml:space="preserve">Để tiến hành tốt một cuộc tư vấn </w:t>
      </w:r>
      <w:proofErr w:type="gramStart"/>
      <w:r w:rsidR="00443711" w:rsidRPr="00523229">
        <w:rPr>
          <w:spacing w:val="-2"/>
          <w:sz w:val="26"/>
          <w:szCs w:val="26"/>
        </w:rPr>
        <w:t>cai</w:t>
      </w:r>
      <w:proofErr w:type="gramEnd"/>
      <w:r w:rsidR="00443711" w:rsidRPr="00523229">
        <w:rPr>
          <w:spacing w:val="-2"/>
          <w:sz w:val="26"/>
          <w:szCs w:val="26"/>
        </w:rPr>
        <w:t xml:space="preserve"> thuốc lá, họ cần thường xuyên thực hành trên bệnh nhân và cần được đào tạo chuyên sâu hơn.</w:t>
      </w:r>
    </w:p>
    <w:p w:rsidR="00556D96" w:rsidRPr="0012264E" w:rsidRDefault="00443711" w:rsidP="0012264E">
      <w:pPr>
        <w:spacing w:after="0" w:line="360" w:lineRule="auto"/>
        <w:ind w:firstLine="567"/>
        <w:jc w:val="both"/>
        <w:rPr>
          <w:sz w:val="26"/>
          <w:szCs w:val="26"/>
        </w:rPr>
      </w:pPr>
      <w:bookmarkStart w:id="663" w:name="OLE_LINK145"/>
      <w:bookmarkStart w:id="664" w:name="OLE_LINK146"/>
      <w:r w:rsidRPr="0012264E">
        <w:rPr>
          <w:sz w:val="26"/>
          <w:szCs w:val="26"/>
        </w:rPr>
        <w:t xml:space="preserve">Với các yêu cầu để được tư vấn </w:t>
      </w:r>
      <w:proofErr w:type="gramStart"/>
      <w:r w:rsidRPr="0012264E">
        <w:rPr>
          <w:sz w:val="26"/>
          <w:szCs w:val="26"/>
        </w:rPr>
        <w:t>cai</w:t>
      </w:r>
      <w:proofErr w:type="gramEnd"/>
      <w:r w:rsidRPr="0012264E">
        <w:rPr>
          <w:sz w:val="26"/>
          <w:szCs w:val="26"/>
        </w:rPr>
        <w:t xml:space="preserve"> nghiện thuốc lá theo khuyến cáo của Tổ chức Y tế thế giới</w:t>
      </w:r>
      <w:r w:rsidR="00403118" w:rsidRPr="0012264E">
        <w:rPr>
          <w:sz w:val="26"/>
          <w:szCs w:val="26"/>
        </w:rPr>
        <w:t xml:space="preserve">. </w:t>
      </w:r>
      <w:bookmarkStart w:id="665" w:name="_Toc406075676"/>
      <w:bookmarkStart w:id="666" w:name="_Toc405797303"/>
      <w:bookmarkStart w:id="667" w:name="_Toc405757407"/>
      <w:bookmarkStart w:id="668" w:name="_Toc405743855"/>
      <w:bookmarkStart w:id="669" w:name="_Toc465511202"/>
      <w:bookmarkEnd w:id="641"/>
      <w:bookmarkEnd w:id="642"/>
      <w:bookmarkEnd w:id="643"/>
      <w:bookmarkEnd w:id="644"/>
      <w:bookmarkEnd w:id="663"/>
      <w:bookmarkEnd w:id="664"/>
    </w:p>
    <w:p w:rsidR="00BE35D7" w:rsidRPr="0012264E" w:rsidRDefault="00443711" w:rsidP="00125A9C">
      <w:pPr>
        <w:pStyle w:val="Heading1"/>
        <w:jc w:val="center"/>
        <w:rPr>
          <w:rFonts w:ascii="Times New Roman" w:hAnsi="Times New Roman"/>
          <w:b/>
          <w:color w:val="auto"/>
          <w:sz w:val="26"/>
          <w:szCs w:val="26"/>
        </w:rPr>
      </w:pPr>
      <w:r w:rsidRPr="0012264E">
        <w:rPr>
          <w:rFonts w:ascii="Times New Roman" w:hAnsi="Times New Roman"/>
          <w:sz w:val="26"/>
          <w:szCs w:val="26"/>
        </w:rPr>
        <w:br w:type="page"/>
      </w:r>
      <w:bookmarkStart w:id="670" w:name="_Toc472415209"/>
      <w:bookmarkEnd w:id="665"/>
      <w:bookmarkEnd w:id="666"/>
      <w:bookmarkEnd w:id="667"/>
      <w:bookmarkEnd w:id="668"/>
      <w:bookmarkEnd w:id="669"/>
      <w:r w:rsidRPr="0012264E">
        <w:rPr>
          <w:rFonts w:ascii="Times New Roman" w:hAnsi="Times New Roman"/>
          <w:b/>
          <w:color w:val="auto"/>
          <w:sz w:val="26"/>
          <w:szCs w:val="26"/>
        </w:rPr>
        <w:lastRenderedPageBreak/>
        <w:t>KẾT LUẬN</w:t>
      </w:r>
      <w:bookmarkEnd w:id="670"/>
    </w:p>
    <w:p w:rsidR="002D5CAC" w:rsidRPr="0012264E" w:rsidRDefault="00443711" w:rsidP="0012264E">
      <w:pPr>
        <w:spacing w:line="360" w:lineRule="auto"/>
        <w:jc w:val="both"/>
        <w:rPr>
          <w:sz w:val="26"/>
          <w:szCs w:val="26"/>
        </w:rPr>
      </w:pPr>
      <w:r w:rsidRPr="0012264E">
        <w:rPr>
          <w:sz w:val="26"/>
          <w:szCs w:val="26"/>
        </w:rPr>
        <w:t xml:space="preserve"> Nghiên cứu trên 1</w:t>
      </w:r>
      <w:r w:rsidR="00477456">
        <w:rPr>
          <w:sz w:val="26"/>
          <w:szCs w:val="26"/>
        </w:rPr>
        <w:t>53</w:t>
      </w:r>
      <w:r w:rsidRPr="0012264E">
        <w:rPr>
          <w:sz w:val="26"/>
          <w:szCs w:val="26"/>
        </w:rPr>
        <w:t xml:space="preserve"> </w:t>
      </w:r>
      <w:r w:rsidR="00CD78BB">
        <w:rPr>
          <w:color w:val="000000"/>
          <w:sz w:val="26"/>
          <w:szCs w:val="26"/>
          <w:shd w:val="clear" w:color="auto" w:fill="FFFFFF"/>
        </w:rPr>
        <w:t>NVYT</w:t>
      </w:r>
      <w:r w:rsidRPr="0012264E">
        <w:rPr>
          <w:sz w:val="26"/>
          <w:szCs w:val="26"/>
        </w:rPr>
        <w:t>, chúng</w:t>
      </w:r>
      <w:r w:rsidR="00D472BC" w:rsidRPr="0012264E">
        <w:rPr>
          <w:sz w:val="26"/>
          <w:szCs w:val="26"/>
        </w:rPr>
        <w:t xml:space="preserve"> tôi </w:t>
      </w:r>
      <w:proofErr w:type="gramStart"/>
      <w:r w:rsidR="00D472BC" w:rsidRPr="0012264E">
        <w:rPr>
          <w:sz w:val="26"/>
          <w:szCs w:val="26"/>
        </w:rPr>
        <w:t>thu</w:t>
      </w:r>
      <w:proofErr w:type="gramEnd"/>
      <w:r w:rsidR="00D472BC" w:rsidRPr="0012264E">
        <w:rPr>
          <w:sz w:val="26"/>
          <w:szCs w:val="26"/>
        </w:rPr>
        <w:t xml:space="preserve"> được kết quả:</w:t>
      </w:r>
    </w:p>
    <w:p w:rsidR="004A4D3B" w:rsidRPr="0012264E" w:rsidRDefault="00D472BC" w:rsidP="0012264E">
      <w:pPr>
        <w:spacing w:line="360" w:lineRule="auto"/>
        <w:jc w:val="both"/>
        <w:rPr>
          <w:b/>
          <w:sz w:val="26"/>
          <w:szCs w:val="26"/>
        </w:rPr>
      </w:pPr>
      <w:bookmarkStart w:id="671" w:name="_Toc406075677"/>
      <w:bookmarkStart w:id="672" w:name="_Toc405797304"/>
      <w:bookmarkStart w:id="673" w:name="_Toc405757408"/>
      <w:bookmarkStart w:id="674" w:name="_Toc405743856"/>
      <w:bookmarkStart w:id="675" w:name="_Toc465511203"/>
      <w:bookmarkStart w:id="676" w:name="OLE_LINK160"/>
      <w:bookmarkStart w:id="677" w:name="OLE_LINK161"/>
      <w:bookmarkStart w:id="678" w:name="OLE_LINK135"/>
      <w:bookmarkStart w:id="679" w:name="OLE_LINK136"/>
      <w:r w:rsidRPr="0012264E">
        <w:rPr>
          <w:b/>
          <w:sz w:val="26"/>
          <w:szCs w:val="26"/>
        </w:rPr>
        <w:t xml:space="preserve">Thông tin </w:t>
      </w:r>
      <w:proofErr w:type="gramStart"/>
      <w:r w:rsidRPr="0012264E">
        <w:rPr>
          <w:b/>
          <w:sz w:val="26"/>
          <w:szCs w:val="26"/>
        </w:rPr>
        <w:t>chung</w:t>
      </w:r>
      <w:proofErr w:type="gramEnd"/>
      <w:r w:rsidRPr="0012264E">
        <w:rPr>
          <w:b/>
          <w:sz w:val="26"/>
          <w:szCs w:val="26"/>
        </w:rPr>
        <w:t xml:space="preserve"> của </w:t>
      </w:r>
      <w:r w:rsidR="007155AB">
        <w:rPr>
          <w:b/>
          <w:sz w:val="26"/>
          <w:szCs w:val="26"/>
        </w:rPr>
        <w:t>ĐTNC</w:t>
      </w:r>
    </w:p>
    <w:p w:rsidR="004A4D3B" w:rsidRPr="0012264E" w:rsidRDefault="00D472BC" w:rsidP="0012264E">
      <w:pPr>
        <w:pStyle w:val="ListParagraph"/>
        <w:numPr>
          <w:ilvl w:val="0"/>
          <w:numId w:val="82"/>
        </w:numPr>
        <w:spacing w:line="360" w:lineRule="auto"/>
        <w:jc w:val="both"/>
        <w:rPr>
          <w:sz w:val="26"/>
          <w:szCs w:val="26"/>
        </w:rPr>
      </w:pPr>
      <w:r w:rsidRPr="0012264E">
        <w:rPr>
          <w:sz w:val="26"/>
          <w:szCs w:val="26"/>
        </w:rPr>
        <w:t>Tuổi: Tuổi trung bình của đối tượng là 37</w:t>
      </w:r>
      <w:proofErr w:type="gramStart"/>
      <w:r w:rsidRPr="0012264E">
        <w:rPr>
          <w:sz w:val="26"/>
          <w:szCs w:val="26"/>
        </w:rPr>
        <w:t>,1</w:t>
      </w:r>
      <w:proofErr w:type="gramEnd"/>
      <w:r w:rsidRPr="0012264E">
        <w:rPr>
          <w:sz w:val="26"/>
          <w:szCs w:val="26"/>
        </w:rPr>
        <w:t>±8,6 tuổi, nhóm tuổi từ 31-40 chiếm tỷ lệ cao nhất 40,</w:t>
      </w:r>
      <w:r w:rsidR="00F26372">
        <w:rPr>
          <w:sz w:val="26"/>
          <w:szCs w:val="26"/>
        </w:rPr>
        <w:t>5</w:t>
      </w:r>
      <w:r w:rsidRPr="0012264E">
        <w:rPr>
          <w:sz w:val="26"/>
          <w:szCs w:val="26"/>
        </w:rPr>
        <w:t>%</w:t>
      </w:r>
      <w:r w:rsidR="00125A9C">
        <w:rPr>
          <w:sz w:val="26"/>
          <w:szCs w:val="26"/>
        </w:rPr>
        <w:t>.</w:t>
      </w:r>
    </w:p>
    <w:p w:rsidR="00B946F8" w:rsidRPr="0012264E" w:rsidRDefault="00D472BC" w:rsidP="0012264E">
      <w:pPr>
        <w:pStyle w:val="ListParagraph"/>
        <w:numPr>
          <w:ilvl w:val="0"/>
          <w:numId w:val="82"/>
        </w:numPr>
        <w:spacing w:line="360" w:lineRule="auto"/>
        <w:jc w:val="both"/>
        <w:rPr>
          <w:sz w:val="26"/>
          <w:szCs w:val="26"/>
        </w:rPr>
      </w:pPr>
      <w:r w:rsidRPr="0012264E">
        <w:rPr>
          <w:sz w:val="26"/>
          <w:szCs w:val="26"/>
        </w:rPr>
        <w:t>Giới: 53</w:t>
      </w:r>
      <w:proofErr w:type="gramStart"/>
      <w:r w:rsidRPr="0012264E">
        <w:rPr>
          <w:sz w:val="26"/>
          <w:szCs w:val="26"/>
        </w:rPr>
        <w:t>,</w:t>
      </w:r>
      <w:r w:rsidR="00F26372">
        <w:rPr>
          <w:sz w:val="26"/>
          <w:szCs w:val="26"/>
        </w:rPr>
        <w:t>6</w:t>
      </w:r>
      <w:proofErr w:type="gramEnd"/>
      <w:r w:rsidRPr="0012264E">
        <w:rPr>
          <w:sz w:val="26"/>
          <w:szCs w:val="26"/>
        </w:rPr>
        <w:t>% nam giới và 46,</w:t>
      </w:r>
      <w:r w:rsidR="00F26372">
        <w:rPr>
          <w:sz w:val="26"/>
          <w:szCs w:val="26"/>
        </w:rPr>
        <w:t>4</w:t>
      </w:r>
      <w:r w:rsidRPr="0012264E">
        <w:rPr>
          <w:sz w:val="26"/>
          <w:szCs w:val="26"/>
        </w:rPr>
        <w:t>% nữ giới</w:t>
      </w:r>
      <w:r w:rsidR="00B946F8" w:rsidRPr="0012264E">
        <w:rPr>
          <w:sz w:val="26"/>
          <w:szCs w:val="26"/>
        </w:rPr>
        <w:t>.</w:t>
      </w:r>
    </w:p>
    <w:p w:rsidR="00B946F8" w:rsidRPr="0012264E" w:rsidRDefault="00D472BC" w:rsidP="0012264E">
      <w:pPr>
        <w:pStyle w:val="ListParagraph"/>
        <w:numPr>
          <w:ilvl w:val="0"/>
          <w:numId w:val="82"/>
        </w:numPr>
        <w:spacing w:line="360" w:lineRule="auto"/>
        <w:jc w:val="both"/>
        <w:rPr>
          <w:sz w:val="26"/>
          <w:szCs w:val="26"/>
        </w:rPr>
      </w:pPr>
      <w:r w:rsidRPr="0012264E">
        <w:rPr>
          <w:sz w:val="26"/>
          <w:szCs w:val="26"/>
        </w:rPr>
        <w:t>92</w:t>
      </w:r>
      <w:proofErr w:type="gramStart"/>
      <w:r w:rsidRPr="0012264E">
        <w:rPr>
          <w:sz w:val="26"/>
          <w:szCs w:val="26"/>
        </w:rPr>
        <w:t>,</w:t>
      </w:r>
      <w:r w:rsidR="00F26372">
        <w:rPr>
          <w:sz w:val="26"/>
          <w:szCs w:val="26"/>
        </w:rPr>
        <w:t>2</w:t>
      </w:r>
      <w:proofErr w:type="gramEnd"/>
      <w:r w:rsidRPr="0012264E">
        <w:rPr>
          <w:sz w:val="26"/>
          <w:szCs w:val="26"/>
        </w:rPr>
        <w:t>% đối tượng là bác sĩ và đang làm việc tại các bệnh viện (78,</w:t>
      </w:r>
      <w:r w:rsidR="00F26372">
        <w:rPr>
          <w:sz w:val="26"/>
          <w:szCs w:val="26"/>
        </w:rPr>
        <w:t>4</w:t>
      </w:r>
      <w:r w:rsidRPr="0012264E">
        <w:rPr>
          <w:sz w:val="26"/>
          <w:szCs w:val="26"/>
        </w:rPr>
        <w:t>%)</w:t>
      </w:r>
      <w:r w:rsidR="00125A9C">
        <w:rPr>
          <w:sz w:val="26"/>
          <w:szCs w:val="26"/>
        </w:rPr>
        <w:t>.</w:t>
      </w:r>
    </w:p>
    <w:p w:rsidR="004A4D3B" w:rsidRPr="0012264E" w:rsidRDefault="00D472BC" w:rsidP="0012264E">
      <w:pPr>
        <w:spacing w:line="360" w:lineRule="auto"/>
        <w:jc w:val="both"/>
        <w:rPr>
          <w:sz w:val="26"/>
          <w:szCs w:val="26"/>
        </w:rPr>
      </w:pPr>
      <w:r w:rsidRPr="0012264E">
        <w:rPr>
          <w:b/>
          <w:sz w:val="26"/>
          <w:szCs w:val="26"/>
        </w:rPr>
        <w:t xml:space="preserve">Tình hình hút thuốc lá </w:t>
      </w:r>
      <w:r w:rsidRPr="00CD78BB">
        <w:rPr>
          <w:b/>
          <w:sz w:val="26"/>
          <w:szCs w:val="26"/>
        </w:rPr>
        <w:t xml:space="preserve">của </w:t>
      </w:r>
      <w:r w:rsidR="00CD78BB" w:rsidRPr="00CD78BB">
        <w:rPr>
          <w:b/>
          <w:color w:val="000000"/>
          <w:sz w:val="26"/>
          <w:szCs w:val="26"/>
          <w:shd w:val="clear" w:color="auto" w:fill="FFFFFF"/>
        </w:rPr>
        <w:t>NVYT</w:t>
      </w:r>
    </w:p>
    <w:p w:rsidR="004A4D3B" w:rsidRPr="0012264E" w:rsidRDefault="00D472BC" w:rsidP="0012264E">
      <w:pPr>
        <w:spacing w:line="360" w:lineRule="auto"/>
        <w:ind w:firstLine="567"/>
        <w:jc w:val="both"/>
        <w:rPr>
          <w:sz w:val="26"/>
          <w:szCs w:val="26"/>
        </w:rPr>
      </w:pPr>
      <w:r w:rsidRPr="0012264E">
        <w:rPr>
          <w:sz w:val="26"/>
          <w:szCs w:val="26"/>
        </w:rPr>
        <w:t>Trong số 1</w:t>
      </w:r>
      <w:r w:rsidR="00F26372">
        <w:rPr>
          <w:sz w:val="26"/>
          <w:szCs w:val="26"/>
        </w:rPr>
        <w:t>53</w:t>
      </w:r>
      <w:r w:rsidRPr="0012264E">
        <w:rPr>
          <w:sz w:val="26"/>
          <w:szCs w:val="26"/>
        </w:rPr>
        <w:t xml:space="preserve"> </w:t>
      </w:r>
      <w:r w:rsidR="00CD78BB">
        <w:rPr>
          <w:color w:val="000000"/>
          <w:sz w:val="26"/>
          <w:szCs w:val="26"/>
          <w:shd w:val="clear" w:color="auto" w:fill="FFFFFF"/>
        </w:rPr>
        <w:t>NVYT</w:t>
      </w:r>
      <w:r w:rsidRPr="0012264E">
        <w:rPr>
          <w:sz w:val="26"/>
          <w:szCs w:val="26"/>
        </w:rPr>
        <w:t>, tỷ lệ đối tượng hút thuốc chung 15</w:t>
      </w:r>
      <w:proofErr w:type="gramStart"/>
      <w:r w:rsidRPr="0012264E">
        <w:rPr>
          <w:sz w:val="26"/>
          <w:szCs w:val="26"/>
        </w:rPr>
        <w:t>,</w:t>
      </w:r>
      <w:r w:rsidR="00F26372">
        <w:rPr>
          <w:sz w:val="26"/>
          <w:szCs w:val="26"/>
        </w:rPr>
        <w:t>7</w:t>
      </w:r>
      <w:proofErr w:type="gramEnd"/>
      <w:r w:rsidRPr="0012264E">
        <w:rPr>
          <w:sz w:val="26"/>
          <w:szCs w:val="26"/>
        </w:rPr>
        <w:t>% và 2</w:t>
      </w:r>
      <w:r w:rsidR="00F26372">
        <w:rPr>
          <w:sz w:val="26"/>
          <w:szCs w:val="26"/>
        </w:rPr>
        <w:t>9,3</w:t>
      </w:r>
      <w:r w:rsidRPr="0012264E">
        <w:rPr>
          <w:sz w:val="26"/>
          <w:szCs w:val="26"/>
        </w:rPr>
        <w:t>% nam giới</w:t>
      </w:r>
      <w:r w:rsidR="004A4D3B" w:rsidRPr="0012264E">
        <w:rPr>
          <w:sz w:val="26"/>
          <w:szCs w:val="26"/>
          <w:shd w:val="clear" w:color="auto" w:fill="FFFFFF"/>
        </w:rPr>
        <w:t>.</w:t>
      </w:r>
      <w:r w:rsidR="00125A9C">
        <w:rPr>
          <w:sz w:val="26"/>
          <w:szCs w:val="26"/>
          <w:shd w:val="clear" w:color="auto" w:fill="FFFFFF"/>
        </w:rPr>
        <w:t xml:space="preserve"> </w:t>
      </w:r>
      <w:r w:rsidRPr="0012264E">
        <w:rPr>
          <w:sz w:val="26"/>
          <w:szCs w:val="26"/>
        </w:rPr>
        <w:t>Tuổi bắt đầu hút thuốc chủ yếu từ 18-30 tuổi (69</w:t>
      </w:r>
      <w:proofErr w:type="gramStart"/>
      <w:r w:rsidRPr="0012264E">
        <w:rPr>
          <w:sz w:val="26"/>
          <w:szCs w:val="26"/>
        </w:rPr>
        <w:t>,</w:t>
      </w:r>
      <w:r w:rsidR="00F26372">
        <w:rPr>
          <w:sz w:val="26"/>
          <w:szCs w:val="26"/>
        </w:rPr>
        <w:t>4</w:t>
      </w:r>
      <w:proofErr w:type="gramEnd"/>
      <w:r w:rsidRPr="0012264E">
        <w:rPr>
          <w:sz w:val="26"/>
          <w:szCs w:val="26"/>
        </w:rPr>
        <w:t>%)</w:t>
      </w:r>
      <w:r w:rsidR="004B3D75" w:rsidRPr="0012264E">
        <w:rPr>
          <w:sz w:val="26"/>
          <w:szCs w:val="26"/>
        </w:rPr>
        <w:t xml:space="preserve">. </w:t>
      </w:r>
      <w:r w:rsidRPr="0012264E">
        <w:rPr>
          <w:sz w:val="26"/>
          <w:szCs w:val="26"/>
        </w:rPr>
        <w:t>Thuốc lá/thuốc lào là sản phẩm được sử dụng chủ yếu (8</w:t>
      </w:r>
      <w:r w:rsidR="00F26372">
        <w:rPr>
          <w:sz w:val="26"/>
          <w:szCs w:val="26"/>
        </w:rPr>
        <w:t>8</w:t>
      </w:r>
      <w:proofErr w:type="gramStart"/>
      <w:r w:rsidRPr="0012264E">
        <w:rPr>
          <w:sz w:val="26"/>
          <w:szCs w:val="26"/>
        </w:rPr>
        <w:t>,9</w:t>
      </w:r>
      <w:proofErr w:type="gramEnd"/>
      <w:r w:rsidRPr="0012264E">
        <w:rPr>
          <w:sz w:val="26"/>
          <w:szCs w:val="26"/>
        </w:rPr>
        <w:t>%).</w:t>
      </w:r>
      <w:r w:rsidR="00125A9C">
        <w:rPr>
          <w:sz w:val="26"/>
          <w:szCs w:val="26"/>
        </w:rPr>
        <w:t xml:space="preserve"> </w:t>
      </w:r>
      <w:r w:rsidRPr="0012264E">
        <w:rPr>
          <w:noProof/>
          <w:sz w:val="26"/>
          <w:szCs w:val="26"/>
        </w:rPr>
        <w:t>Tỷ lệ người hút ít hơn 10 điếu/ngày (75,</w:t>
      </w:r>
      <w:r w:rsidR="00F26372">
        <w:rPr>
          <w:noProof/>
          <w:sz w:val="26"/>
          <w:szCs w:val="26"/>
        </w:rPr>
        <w:t>2</w:t>
      </w:r>
      <w:r w:rsidRPr="0012264E">
        <w:rPr>
          <w:noProof/>
          <w:sz w:val="26"/>
          <w:szCs w:val="26"/>
        </w:rPr>
        <w:t>%)</w:t>
      </w:r>
      <w:r w:rsidR="004A4D3B" w:rsidRPr="0012264E">
        <w:rPr>
          <w:noProof/>
          <w:sz w:val="26"/>
          <w:szCs w:val="26"/>
        </w:rPr>
        <w:t xml:space="preserve">. </w:t>
      </w:r>
    </w:p>
    <w:p w:rsidR="004A4D3B" w:rsidRPr="0012264E" w:rsidRDefault="00D472BC" w:rsidP="0012264E">
      <w:pPr>
        <w:spacing w:line="360" w:lineRule="auto"/>
        <w:ind w:firstLine="567"/>
        <w:jc w:val="both"/>
        <w:rPr>
          <w:sz w:val="26"/>
          <w:szCs w:val="26"/>
        </w:rPr>
      </w:pPr>
      <w:r w:rsidRPr="0012264E">
        <w:rPr>
          <w:sz w:val="26"/>
          <w:szCs w:val="26"/>
        </w:rPr>
        <w:t>Trong 3</w:t>
      </w:r>
      <w:r w:rsidR="00F26372">
        <w:rPr>
          <w:sz w:val="26"/>
          <w:szCs w:val="26"/>
        </w:rPr>
        <w:t>6</w:t>
      </w:r>
      <w:r w:rsidRPr="0012264E">
        <w:rPr>
          <w:sz w:val="26"/>
          <w:szCs w:val="26"/>
        </w:rPr>
        <w:t xml:space="preserve"> người hút thuốc, 69,</w:t>
      </w:r>
      <w:r w:rsidR="00F26372">
        <w:rPr>
          <w:sz w:val="26"/>
          <w:szCs w:val="26"/>
        </w:rPr>
        <w:t>4</w:t>
      </w:r>
      <w:r w:rsidRPr="0012264E">
        <w:rPr>
          <w:sz w:val="26"/>
          <w:szCs w:val="26"/>
        </w:rPr>
        <w:t>% người hút thuốc cố gắng bỏ thuốc lá, trong đó 87% số người hút đã bỏ thuốc mà không cần sự hỗ trợ nào, có 4,3% đối tượng sử dụng các sản phẩm thay thế nicotin để bỏ thuốc</w:t>
      </w:r>
      <w:r w:rsidR="002D5CAC" w:rsidRPr="0012264E">
        <w:rPr>
          <w:sz w:val="26"/>
          <w:szCs w:val="26"/>
        </w:rPr>
        <w:t xml:space="preserve">. </w:t>
      </w:r>
      <w:r w:rsidRPr="0012264E">
        <w:rPr>
          <w:sz w:val="26"/>
          <w:szCs w:val="26"/>
        </w:rPr>
        <w:t>Tuy nhiên, chỉ có 30</w:t>
      </w:r>
      <w:proofErr w:type="gramStart"/>
      <w:r w:rsidRPr="0012264E">
        <w:rPr>
          <w:sz w:val="26"/>
          <w:szCs w:val="26"/>
        </w:rPr>
        <w:t>,4</w:t>
      </w:r>
      <w:proofErr w:type="gramEnd"/>
      <w:r w:rsidRPr="0012264E">
        <w:rPr>
          <w:sz w:val="26"/>
          <w:szCs w:val="26"/>
        </w:rPr>
        <w:t>% người hút thuốc lá đã cai thuốc thành công</w:t>
      </w:r>
      <w:r w:rsidR="004A4D3B" w:rsidRPr="0012264E">
        <w:rPr>
          <w:sz w:val="26"/>
          <w:szCs w:val="26"/>
        </w:rPr>
        <w:t xml:space="preserve">. </w:t>
      </w:r>
    </w:p>
    <w:p w:rsidR="004A4D3B" w:rsidRPr="0012264E" w:rsidRDefault="00D472BC" w:rsidP="0012264E">
      <w:pPr>
        <w:spacing w:line="360" w:lineRule="auto"/>
        <w:jc w:val="both"/>
        <w:rPr>
          <w:b/>
          <w:sz w:val="26"/>
          <w:szCs w:val="26"/>
        </w:rPr>
      </w:pPr>
      <w:r w:rsidRPr="0012264E">
        <w:rPr>
          <w:b/>
          <w:sz w:val="26"/>
          <w:szCs w:val="26"/>
        </w:rPr>
        <w:t xml:space="preserve">Kiến thức, thái độ, thực hành về sử dụng thuốc lá và </w:t>
      </w:r>
      <w:r w:rsidR="00BF0786" w:rsidRPr="0012264E">
        <w:rPr>
          <w:b/>
          <w:sz w:val="26"/>
          <w:szCs w:val="26"/>
        </w:rPr>
        <w:t xml:space="preserve">các biện pháp hỗ trợ </w:t>
      </w:r>
      <w:proofErr w:type="gramStart"/>
      <w:r w:rsidR="00BF0786" w:rsidRPr="0012264E">
        <w:rPr>
          <w:b/>
          <w:sz w:val="26"/>
          <w:szCs w:val="26"/>
        </w:rPr>
        <w:t>cai</w:t>
      </w:r>
      <w:proofErr w:type="gramEnd"/>
      <w:r w:rsidR="00BF0786" w:rsidRPr="0012264E">
        <w:rPr>
          <w:b/>
          <w:sz w:val="26"/>
          <w:szCs w:val="26"/>
        </w:rPr>
        <w:t xml:space="preserve"> thuố</w:t>
      </w:r>
      <w:r w:rsidR="00125A9C">
        <w:rPr>
          <w:b/>
          <w:sz w:val="26"/>
          <w:szCs w:val="26"/>
        </w:rPr>
        <w:t>c lá</w:t>
      </w:r>
    </w:p>
    <w:p w:rsidR="004A4D3B" w:rsidRPr="0012264E" w:rsidRDefault="00BF0786" w:rsidP="0012264E">
      <w:pPr>
        <w:spacing w:line="360" w:lineRule="auto"/>
        <w:jc w:val="both"/>
        <w:rPr>
          <w:b/>
          <w:sz w:val="26"/>
          <w:szCs w:val="26"/>
        </w:rPr>
      </w:pPr>
      <w:r w:rsidRPr="0012264E">
        <w:rPr>
          <w:b/>
          <w:sz w:val="26"/>
          <w:szCs w:val="26"/>
        </w:rPr>
        <w:t>Kiến thức</w:t>
      </w:r>
      <w:r w:rsidR="004A4D3B" w:rsidRPr="0012264E">
        <w:rPr>
          <w:b/>
          <w:sz w:val="26"/>
          <w:szCs w:val="26"/>
        </w:rPr>
        <w:t xml:space="preserve">: </w:t>
      </w:r>
      <w:r w:rsidRPr="0012264E">
        <w:rPr>
          <w:sz w:val="26"/>
          <w:szCs w:val="26"/>
        </w:rPr>
        <w:t xml:space="preserve">Cả trước và sau khóa học, hầu hết </w:t>
      </w:r>
      <w:r w:rsidR="00CD78BB">
        <w:rPr>
          <w:color w:val="000000"/>
          <w:sz w:val="26"/>
          <w:szCs w:val="26"/>
          <w:shd w:val="clear" w:color="auto" w:fill="FFFFFF"/>
        </w:rPr>
        <w:t>NVYT</w:t>
      </w:r>
      <w:r w:rsidRPr="0012264E">
        <w:rPr>
          <w:sz w:val="26"/>
          <w:szCs w:val="26"/>
        </w:rPr>
        <w:t xml:space="preserve"> biết rằng khói thuốc lá có chứa chất nicotin (tương ứng 95</w:t>
      </w:r>
      <w:proofErr w:type="gramStart"/>
      <w:r w:rsidRPr="0012264E">
        <w:rPr>
          <w:sz w:val="26"/>
          <w:szCs w:val="26"/>
        </w:rPr>
        <w:t>,1</w:t>
      </w:r>
      <w:proofErr w:type="gramEnd"/>
      <w:r w:rsidRPr="0012264E">
        <w:rPr>
          <w:sz w:val="26"/>
          <w:szCs w:val="26"/>
        </w:rPr>
        <w:t>%, 100%) và hút thuốc thụ động có hại cho sức khỏe (tương ứng 99,3% và 100%)</w:t>
      </w:r>
      <w:r w:rsidR="00125A9C">
        <w:rPr>
          <w:sz w:val="26"/>
          <w:szCs w:val="26"/>
        </w:rPr>
        <w:t xml:space="preserve">. </w:t>
      </w:r>
      <w:r w:rsidRPr="0012264E">
        <w:rPr>
          <w:sz w:val="26"/>
          <w:szCs w:val="26"/>
        </w:rPr>
        <w:t xml:space="preserve">Tuy nhiên tỷ lệ </w:t>
      </w:r>
      <w:r w:rsidR="00CD78BB">
        <w:rPr>
          <w:color w:val="000000"/>
          <w:sz w:val="26"/>
          <w:szCs w:val="26"/>
          <w:shd w:val="clear" w:color="auto" w:fill="FFFFFF"/>
        </w:rPr>
        <w:t>NVYT</w:t>
      </w:r>
      <w:r w:rsidRPr="0012264E">
        <w:rPr>
          <w:sz w:val="26"/>
          <w:szCs w:val="26"/>
        </w:rPr>
        <w:t xml:space="preserve"> trả lời chính xác về bệnh do hút thuốc lá gây ra (tương ứng trước và sau đào tạo là 6</w:t>
      </w:r>
      <w:proofErr w:type="gramStart"/>
      <w:r w:rsidRPr="0012264E">
        <w:rPr>
          <w:sz w:val="26"/>
          <w:szCs w:val="26"/>
        </w:rPr>
        <w:t>,3</w:t>
      </w:r>
      <w:proofErr w:type="gramEnd"/>
      <w:r w:rsidRPr="0012264E">
        <w:rPr>
          <w:sz w:val="26"/>
          <w:szCs w:val="26"/>
        </w:rPr>
        <w:t>% và 41,9%) và các bệnh gây ra bởi hút thuốc lá thụ động (tương ứng 6,3% và 42,7%)</w:t>
      </w:r>
      <w:r w:rsidR="000D726C" w:rsidRPr="0012264E">
        <w:rPr>
          <w:sz w:val="26"/>
          <w:szCs w:val="26"/>
        </w:rPr>
        <w:t>.</w:t>
      </w:r>
      <w:r w:rsidR="00125A9C">
        <w:rPr>
          <w:sz w:val="26"/>
          <w:szCs w:val="26"/>
        </w:rPr>
        <w:t xml:space="preserve"> </w:t>
      </w:r>
      <w:r w:rsidRPr="0012264E">
        <w:rPr>
          <w:sz w:val="26"/>
          <w:szCs w:val="26"/>
        </w:rPr>
        <w:t xml:space="preserve">Tuy nhiên một phần </w:t>
      </w:r>
      <w:r w:rsidR="00CD78BB">
        <w:rPr>
          <w:color w:val="000000"/>
          <w:sz w:val="26"/>
          <w:szCs w:val="26"/>
          <w:shd w:val="clear" w:color="auto" w:fill="FFFFFF"/>
        </w:rPr>
        <w:t>NVYT</w:t>
      </w:r>
      <w:r w:rsidRPr="0012264E">
        <w:rPr>
          <w:sz w:val="26"/>
          <w:szCs w:val="26"/>
        </w:rPr>
        <w:t xml:space="preserve"> chọn phương pháp chưa đúng trong cai thuốc lá như khuyến cáo của WHO sử dụng thuốc lá điện tử (31</w:t>
      </w:r>
      <w:proofErr w:type="gramStart"/>
      <w:r w:rsidRPr="0012264E">
        <w:rPr>
          <w:sz w:val="26"/>
          <w:szCs w:val="26"/>
        </w:rPr>
        <w:t>,7</w:t>
      </w:r>
      <w:proofErr w:type="gramEnd"/>
      <w:r w:rsidRPr="0012264E">
        <w:rPr>
          <w:sz w:val="26"/>
          <w:szCs w:val="26"/>
        </w:rPr>
        <w:t>% trước đào tạo và 32,3% sau đào tạo), sử dụng thuốc lào (6,3% trước đào tạo và 2,2% sau đào tạo)</w:t>
      </w:r>
      <w:r w:rsidR="004A4D3B" w:rsidRPr="0012264E">
        <w:rPr>
          <w:sz w:val="26"/>
          <w:szCs w:val="26"/>
        </w:rPr>
        <w:t xml:space="preserve">. </w:t>
      </w:r>
    </w:p>
    <w:p w:rsidR="004A4D3B" w:rsidRPr="0012264E" w:rsidRDefault="00BF0786" w:rsidP="0012264E">
      <w:pPr>
        <w:spacing w:line="360" w:lineRule="auto"/>
        <w:jc w:val="both"/>
        <w:rPr>
          <w:b/>
          <w:sz w:val="26"/>
          <w:szCs w:val="26"/>
        </w:rPr>
      </w:pPr>
      <w:r w:rsidRPr="0012264E">
        <w:rPr>
          <w:b/>
          <w:sz w:val="26"/>
          <w:szCs w:val="26"/>
        </w:rPr>
        <w:lastRenderedPageBreak/>
        <w:t>Thái độ</w:t>
      </w:r>
      <w:r w:rsidR="004A4D3B" w:rsidRPr="0012264E">
        <w:rPr>
          <w:b/>
          <w:sz w:val="26"/>
          <w:szCs w:val="26"/>
        </w:rPr>
        <w:t>:</w:t>
      </w:r>
      <w:r w:rsidR="000B6DC3" w:rsidRPr="0012264E">
        <w:rPr>
          <w:b/>
          <w:sz w:val="26"/>
          <w:szCs w:val="26"/>
        </w:rPr>
        <w:t xml:space="preserve"> </w:t>
      </w:r>
      <w:r w:rsidRPr="0012264E">
        <w:rPr>
          <w:sz w:val="26"/>
          <w:szCs w:val="26"/>
        </w:rPr>
        <w:t xml:space="preserve">Hầu hết các </w:t>
      </w:r>
      <w:r w:rsidR="00CD78BB">
        <w:rPr>
          <w:color w:val="000000"/>
          <w:sz w:val="26"/>
          <w:szCs w:val="26"/>
          <w:shd w:val="clear" w:color="auto" w:fill="FFFFFF"/>
        </w:rPr>
        <w:t>NVYT</w:t>
      </w:r>
      <w:r w:rsidRPr="0012264E">
        <w:rPr>
          <w:sz w:val="26"/>
          <w:szCs w:val="26"/>
        </w:rPr>
        <w:t xml:space="preserve"> cho là giúp đỡ bệnh nhân bỏ thuốc lá là nhiệm vụ của họ (68</w:t>
      </w:r>
      <w:proofErr w:type="gramStart"/>
      <w:r w:rsidRPr="0012264E">
        <w:rPr>
          <w:sz w:val="26"/>
          <w:szCs w:val="26"/>
        </w:rPr>
        <w:t>,3</w:t>
      </w:r>
      <w:proofErr w:type="gramEnd"/>
      <w:r w:rsidRPr="0012264E">
        <w:rPr>
          <w:sz w:val="26"/>
          <w:szCs w:val="26"/>
        </w:rPr>
        <w:t xml:space="preserve">% trước và 80,9% sau đào tạo), nhưng tỷ lệ </w:t>
      </w:r>
      <w:r w:rsidR="00CD78BB">
        <w:rPr>
          <w:color w:val="000000"/>
          <w:sz w:val="26"/>
          <w:szCs w:val="26"/>
          <w:shd w:val="clear" w:color="auto" w:fill="FFFFFF"/>
        </w:rPr>
        <w:t>NVYT</w:t>
      </w:r>
      <w:r w:rsidRPr="0012264E">
        <w:rPr>
          <w:sz w:val="26"/>
          <w:szCs w:val="26"/>
        </w:rPr>
        <w:t xml:space="preserve"> có đủ tự tin để cung cấp một cuộc tư vấn đầy đủ cho bệnh nhân không cao (30,3% trước đào tạo và 58,8% sau đào tạo).</w:t>
      </w:r>
      <w:r w:rsidR="000B6DC3" w:rsidRPr="0012264E">
        <w:rPr>
          <w:sz w:val="26"/>
          <w:szCs w:val="26"/>
        </w:rPr>
        <w:t xml:space="preserve"> </w:t>
      </w:r>
      <w:r w:rsidRPr="0012264E">
        <w:rPr>
          <w:sz w:val="26"/>
          <w:szCs w:val="26"/>
        </w:rPr>
        <w:t>Lý do chính là thiếu đào tạo và thiếu các tài liệu</w:t>
      </w:r>
      <w:r w:rsidR="00034BE8" w:rsidRPr="0012264E">
        <w:rPr>
          <w:sz w:val="26"/>
          <w:szCs w:val="26"/>
        </w:rPr>
        <w:t xml:space="preserve">. </w:t>
      </w:r>
    </w:p>
    <w:p w:rsidR="004A4D3B" w:rsidRPr="0012264E" w:rsidRDefault="00BF0786" w:rsidP="0012264E">
      <w:pPr>
        <w:spacing w:line="360" w:lineRule="auto"/>
        <w:jc w:val="both"/>
        <w:rPr>
          <w:b/>
          <w:sz w:val="26"/>
          <w:szCs w:val="26"/>
        </w:rPr>
      </w:pPr>
      <w:r w:rsidRPr="0012264E">
        <w:rPr>
          <w:b/>
          <w:sz w:val="26"/>
          <w:szCs w:val="26"/>
        </w:rPr>
        <w:t>Thực hành</w:t>
      </w:r>
      <w:r w:rsidR="004A4D3B" w:rsidRPr="0012264E">
        <w:rPr>
          <w:b/>
          <w:sz w:val="26"/>
          <w:szCs w:val="26"/>
        </w:rPr>
        <w:t xml:space="preserve">: </w:t>
      </w:r>
      <w:r w:rsidRPr="0012264E">
        <w:rPr>
          <w:sz w:val="26"/>
          <w:szCs w:val="26"/>
        </w:rPr>
        <w:t>Trước khi đào tạo, chỉ có 25,</w:t>
      </w:r>
      <w:r w:rsidR="00F26372">
        <w:rPr>
          <w:sz w:val="26"/>
          <w:szCs w:val="26"/>
        </w:rPr>
        <w:t>5</w:t>
      </w:r>
      <w:r w:rsidRPr="0012264E">
        <w:rPr>
          <w:sz w:val="26"/>
          <w:szCs w:val="26"/>
        </w:rPr>
        <w:t xml:space="preserve">% </w:t>
      </w:r>
      <w:r w:rsidR="00CD78BB">
        <w:rPr>
          <w:color w:val="000000"/>
          <w:sz w:val="26"/>
          <w:szCs w:val="26"/>
          <w:shd w:val="clear" w:color="auto" w:fill="FFFFFF"/>
        </w:rPr>
        <w:t>NVYT</w:t>
      </w:r>
      <w:r w:rsidRPr="0012264E">
        <w:rPr>
          <w:sz w:val="26"/>
          <w:szCs w:val="26"/>
        </w:rPr>
        <w:t xml:space="preserve"> trả lời chính xác mô hình tư vấn “5A” và 1,</w:t>
      </w:r>
      <w:r w:rsidR="00F26372">
        <w:rPr>
          <w:sz w:val="26"/>
          <w:szCs w:val="26"/>
        </w:rPr>
        <w:t>3</w:t>
      </w:r>
      <w:r w:rsidRPr="0012264E">
        <w:rPr>
          <w:sz w:val="26"/>
          <w:szCs w:val="26"/>
        </w:rPr>
        <w:t>% trả lời đúng mô hình “5R”. Sau đào tạo tỷ lệ này tăng lên</w:t>
      </w:r>
      <w:r w:rsidR="00F26372">
        <w:rPr>
          <w:sz w:val="26"/>
          <w:szCs w:val="26"/>
        </w:rPr>
        <w:t xml:space="preserve"> đáng kể</w:t>
      </w:r>
      <w:r w:rsidRPr="0012264E">
        <w:rPr>
          <w:sz w:val="26"/>
          <w:szCs w:val="26"/>
        </w:rPr>
        <w:t xml:space="preserve"> tương ứng 38</w:t>
      </w:r>
      <w:proofErr w:type="gramStart"/>
      <w:r w:rsidRPr="0012264E">
        <w:rPr>
          <w:sz w:val="26"/>
          <w:szCs w:val="26"/>
        </w:rPr>
        <w:t>,</w:t>
      </w:r>
      <w:r w:rsidR="00F26372">
        <w:rPr>
          <w:sz w:val="26"/>
          <w:szCs w:val="26"/>
        </w:rPr>
        <w:t>4</w:t>
      </w:r>
      <w:proofErr w:type="gramEnd"/>
      <w:r w:rsidRPr="0012264E">
        <w:rPr>
          <w:sz w:val="26"/>
          <w:szCs w:val="26"/>
        </w:rPr>
        <w:t>% và 25</w:t>
      </w:r>
      <w:r w:rsidR="00F26372">
        <w:rPr>
          <w:sz w:val="26"/>
          <w:szCs w:val="26"/>
        </w:rPr>
        <w:t>,3</w:t>
      </w:r>
      <w:r w:rsidRPr="0012264E">
        <w:rPr>
          <w:sz w:val="26"/>
          <w:szCs w:val="26"/>
        </w:rPr>
        <w:t>%.</w:t>
      </w:r>
      <w:r w:rsidR="00125A9C">
        <w:rPr>
          <w:sz w:val="26"/>
          <w:szCs w:val="26"/>
        </w:rPr>
        <w:t xml:space="preserve"> </w:t>
      </w:r>
      <w:r w:rsidRPr="0012264E">
        <w:rPr>
          <w:sz w:val="26"/>
          <w:szCs w:val="26"/>
        </w:rPr>
        <w:t>Đối với các yêu cầu</w:t>
      </w:r>
      <w:r w:rsidR="00C1648D" w:rsidRPr="0012264E">
        <w:rPr>
          <w:sz w:val="26"/>
          <w:szCs w:val="26"/>
        </w:rPr>
        <w:t xml:space="preserve"> tư vấn cai thuốc lá theo khuyến cáo của WHO phải rõ ràng, mạnh mẽ</w:t>
      </w:r>
      <w:r w:rsidR="009515FA">
        <w:rPr>
          <w:sz w:val="26"/>
          <w:szCs w:val="26"/>
        </w:rPr>
        <w:t xml:space="preserve"> có</w:t>
      </w:r>
      <w:r w:rsidR="00C1648D" w:rsidRPr="0012264E">
        <w:rPr>
          <w:sz w:val="26"/>
          <w:szCs w:val="26"/>
        </w:rPr>
        <w:t xml:space="preserve"> 14,</w:t>
      </w:r>
      <w:r w:rsidR="00F26372">
        <w:rPr>
          <w:sz w:val="26"/>
          <w:szCs w:val="26"/>
        </w:rPr>
        <w:t>4</w:t>
      </w:r>
      <w:r w:rsidR="00C1648D" w:rsidRPr="0012264E">
        <w:rPr>
          <w:sz w:val="26"/>
          <w:szCs w:val="26"/>
        </w:rPr>
        <w:t xml:space="preserve">% </w:t>
      </w:r>
      <w:r w:rsidR="00CD78BB">
        <w:rPr>
          <w:color w:val="000000"/>
          <w:sz w:val="26"/>
          <w:szCs w:val="26"/>
          <w:shd w:val="clear" w:color="auto" w:fill="FFFFFF"/>
        </w:rPr>
        <w:t>NVYT</w:t>
      </w:r>
      <w:r w:rsidR="00C1648D" w:rsidRPr="0012264E">
        <w:rPr>
          <w:sz w:val="26"/>
          <w:szCs w:val="26"/>
        </w:rPr>
        <w:t xml:space="preserve"> chọn trước đào tạo và 58,</w:t>
      </w:r>
      <w:r w:rsidR="00F26372">
        <w:rPr>
          <w:sz w:val="26"/>
          <w:szCs w:val="26"/>
        </w:rPr>
        <w:t>2</w:t>
      </w:r>
      <w:r w:rsidR="00C1648D" w:rsidRPr="0012264E">
        <w:rPr>
          <w:sz w:val="26"/>
          <w:szCs w:val="26"/>
        </w:rPr>
        <w:t>% sau đào tạo.</w:t>
      </w:r>
    </w:p>
    <w:p w:rsidR="005A7B47" w:rsidRPr="0012264E" w:rsidRDefault="005A7B47" w:rsidP="0012264E">
      <w:pPr>
        <w:pStyle w:val="Heading1"/>
        <w:spacing w:line="360" w:lineRule="auto"/>
        <w:jc w:val="both"/>
        <w:rPr>
          <w:rFonts w:ascii="Times New Roman" w:hAnsi="Times New Roman"/>
          <w:b/>
          <w:color w:val="auto"/>
          <w:sz w:val="26"/>
          <w:szCs w:val="26"/>
        </w:rPr>
      </w:pPr>
      <w:r w:rsidRPr="0012264E">
        <w:rPr>
          <w:rFonts w:ascii="Times New Roman" w:hAnsi="Times New Roman"/>
          <w:b/>
          <w:color w:val="auto"/>
          <w:sz w:val="26"/>
          <w:szCs w:val="26"/>
        </w:rPr>
        <w:br w:type="page"/>
      </w:r>
    </w:p>
    <w:p w:rsidR="00AE6721" w:rsidRPr="0012264E" w:rsidRDefault="00E35471" w:rsidP="00125A9C">
      <w:pPr>
        <w:pStyle w:val="Heading1"/>
        <w:spacing w:line="360" w:lineRule="auto"/>
        <w:jc w:val="center"/>
        <w:rPr>
          <w:rFonts w:ascii="Times New Roman" w:hAnsi="Times New Roman"/>
          <w:b/>
          <w:color w:val="auto"/>
          <w:sz w:val="26"/>
          <w:szCs w:val="26"/>
        </w:rPr>
      </w:pPr>
      <w:bookmarkStart w:id="680" w:name="_Toc472415210"/>
      <w:bookmarkEnd w:id="671"/>
      <w:bookmarkEnd w:id="672"/>
      <w:bookmarkEnd w:id="673"/>
      <w:bookmarkEnd w:id="674"/>
      <w:bookmarkEnd w:id="675"/>
      <w:r w:rsidRPr="0012264E">
        <w:rPr>
          <w:rFonts w:ascii="Times New Roman" w:hAnsi="Times New Roman"/>
          <w:b/>
          <w:color w:val="auto"/>
          <w:sz w:val="26"/>
          <w:szCs w:val="26"/>
        </w:rPr>
        <w:lastRenderedPageBreak/>
        <w:t>KIẾN NGHỊ</w:t>
      </w:r>
      <w:bookmarkEnd w:id="680"/>
    </w:p>
    <w:bookmarkEnd w:id="676"/>
    <w:bookmarkEnd w:id="677"/>
    <w:p w:rsidR="00E050B3" w:rsidRPr="0012264E" w:rsidRDefault="00E050B3" w:rsidP="0012264E">
      <w:pPr>
        <w:spacing w:line="360" w:lineRule="auto"/>
        <w:jc w:val="both"/>
        <w:rPr>
          <w:sz w:val="26"/>
          <w:szCs w:val="26"/>
        </w:rPr>
      </w:pPr>
    </w:p>
    <w:p w:rsidR="00125A9C" w:rsidRDefault="00CD78BB" w:rsidP="00125A9C">
      <w:pPr>
        <w:pStyle w:val="ListParagraph"/>
        <w:numPr>
          <w:ilvl w:val="0"/>
          <w:numId w:val="82"/>
        </w:numPr>
        <w:spacing w:line="360" w:lineRule="auto"/>
        <w:jc w:val="both"/>
        <w:rPr>
          <w:sz w:val="26"/>
          <w:szCs w:val="26"/>
        </w:rPr>
      </w:pPr>
      <w:bookmarkStart w:id="681" w:name="OLE_LINK140"/>
      <w:bookmarkStart w:id="682" w:name="OLE_LINK73"/>
      <w:bookmarkStart w:id="683" w:name="OLE_LINK48"/>
      <w:bookmarkStart w:id="684" w:name="OLE_LINK49"/>
      <w:bookmarkStart w:id="685" w:name="_Toc464687671"/>
      <w:bookmarkStart w:id="686" w:name="_Toc464850484"/>
      <w:bookmarkStart w:id="687" w:name="_Toc465511204"/>
      <w:bookmarkEnd w:id="678"/>
      <w:bookmarkEnd w:id="679"/>
      <w:r>
        <w:rPr>
          <w:color w:val="000000"/>
          <w:sz w:val="26"/>
          <w:szCs w:val="26"/>
          <w:shd w:val="clear" w:color="auto" w:fill="FFFFFF"/>
        </w:rPr>
        <w:t>NVYT</w:t>
      </w:r>
      <w:r w:rsidR="00E35471" w:rsidRPr="00125A9C">
        <w:rPr>
          <w:sz w:val="26"/>
          <w:szCs w:val="26"/>
        </w:rPr>
        <w:t xml:space="preserve"> cần phải là những người gương mẫu trong chiến dịch chống hút thuốc lá và tăng cường các hoạt động truyền thông về tác hại của thuốc lá với bệnh nhân</w:t>
      </w:r>
      <w:r w:rsidR="00197766" w:rsidRPr="00125A9C">
        <w:rPr>
          <w:sz w:val="26"/>
          <w:szCs w:val="26"/>
        </w:rPr>
        <w:t xml:space="preserve">. </w:t>
      </w:r>
    </w:p>
    <w:p w:rsidR="00125A9C" w:rsidRDefault="00E35471" w:rsidP="00125A9C">
      <w:pPr>
        <w:pStyle w:val="ListParagraph"/>
        <w:numPr>
          <w:ilvl w:val="0"/>
          <w:numId w:val="82"/>
        </w:numPr>
        <w:spacing w:line="360" w:lineRule="auto"/>
        <w:jc w:val="both"/>
        <w:rPr>
          <w:sz w:val="26"/>
          <w:szCs w:val="26"/>
        </w:rPr>
      </w:pPr>
      <w:r w:rsidRPr="00125A9C">
        <w:rPr>
          <w:sz w:val="26"/>
          <w:szCs w:val="26"/>
        </w:rPr>
        <w:t xml:space="preserve">Không ngừng đào tạo và thường xuyên thay đổi bài giảng, cập nhật kiến thức về tác hại của thuốc lá và cung cấp các biện pháp </w:t>
      </w:r>
      <w:proofErr w:type="gramStart"/>
      <w:r w:rsidRPr="00125A9C">
        <w:rPr>
          <w:sz w:val="26"/>
          <w:szCs w:val="26"/>
        </w:rPr>
        <w:t>cai</w:t>
      </w:r>
      <w:proofErr w:type="gramEnd"/>
      <w:r w:rsidRPr="00125A9C">
        <w:rPr>
          <w:sz w:val="26"/>
          <w:szCs w:val="26"/>
        </w:rPr>
        <w:t xml:space="preserve"> thuốc lá cho</w:t>
      </w:r>
      <w:r w:rsidR="00CD78BB" w:rsidRPr="00CD78BB">
        <w:rPr>
          <w:color w:val="000000"/>
          <w:sz w:val="26"/>
          <w:szCs w:val="26"/>
          <w:shd w:val="clear" w:color="auto" w:fill="FFFFFF"/>
        </w:rPr>
        <w:t xml:space="preserve"> </w:t>
      </w:r>
      <w:r w:rsidR="00CD78BB">
        <w:rPr>
          <w:color w:val="000000"/>
          <w:sz w:val="26"/>
          <w:szCs w:val="26"/>
          <w:shd w:val="clear" w:color="auto" w:fill="FFFFFF"/>
        </w:rPr>
        <w:t>NVYT</w:t>
      </w:r>
      <w:r w:rsidR="00CD78BB" w:rsidRPr="00125A9C">
        <w:rPr>
          <w:sz w:val="26"/>
          <w:szCs w:val="26"/>
        </w:rPr>
        <w:t xml:space="preserve"> </w:t>
      </w:r>
      <w:r w:rsidRPr="00125A9C">
        <w:rPr>
          <w:sz w:val="26"/>
          <w:szCs w:val="26"/>
        </w:rPr>
        <w:t>thông qua các khóa tập huấn ngắn hạn hàng năm</w:t>
      </w:r>
      <w:r w:rsidR="00197766" w:rsidRPr="00125A9C">
        <w:rPr>
          <w:sz w:val="26"/>
          <w:szCs w:val="26"/>
        </w:rPr>
        <w:t>.</w:t>
      </w:r>
    </w:p>
    <w:p w:rsidR="00EC4C37" w:rsidRPr="00125A9C" w:rsidRDefault="00E35471" w:rsidP="00125A9C">
      <w:pPr>
        <w:pStyle w:val="ListParagraph"/>
        <w:numPr>
          <w:ilvl w:val="0"/>
          <w:numId w:val="82"/>
        </w:numPr>
        <w:spacing w:line="360" w:lineRule="auto"/>
        <w:jc w:val="both"/>
        <w:rPr>
          <w:sz w:val="26"/>
          <w:szCs w:val="26"/>
        </w:rPr>
        <w:sectPr w:rsidR="00EC4C37" w:rsidRPr="00125A9C" w:rsidSect="002D6389">
          <w:pgSz w:w="11907" w:h="16840" w:code="9"/>
          <w:pgMar w:top="1985" w:right="1134" w:bottom="1701" w:left="1985" w:header="720" w:footer="720" w:gutter="0"/>
          <w:cols w:space="720"/>
          <w:docGrid w:linePitch="360"/>
        </w:sectPr>
      </w:pPr>
      <w:r w:rsidRPr="00125A9C">
        <w:rPr>
          <w:sz w:val="26"/>
          <w:szCs w:val="26"/>
        </w:rPr>
        <w:t>Thực hiện lồng ghép tư vấn ngắn theo mô hình “5A” và “5R” trong tất cả các hoạt động khám và điều trị của bệnh nhân hút thuốc lá tại bệnh viện</w:t>
      </w:r>
      <w:bookmarkEnd w:id="681"/>
      <w:bookmarkEnd w:id="682"/>
    </w:p>
    <w:p w:rsidR="004B0544" w:rsidRPr="0012264E" w:rsidRDefault="00EA321F" w:rsidP="00125A9C">
      <w:pPr>
        <w:pStyle w:val="Heading1"/>
        <w:spacing w:line="360" w:lineRule="auto"/>
        <w:jc w:val="center"/>
        <w:rPr>
          <w:rFonts w:ascii="Times New Roman" w:hAnsi="Times New Roman"/>
          <w:b/>
          <w:color w:val="auto"/>
          <w:sz w:val="26"/>
          <w:szCs w:val="26"/>
        </w:rPr>
      </w:pPr>
      <w:bookmarkStart w:id="688" w:name="_Toc467017121"/>
      <w:bookmarkStart w:id="689" w:name="_Toc467017570"/>
      <w:bookmarkStart w:id="690" w:name="_Toc467175979"/>
      <w:bookmarkStart w:id="691" w:name="_Toc472415211"/>
      <w:bookmarkEnd w:id="683"/>
      <w:bookmarkEnd w:id="684"/>
      <w:r>
        <w:rPr>
          <w:rFonts w:ascii="Times New Roman" w:hAnsi="Times New Roman"/>
          <w:b/>
          <w:color w:val="auto"/>
          <w:sz w:val="26"/>
          <w:szCs w:val="26"/>
        </w:rPr>
        <w:lastRenderedPageBreak/>
        <w:t>TÀI LIỆU THAM KHẢO</w:t>
      </w:r>
      <w:bookmarkEnd w:id="685"/>
      <w:bookmarkEnd w:id="686"/>
      <w:bookmarkEnd w:id="687"/>
      <w:bookmarkEnd w:id="688"/>
      <w:bookmarkEnd w:id="689"/>
      <w:bookmarkEnd w:id="690"/>
      <w:bookmarkEnd w:id="691"/>
      <w:r w:rsidR="002464FE" w:rsidRPr="0012264E">
        <w:rPr>
          <w:rFonts w:ascii="Times New Roman" w:hAnsi="Times New Roman"/>
          <w:sz w:val="26"/>
          <w:szCs w:val="26"/>
        </w:rPr>
        <w:fldChar w:fldCharType="begin"/>
      </w:r>
      <w:r w:rsidR="0059713A" w:rsidRPr="0012264E">
        <w:rPr>
          <w:rFonts w:ascii="Times New Roman" w:hAnsi="Times New Roman"/>
          <w:sz w:val="26"/>
          <w:szCs w:val="26"/>
        </w:rPr>
        <w:instrText xml:space="preserve"> ADDIN EN.REFLIST </w:instrText>
      </w:r>
      <w:r w:rsidR="002464FE" w:rsidRPr="0012264E">
        <w:rPr>
          <w:rFonts w:ascii="Times New Roman" w:hAnsi="Times New Roman"/>
          <w:sz w:val="26"/>
          <w:szCs w:val="26"/>
        </w:rPr>
        <w:fldChar w:fldCharType="separate"/>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1.</w:t>
      </w:r>
      <w:r w:rsidRPr="0012264E">
        <w:rPr>
          <w:rFonts w:cs="Times New Roman"/>
          <w:sz w:val="26"/>
          <w:szCs w:val="26"/>
        </w:rPr>
        <w:tab/>
        <w:t>US Department of Health</w:t>
      </w:r>
      <w:r w:rsidR="00D126CC" w:rsidRPr="0012264E">
        <w:rPr>
          <w:rFonts w:cs="Times New Roman"/>
          <w:sz w:val="26"/>
          <w:szCs w:val="26"/>
        </w:rPr>
        <w:t xml:space="preserve"> and Human Services</w:t>
      </w:r>
      <w:r w:rsidR="00920506" w:rsidRPr="0012264E">
        <w:rPr>
          <w:rFonts w:cs="Times New Roman"/>
          <w:sz w:val="26"/>
          <w:szCs w:val="26"/>
        </w:rPr>
        <w:t xml:space="preserve"> (2010).</w:t>
      </w:r>
      <w:r w:rsidRPr="0012264E">
        <w:rPr>
          <w:rFonts w:cs="Times New Roman"/>
          <w:sz w:val="26"/>
          <w:szCs w:val="26"/>
        </w:rPr>
        <w:t xml:space="preserve"> "How tobacco smoke causes disease: the biology and behavioral basis for smoking-attributable disease: a report of the Surgeon General</w:t>
      </w:r>
      <w:r w:rsidRPr="0012264E">
        <w:rPr>
          <w:rFonts w:cs="Times New Roman"/>
          <w:i/>
          <w:sz w:val="26"/>
          <w:szCs w:val="26"/>
        </w:rPr>
        <w:t>"</w:t>
      </w:r>
      <w:r w:rsidRPr="0012264E">
        <w:rPr>
          <w:rFonts w:cs="Times New Roman"/>
          <w:sz w:val="26"/>
          <w:szCs w:val="26"/>
        </w:rPr>
        <w:t xml:space="preserve">, Atlanta, GA: US Department of Health and Human Services, Centers for Disease Control and Prevention, National Center for Chronic Disease Prevention and Health Promotion, Office on Smoking and Health, </w:t>
      </w:r>
      <w:r w:rsidRPr="0012264E">
        <w:rPr>
          <w:rFonts w:cs="Times New Roman"/>
          <w:b/>
          <w:sz w:val="26"/>
          <w:szCs w:val="26"/>
        </w:rPr>
        <w:t xml:space="preserve"> 2</w:t>
      </w:r>
      <w:r w:rsidRPr="0012264E">
        <w:rPr>
          <w:rFonts w:cs="Times New Roman"/>
          <w:sz w:val="26"/>
          <w:szCs w:val="26"/>
        </w:rPr>
        <w:t>.</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2.</w:t>
      </w:r>
      <w:r w:rsidRPr="0012264E">
        <w:rPr>
          <w:rFonts w:cs="Times New Roman"/>
          <w:sz w:val="26"/>
          <w:szCs w:val="26"/>
        </w:rPr>
        <w:tab/>
        <w:t>W</w:t>
      </w:r>
      <w:r w:rsidR="006B7BB7" w:rsidRPr="0012264E">
        <w:rPr>
          <w:rFonts w:cs="Times New Roman"/>
          <w:sz w:val="26"/>
          <w:szCs w:val="26"/>
        </w:rPr>
        <w:t>orld Health Organization (2008).</w:t>
      </w:r>
      <w:r w:rsidRPr="0012264E">
        <w:rPr>
          <w:rFonts w:cs="Times New Roman"/>
          <w:i/>
          <w:sz w:val="26"/>
          <w:szCs w:val="26"/>
        </w:rPr>
        <w:t>WHO report on the global tobacco epidemic</w:t>
      </w:r>
      <w:r w:rsidRPr="0012264E">
        <w:rPr>
          <w:rFonts w:cs="Times New Roman"/>
          <w:sz w:val="26"/>
          <w:szCs w:val="26"/>
        </w:rPr>
        <w:t>, Noncommunicable Diseases and Mental Health, Geneva.</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3.</w:t>
      </w:r>
      <w:r w:rsidRPr="0012264E">
        <w:rPr>
          <w:rFonts w:cs="Times New Roman"/>
          <w:sz w:val="26"/>
          <w:szCs w:val="26"/>
        </w:rPr>
        <w:tab/>
        <w:t>W</w:t>
      </w:r>
      <w:r w:rsidR="006B7BB7" w:rsidRPr="0012264E">
        <w:rPr>
          <w:rFonts w:cs="Times New Roman"/>
          <w:sz w:val="26"/>
          <w:szCs w:val="26"/>
        </w:rPr>
        <w:t>orld Health Organization (2013).</w:t>
      </w:r>
      <w:r w:rsidRPr="0012264E">
        <w:rPr>
          <w:rFonts w:cs="Times New Roman"/>
          <w:sz w:val="26"/>
          <w:szCs w:val="26"/>
        </w:rPr>
        <w:t xml:space="preserve"> "WHO report on the global tobacco epidemic, 2011: warning about the dangers of tobacco. 2011</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Geneva, Switzerland</w:t>
      </w:r>
      <w:r w:rsidRPr="0012264E">
        <w:rPr>
          <w:rFonts w:cs="Times New Roman"/>
          <w:sz w:val="26"/>
          <w:szCs w:val="26"/>
        </w:rPr>
        <w:t>.</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4.</w:t>
      </w:r>
      <w:r w:rsidRPr="0012264E">
        <w:rPr>
          <w:rFonts w:cs="Times New Roman"/>
          <w:sz w:val="26"/>
          <w:szCs w:val="26"/>
        </w:rPr>
        <w:tab/>
        <w:t>W</w:t>
      </w:r>
      <w:r w:rsidR="006B7BB7" w:rsidRPr="0012264E">
        <w:rPr>
          <w:rFonts w:cs="Times New Roman"/>
          <w:sz w:val="26"/>
          <w:szCs w:val="26"/>
        </w:rPr>
        <w:t>orld Health Organization (2011).</w:t>
      </w:r>
      <w:r w:rsidRPr="0012264E">
        <w:rPr>
          <w:rFonts w:cs="Times New Roman"/>
          <w:i/>
          <w:sz w:val="26"/>
          <w:szCs w:val="26"/>
        </w:rPr>
        <w:t>Global status report on noncommunicable diseases 2010 Description of the global burden of NCDs, their risk factors and determinants</w:t>
      </w:r>
      <w:r w:rsidRPr="0012264E">
        <w:rPr>
          <w:rFonts w:cs="Times New Roman"/>
          <w:sz w:val="26"/>
          <w:szCs w:val="26"/>
        </w:rPr>
        <w:t>, Geneva.</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5.</w:t>
      </w:r>
      <w:r w:rsidRPr="0012264E">
        <w:rPr>
          <w:rFonts w:cs="Times New Roman"/>
          <w:sz w:val="26"/>
          <w:szCs w:val="26"/>
        </w:rPr>
        <w:tab/>
        <w:t>Tổ chức Y tế Thế giới và các cộng sự</w:t>
      </w:r>
      <w:r w:rsidR="006B7BB7" w:rsidRPr="0012264E">
        <w:rPr>
          <w:rFonts w:cs="Times New Roman"/>
          <w:sz w:val="26"/>
          <w:szCs w:val="26"/>
        </w:rPr>
        <w:t xml:space="preserve"> (2010).</w:t>
      </w:r>
      <w:r w:rsidRPr="0012264E">
        <w:rPr>
          <w:rFonts w:cs="Times New Roman"/>
          <w:i/>
          <w:sz w:val="26"/>
          <w:szCs w:val="26"/>
        </w:rPr>
        <w:t>Điều tra toàn cầu về hút thuốc lá ở người trưởng thành tại Việt Nam (GATS)</w:t>
      </w:r>
      <w:r w:rsidRPr="0012264E">
        <w:rPr>
          <w:rFonts w:cs="Times New Roman"/>
          <w:sz w:val="26"/>
          <w:szCs w:val="26"/>
        </w:rPr>
        <w:t>, Hà Nội.</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6.</w:t>
      </w:r>
      <w:r w:rsidRPr="0012264E">
        <w:rPr>
          <w:rFonts w:cs="Times New Roman"/>
          <w:sz w:val="26"/>
          <w:szCs w:val="26"/>
        </w:rPr>
        <w:tab/>
        <w:t xml:space="preserve">D. </w:t>
      </w:r>
      <w:r w:rsidR="006B7BB7" w:rsidRPr="0012264E">
        <w:rPr>
          <w:rFonts w:cs="Times New Roman"/>
          <w:sz w:val="26"/>
          <w:szCs w:val="26"/>
        </w:rPr>
        <w:t>R. Cohen và G. H. Fowler (1993).</w:t>
      </w:r>
      <w:r w:rsidRPr="0012264E">
        <w:rPr>
          <w:rFonts w:cs="Times New Roman"/>
          <w:sz w:val="26"/>
          <w:szCs w:val="26"/>
        </w:rPr>
        <w:t xml:space="preserve"> "Economic implications of smoking cessation therapies: a review of economic appraisals</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Pharmacoeconomics</w:t>
      </w:r>
      <w:r w:rsidRPr="0012264E">
        <w:rPr>
          <w:rFonts w:cs="Times New Roman"/>
          <w:sz w:val="26"/>
          <w:szCs w:val="26"/>
        </w:rPr>
        <w:t xml:space="preserve">, </w:t>
      </w:r>
      <w:r w:rsidRPr="0012264E">
        <w:rPr>
          <w:rFonts w:cs="Times New Roman"/>
          <w:b/>
          <w:sz w:val="26"/>
          <w:szCs w:val="26"/>
        </w:rPr>
        <w:t xml:space="preserve"> 4(5)</w:t>
      </w:r>
      <w:r w:rsidR="006D383F" w:rsidRPr="0012264E">
        <w:rPr>
          <w:rFonts w:cs="Times New Roman"/>
          <w:sz w:val="26"/>
          <w:szCs w:val="26"/>
        </w:rPr>
        <w:t>,</w:t>
      </w:r>
      <w:r w:rsidRPr="0012264E">
        <w:rPr>
          <w:rFonts w:cs="Times New Roman"/>
          <w:sz w:val="26"/>
          <w:szCs w:val="26"/>
        </w:rPr>
        <w:t xml:space="preserve"> 331-44.</w:t>
      </w:r>
    </w:p>
    <w:p w:rsidR="004B0544" w:rsidRPr="0012264E" w:rsidRDefault="006B7BB7"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7.</w:t>
      </w:r>
      <w:r w:rsidRPr="0012264E">
        <w:rPr>
          <w:rFonts w:cs="Times New Roman"/>
          <w:sz w:val="26"/>
          <w:szCs w:val="26"/>
        </w:rPr>
        <w:tab/>
        <w:t>M. C. Fiore (2000).</w:t>
      </w:r>
      <w:r w:rsidR="004B0544" w:rsidRPr="0012264E">
        <w:rPr>
          <w:rFonts w:cs="Times New Roman"/>
          <w:sz w:val="26"/>
          <w:szCs w:val="26"/>
        </w:rPr>
        <w:t xml:space="preserve"> "Treating tobacco use and dependence: an introduction to the US Public Health Service Clinical Practice Guideline</w:t>
      </w:r>
      <w:r w:rsidR="004B0544" w:rsidRPr="0012264E">
        <w:rPr>
          <w:rFonts w:cs="Times New Roman"/>
          <w:i/>
          <w:sz w:val="26"/>
          <w:szCs w:val="26"/>
        </w:rPr>
        <w:t>"</w:t>
      </w:r>
      <w:r w:rsidR="004B0544" w:rsidRPr="0012264E">
        <w:rPr>
          <w:rFonts w:cs="Times New Roman"/>
          <w:sz w:val="26"/>
          <w:szCs w:val="26"/>
        </w:rPr>
        <w:t xml:space="preserve">, </w:t>
      </w:r>
      <w:r w:rsidR="004B0544" w:rsidRPr="0012264E">
        <w:rPr>
          <w:rFonts w:cs="Times New Roman"/>
          <w:i/>
          <w:sz w:val="26"/>
          <w:szCs w:val="26"/>
        </w:rPr>
        <w:t>Respir Care</w:t>
      </w:r>
      <w:r w:rsidR="004B0544" w:rsidRPr="0012264E">
        <w:rPr>
          <w:rFonts w:cs="Times New Roman"/>
          <w:sz w:val="26"/>
          <w:szCs w:val="26"/>
        </w:rPr>
        <w:t xml:space="preserve">, </w:t>
      </w:r>
      <w:r w:rsidR="004B0544" w:rsidRPr="0012264E">
        <w:rPr>
          <w:rFonts w:cs="Times New Roman"/>
          <w:b/>
          <w:sz w:val="26"/>
          <w:szCs w:val="26"/>
        </w:rPr>
        <w:t xml:space="preserve"> 45(10)</w:t>
      </w:r>
      <w:r w:rsidR="006D383F" w:rsidRPr="0012264E">
        <w:rPr>
          <w:rFonts w:cs="Times New Roman"/>
          <w:sz w:val="26"/>
          <w:szCs w:val="26"/>
        </w:rPr>
        <w:t xml:space="preserve">, </w:t>
      </w:r>
      <w:r w:rsidR="004B0544" w:rsidRPr="0012264E">
        <w:rPr>
          <w:rFonts w:cs="Times New Roman"/>
          <w:sz w:val="26"/>
          <w:szCs w:val="26"/>
        </w:rPr>
        <w:t>1196-9.</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8.</w:t>
      </w:r>
      <w:r w:rsidRPr="0012264E">
        <w:rPr>
          <w:rFonts w:cs="Times New Roman"/>
          <w:sz w:val="26"/>
          <w:szCs w:val="26"/>
        </w:rPr>
        <w:tab/>
        <w:t xml:space="preserve">N. A. Rigotti, M. </w:t>
      </w:r>
      <w:r w:rsidR="006B7BB7" w:rsidRPr="0012264E">
        <w:rPr>
          <w:rFonts w:cs="Times New Roman"/>
          <w:sz w:val="26"/>
          <w:szCs w:val="26"/>
        </w:rPr>
        <w:t>R. Munafo và L. F. Stead (2007).</w:t>
      </w:r>
      <w:r w:rsidRPr="0012264E">
        <w:rPr>
          <w:rFonts w:cs="Times New Roman"/>
          <w:sz w:val="26"/>
          <w:szCs w:val="26"/>
        </w:rPr>
        <w:t xml:space="preserve"> "Interventions for smoking cessation in hospitalised patients</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Cochrane Database Syst Rev</w:t>
      </w:r>
      <w:r w:rsidRPr="0012264E">
        <w:rPr>
          <w:rFonts w:cs="Times New Roman"/>
          <w:sz w:val="26"/>
          <w:szCs w:val="26"/>
        </w:rPr>
        <w:t xml:space="preserve">, </w:t>
      </w:r>
      <w:r w:rsidRPr="0012264E">
        <w:rPr>
          <w:rFonts w:cs="Times New Roman"/>
          <w:b/>
          <w:sz w:val="26"/>
          <w:szCs w:val="26"/>
        </w:rPr>
        <w:t>(3)</w:t>
      </w:r>
      <w:r w:rsidR="006D383F" w:rsidRPr="0012264E">
        <w:rPr>
          <w:rFonts w:cs="Times New Roman"/>
          <w:sz w:val="26"/>
          <w:szCs w:val="26"/>
        </w:rPr>
        <w:t xml:space="preserve">, </w:t>
      </w:r>
      <w:r w:rsidRPr="0012264E">
        <w:rPr>
          <w:rFonts w:cs="Times New Roman"/>
          <w:sz w:val="26"/>
          <w:szCs w:val="26"/>
        </w:rPr>
        <w:t>Cd001837.</w:t>
      </w:r>
    </w:p>
    <w:p w:rsidR="004B0544" w:rsidRPr="0012264E" w:rsidRDefault="006B7BB7"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9.</w:t>
      </w:r>
      <w:r w:rsidRPr="0012264E">
        <w:rPr>
          <w:rFonts w:cs="Times New Roman"/>
          <w:sz w:val="26"/>
          <w:szCs w:val="26"/>
        </w:rPr>
        <w:tab/>
        <w:t>G. Fowler (1993).</w:t>
      </w:r>
      <w:r w:rsidR="004B0544" w:rsidRPr="0012264E">
        <w:rPr>
          <w:rFonts w:cs="Times New Roman"/>
          <w:sz w:val="26"/>
          <w:szCs w:val="26"/>
        </w:rPr>
        <w:t xml:space="preserve"> "Educating doctors in smoking cessation</w:t>
      </w:r>
      <w:r w:rsidR="004B0544" w:rsidRPr="0012264E">
        <w:rPr>
          <w:rFonts w:cs="Times New Roman"/>
          <w:i/>
          <w:sz w:val="26"/>
          <w:szCs w:val="26"/>
        </w:rPr>
        <w:t>"</w:t>
      </w:r>
      <w:r w:rsidR="004B0544" w:rsidRPr="0012264E">
        <w:rPr>
          <w:rFonts w:cs="Times New Roman"/>
          <w:sz w:val="26"/>
          <w:szCs w:val="26"/>
        </w:rPr>
        <w:t xml:space="preserve">, </w:t>
      </w:r>
      <w:r w:rsidR="004B0544" w:rsidRPr="0012264E">
        <w:rPr>
          <w:rFonts w:cs="Times New Roman"/>
          <w:i/>
          <w:sz w:val="26"/>
          <w:szCs w:val="26"/>
        </w:rPr>
        <w:t>Tobacco Control</w:t>
      </w:r>
      <w:r w:rsidR="004B0544" w:rsidRPr="0012264E">
        <w:rPr>
          <w:rFonts w:cs="Times New Roman"/>
          <w:sz w:val="26"/>
          <w:szCs w:val="26"/>
        </w:rPr>
        <w:t xml:space="preserve">, </w:t>
      </w:r>
      <w:r w:rsidR="004B0544" w:rsidRPr="0012264E">
        <w:rPr>
          <w:rFonts w:cs="Times New Roman"/>
          <w:b/>
          <w:sz w:val="26"/>
          <w:szCs w:val="26"/>
        </w:rPr>
        <w:t xml:space="preserve"> 2(1)</w:t>
      </w:r>
      <w:r w:rsidR="006D383F" w:rsidRPr="0012264E">
        <w:rPr>
          <w:rFonts w:cs="Times New Roman"/>
          <w:sz w:val="26"/>
          <w:szCs w:val="26"/>
        </w:rPr>
        <w:t xml:space="preserve">, </w:t>
      </w:r>
      <w:r w:rsidR="004B0544" w:rsidRPr="0012264E">
        <w:rPr>
          <w:rFonts w:cs="Times New Roman"/>
          <w:sz w:val="26"/>
          <w:szCs w:val="26"/>
        </w:rPr>
        <w:t>5-6.</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lastRenderedPageBreak/>
        <w:t>10.</w:t>
      </w:r>
      <w:r w:rsidRPr="0012264E">
        <w:rPr>
          <w:rFonts w:cs="Times New Roman"/>
          <w:sz w:val="26"/>
          <w:szCs w:val="26"/>
        </w:rPr>
        <w:tab/>
        <w:t>Quốc Hộ</w:t>
      </w:r>
      <w:r w:rsidR="006B7BB7" w:rsidRPr="0012264E">
        <w:rPr>
          <w:rFonts w:cs="Times New Roman"/>
          <w:sz w:val="26"/>
          <w:szCs w:val="26"/>
        </w:rPr>
        <w:t>i (2010).</w:t>
      </w:r>
      <w:r w:rsidRPr="0012264E">
        <w:rPr>
          <w:rFonts w:cs="Times New Roman"/>
          <w:sz w:val="26"/>
          <w:szCs w:val="26"/>
        </w:rPr>
        <w:t xml:space="preserve"> LUẬ</w:t>
      </w:r>
      <w:r w:rsidR="006B7BB7" w:rsidRPr="0012264E">
        <w:rPr>
          <w:rFonts w:cs="Times New Roman"/>
          <w:sz w:val="26"/>
          <w:szCs w:val="26"/>
        </w:rPr>
        <w:t>T PHÒNG</w:t>
      </w:r>
      <w:r w:rsidRPr="0012264E">
        <w:rPr>
          <w:rFonts w:cs="Times New Roman"/>
          <w:sz w:val="26"/>
          <w:szCs w:val="26"/>
        </w:rPr>
        <w:t xml:space="preserve"> CHỐNG TÁC HẠI CỦA THUỐ</w:t>
      </w:r>
      <w:r w:rsidR="006B7BB7" w:rsidRPr="0012264E">
        <w:rPr>
          <w:rFonts w:cs="Times New Roman"/>
          <w:sz w:val="26"/>
          <w:szCs w:val="26"/>
        </w:rPr>
        <w:t xml:space="preserve">C LÁ, </w:t>
      </w:r>
      <w:r w:rsidRPr="0012264E">
        <w:rPr>
          <w:rFonts w:cs="Times New Roman"/>
          <w:sz w:val="26"/>
          <w:szCs w:val="26"/>
        </w:rPr>
        <w:t>Hà Nội.</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11.</w:t>
      </w:r>
      <w:r w:rsidRPr="0012264E">
        <w:rPr>
          <w:rFonts w:cs="Times New Roman"/>
          <w:sz w:val="26"/>
          <w:szCs w:val="26"/>
        </w:rPr>
        <w:tab/>
        <w:t>Centers for Disease Control and Prevention (CDC). (2009), "State-specific secondhand smoke exposure and current cigarette smoking among adults - United States, 2008</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MMWR Morb Mortal Wkly Rep</w:t>
      </w:r>
      <w:r w:rsidRPr="0012264E">
        <w:rPr>
          <w:rFonts w:cs="Times New Roman"/>
          <w:sz w:val="26"/>
          <w:szCs w:val="26"/>
        </w:rPr>
        <w:t xml:space="preserve">, </w:t>
      </w:r>
      <w:r w:rsidRPr="0012264E">
        <w:rPr>
          <w:rFonts w:cs="Times New Roman"/>
          <w:b/>
          <w:sz w:val="26"/>
          <w:szCs w:val="26"/>
        </w:rPr>
        <w:t xml:space="preserve"> 58(44)</w:t>
      </w:r>
      <w:r w:rsidR="006D383F" w:rsidRPr="0012264E">
        <w:rPr>
          <w:rFonts w:cs="Times New Roman"/>
          <w:sz w:val="26"/>
          <w:szCs w:val="26"/>
        </w:rPr>
        <w:t>,</w:t>
      </w:r>
      <w:r w:rsidRPr="0012264E">
        <w:rPr>
          <w:rFonts w:cs="Times New Roman"/>
          <w:sz w:val="26"/>
          <w:szCs w:val="26"/>
        </w:rPr>
        <w:t xml:space="preserve"> 1232-5.</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12.</w:t>
      </w:r>
      <w:r w:rsidRPr="0012264E">
        <w:rPr>
          <w:rFonts w:cs="Times New Roman"/>
          <w:sz w:val="26"/>
          <w:szCs w:val="26"/>
        </w:rPr>
        <w:tab/>
        <w:t xml:space="preserve">Centers for Disease Control and Prevention(CDC) (2016), </w:t>
      </w:r>
      <w:r w:rsidRPr="0012264E">
        <w:rPr>
          <w:rFonts w:cs="Times New Roman"/>
          <w:i/>
          <w:sz w:val="26"/>
          <w:szCs w:val="26"/>
        </w:rPr>
        <w:t>Secondhand Smoke (SHS) Facts</w:t>
      </w:r>
      <w:r w:rsidRPr="0012264E">
        <w:rPr>
          <w:rFonts w:cs="Times New Roman"/>
          <w:sz w:val="26"/>
          <w:szCs w:val="26"/>
        </w:rPr>
        <w:t>, M</w:t>
      </w:r>
      <w:r w:rsidR="00992278" w:rsidRPr="0012264E">
        <w:rPr>
          <w:rFonts w:cs="Times New Roman"/>
          <w:sz w:val="26"/>
          <w:szCs w:val="26"/>
        </w:rPr>
        <w:t xml:space="preserve">edia centre, Fact sheets, </w:t>
      </w:r>
      <w:hyperlink r:id="rId32" w:history="1">
        <w:r w:rsidRPr="0012264E">
          <w:rPr>
            <w:rStyle w:val="Hyperlink"/>
            <w:rFonts w:cs="Times New Roman"/>
            <w:sz w:val="26"/>
            <w:szCs w:val="26"/>
          </w:rPr>
          <w:t>http://www.cdc.gov/tobacco/data_statistics/fact_sheets/secondhand_smoke/general_facts/</w:t>
        </w:r>
      </w:hyperlink>
      <w:r w:rsidRPr="0012264E">
        <w:rPr>
          <w:rFonts w:cs="Times New Roman"/>
          <w:sz w:val="26"/>
          <w:szCs w:val="26"/>
        </w:rPr>
        <w:t>.</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13.</w:t>
      </w:r>
      <w:r w:rsidRPr="0012264E">
        <w:rPr>
          <w:rFonts w:cs="Times New Roman"/>
          <w:sz w:val="26"/>
          <w:szCs w:val="26"/>
        </w:rPr>
        <w:tab/>
        <w:t>Chương trình Phòng chống tác hại thuốc lá (2013), Cẩm nang cai nghiện thuố</w:t>
      </w:r>
      <w:r w:rsidR="006B7BB7" w:rsidRPr="0012264E">
        <w:rPr>
          <w:rFonts w:cs="Times New Roman"/>
          <w:sz w:val="26"/>
          <w:szCs w:val="26"/>
        </w:rPr>
        <w:t>c lá,</w:t>
      </w:r>
      <w:r w:rsidRPr="0012264E">
        <w:rPr>
          <w:rFonts w:cs="Times New Roman"/>
          <w:sz w:val="26"/>
          <w:szCs w:val="26"/>
        </w:rPr>
        <w:t xml:space="preserve"> Bộ Y tế, Hà Nội.</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14.</w:t>
      </w:r>
      <w:r w:rsidRPr="0012264E">
        <w:rPr>
          <w:rFonts w:cs="Times New Roman"/>
          <w:sz w:val="26"/>
          <w:szCs w:val="26"/>
        </w:rPr>
        <w:tab/>
        <w:t>Llorca Pierre-Michel Perriot Jean, Boussiron Didier, Schwan Raymund (200</w:t>
      </w:r>
      <w:r w:rsidR="006B7BB7" w:rsidRPr="0012264E">
        <w:rPr>
          <w:rFonts w:cs="Times New Roman"/>
          <w:sz w:val="26"/>
          <w:szCs w:val="26"/>
        </w:rPr>
        <w:t>3).</w:t>
      </w:r>
      <w:r w:rsidRPr="0012264E">
        <w:rPr>
          <w:rFonts w:cs="Times New Roman"/>
          <w:i/>
          <w:sz w:val="26"/>
          <w:szCs w:val="26"/>
        </w:rPr>
        <w:t>Tabacologie et sevrage tabagique</w:t>
      </w:r>
      <w:r w:rsidRPr="0012264E">
        <w:rPr>
          <w:rFonts w:cs="Times New Roman"/>
          <w:sz w:val="26"/>
          <w:szCs w:val="26"/>
        </w:rPr>
        <w:t>, John Libbey Eurotext.</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15.</w:t>
      </w:r>
      <w:r w:rsidRPr="0012264E">
        <w:rPr>
          <w:rFonts w:cs="Times New Roman"/>
          <w:sz w:val="26"/>
          <w:szCs w:val="26"/>
        </w:rPr>
        <w:tab/>
        <w:t>Mackay J Asma S, Song SY, Zhao L, Mort</w:t>
      </w:r>
      <w:r w:rsidR="006B7BB7" w:rsidRPr="0012264E">
        <w:rPr>
          <w:rFonts w:cs="Times New Roman"/>
          <w:sz w:val="26"/>
          <w:szCs w:val="26"/>
        </w:rPr>
        <w:t>on J, Palipudi KM, et al (2015).</w:t>
      </w:r>
      <w:r w:rsidRPr="0012264E">
        <w:rPr>
          <w:rFonts w:cs="Times New Roman"/>
          <w:sz w:val="26"/>
          <w:szCs w:val="26"/>
        </w:rPr>
        <w:t xml:space="preserve"> "The GATS Atlas</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Atlanta, CDC Foundation</w:t>
      </w:r>
      <w:r w:rsidR="006D383F" w:rsidRPr="0012264E">
        <w:rPr>
          <w:rFonts w:cs="Times New Roman"/>
          <w:sz w:val="26"/>
          <w:szCs w:val="26"/>
        </w:rPr>
        <w:t>,</w:t>
      </w:r>
      <w:r w:rsidRPr="0012264E">
        <w:rPr>
          <w:rFonts w:cs="Times New Roman"/>
          <w:sz w:val="26"/>
          <w:szCs w:val="26"/>
        </w:rPr>
        <w:t xml:space="preserve"> 40-41.</w:t>
      </w:r>
    </w:p>
    <w:p w:rsidR="004B0544" w:rsidRPr="0012264E" w:rsidRDefault="006B7BB7"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16.</w:t>
      </w:r>
      <w:r w:rsidRPr="0012264E">
        <w:rPr>
          <w:rFonts w:cs="Times New Roman"/>
          <w:sz w:val="26"/>
          <w:szCs w:val="26"/>
        </w:rPr>
        <w:tab/>
        <w:t>General Surgeon (2014).</w:t>
      </w:r>
      <w:r w:rsidR="004B0544" w:rsidRPr="0012264E">
        <w:rPr>
          <w:rFonts w:cs="Times New Roman"/>
          <w:sz w:val="26"/>
          <w:szCs w:val="26"/>
        </w:rPr>
        <w:t xml:space="preserve"> The health consequences of smoking—50 years of progress: a report of the surgeon general, </w:t>
      </w:r>
      <w:r w:rsidR="004B0544" w:rsidRPr="0012264E">
        <w:rPr>
          <w:rFonts w:cs="Times New Roman"/>
          <w:i/>
          <w:sz w:val="26"/>
          <w:szCs w:val="26"/>
        </w:rPr>
        <w:t>US Department of Health and Human Services</w:t>
      </w:r>
      <w:r w:rsidR="004B0544" w:rsidRPr="0012264E">
        <w:rPr>
          <w:rFonts w:cs="Times New Roman"/>
          <w:sz w:val="26"/>
          <w:szCs w:val="26"/>
        </w:rPr>
        <w:t>, Citeseer.</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17.</w:t>
      </w:r>
      <w:r w:rsidRPr="0012264E">
        <w:rPr>
          <w:rFonts w:cs="Times New Roman"/>
          <w:sz w:val="26"/>
          <w:szCs w:val="26"/>
        </w:rPr>
        <w:tab/>
        <w:t xml:space="preserve">US Department of Health </w:t>
      </w:r>
      <w:r w:rsidR="0032482E" w:rsidRPr="0012264E">
        <w:rPr>
          <w:rFonts w:cs="Times New Roman"/>
          <w:sz w:val="26"/>
          <w:szCs w:val="26"/>
        </w:rPr>
        <w:t xml:space="preserve">Human Services </w:t>
      </w:r>
      <w:r w:rsidR="006B7BB7" w:rsidRPr="0012264E">
        <w:rPr>
          <w:rFonts w:cs="Times New Roman"/>
          <w:sz w:val="26"/>
          <w:szCs w:val="26"/>
        </w:rPr>
        <w:t>(2006).</w:t>
      </w:r>
      <w:r w:rsidRPr="0012264E">
        <w:rPr>
          <w:rFonts w:cs="Times New Roman"/>
          <w:sz w:val="26"/>
          <w:szCs w:val="26"/>
        </w:rPr>
        <w:t xml:space="preserve"> "The health consequences of involuntary exposure to tobacco smoke: a report of the Surgeon General</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Atlanta, GA: US Department of Health and Human Services, Centers for Disease Control and Prevention, Coordinating Center for Health Promotion, National Center for Chronic Disease Prevention and Health Promotion, Office on Smoking and Health</w:t>
      </w:r>
      <w:r w:rsidRPr="0012264E">
        <w:rPr>
          <w:rFonts w:cs="Times New Roman"/>
          <w:sz w:val="26"/>
          <w:szCs w:val="26"/>
        </w:rPr>
        <w:t xml:space="preserve">, </w:t>
      </w:r>
      <w:r w:rsidRPr="0012264E">
        <w:rPr>
          <w:rFonts w:cs="Times New Roman"/>
          <w:b/>
          <w:sz w:val="26"/>
          <w:szCs w:val="26"/>
        </w:rPr>
        <w:t xml:space="preserve"> 709</w:t>
      </w:r>
      <w:r w:rsidRPr="0012264E">
        <w:rPr>
          <w:rFonts w:cs="Times New Roman"/>
          <w:sz w:val="26"/>
          <w:szCs w:val="26"/>
        </w:rPr>
        <w:t>.</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18.</w:t>
      </w:r>
      <w:r w:rsidRPr="0012264E">
        <w:rPr>
          <w:rFonts w:cs="Times New Roman"/>
          <w:sz w:val="26"/>
          <w:szCs w:val="26"/>
        </w:rPr>
        <w:tab/>
        <w:t>Anderson Per Kragh Osler Merete, Hein Hans Ole, Borch-Johnsen Knut, Lange Pet</w:t>
      </w:r>
      <w:r w:rsidR="0032482E" w:rsidRPr="0012264E">
        <w:rPr>
          <w:rFonts w:cs="Times New Roman"/>
          <w:sz w:val="26"/>
          <w:szCs w:val="26"/>
        </w:rPr>
        <w:t>er, Schnohr Peter,</w:t>
      </w:r>
      <w:r w:rsidRPr="0012264E">
        <w:rPr>
          <w:rFonts w:cs="Times New Roman"/>
          <w:sz w:val="26"/>
          <w:szCs w:val="26"/>
        </w:rPr>
        <w:t xml:space="preserve"> (1998), "Mortality in women and men in relation to smoking</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International journal of epidemiology</w:t>
      </w:r>
      <w:r w:rsidRPr="0012264E">
        <w:rPr>
          <w:rFonts w:cs="Times New Roman"/>
          <w:sz w:val="26"/>
          <w:szCs w:val="26"/>
        </w:rPr>
        <w:t xml:space="preserve">, </w:t>
      </w:r>
      <w:r w:rsidRPr="0012264E">
        <w:rPr>
          <w:rFonts w:cs="Times New Roman"/>
          <w:b/>
          <w:sz w:val="26"/>
          <w:szCs w:val="26"/>
        </w:rPr>
        <w:t xml:space="preserve"> 27(1)</w:t>
      </w:r>
      <w:r w:rsidR="006D383F" w:rsidRPr="0012264E">
        <w:rPr>
          <w:rFonts w:cs="Times New Roman"/>
          <w:sz w:val="26"/>
          <w:szCs w:val="26"/>
        </w:rPr>
        <w:t>,</w:t>
      </w:r>
      <w:r w:rsidRPr="0012264E">
        <w:rPr>
          <w:rFonts w:cs="Times New Roman"/>
          <w:sz w:val="26"/>
          <w:szCs w:val="26"/>
        </w:rPr>
        <w:t xml:space="preserve"> 27-32.</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19.</w:t>
      </w:r>
      <w:r w:rsidRPr="0012264E">
        <w:rPr>
          <w:rFonts w:cs="Times New Roman"/>
          <w:sz w:val="26"/>
          <w:szCs w:val="26"/>
        </w:rPr>
        <w:tab/>
        <w:t xml:space="preserve">Văn phòng chương trình phòng chống tác hại thuốc lá Bộ Y tế (2015), </w:t>
      </w:r>
      <w:r w:rsidRPr="0012264E">
        <w:rPr>
          <w:rFonts w:cs="Times New Roman"/>
          <w:i/>
          <w:sz w:val="26"/>
          <w:szCs w:val="26"/>
        </w:rPr>
        <w:t>Hướng dẫn thực hiện môi trường không khói thuốc lá</w:t>
      </w:r>
      <w:r w:rsidRPr="0012264E">
        <w:rPr>
          <w:rFonts w:cs="Times New Roman"/>
          <w:sz w:val="26"/>
          <w:szCs w:val="26"/>
        </w:rPr>
        <w:t>, Hà Nội.</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lastRenderedPageBreak/>
        <w:t>20.</w:t>
      </w:r>
      <w:r w:rsidRPr="0012264E">
        <w:rPr>
          <w:rFonts w:cs="Times New Roman"/>
          <w:sz w:val="26"/>
          <w:szCs w:val="26"/>
        </w:rPr>
        <w:tab/>
        <w:t>World Health Organization (2008), "WHO report on the global tobacco epidemic, 2008: the MPOWER package</w:t>
      </w:r>
      <w:r w:rsidRPr="0012264E">
        <w:rPr>
          <w:rFonts w:cs="Times New Roman"/>
          <w:i/>
          <w:sz w:val="26"/>
          <w:szCs w:val="26"/>
        </w:rPr>
        <w:t>"</w:t>
      </w:r>
      <w:r w:rsidRPr="0012264E">
        <w:rPr>
          <w:rFonts w:cs="Times New Roman"/>
          <w:sz w:val="26"/>
          <w:szCs w:val="26"/>
        </w:rPr>
        <w:t>.</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21.</w:t>
      </w:r>
      <w:r w:rsidRPr="0012264E">
        <w:rPr>
          <w:rFonts w:cs="Times New Roman"/>
          <w:sz w:val="26"/>
          <w:szCs w:val="26"/>
        </w:rPr>
        <w:tab/>
        <w:t>Peto Richard Doll Richard, Boreham Jillian, Sutherl and Isabelle (2004), "Mortality in relation to smoking: 50 years' observations on male British doctors</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Bmj</w:t>
      </w:r>
      <w:r w:rsidRPr="0012264E">
        <w:rPr>
          <w:rFonts w:cs="Times New Roman"/>
          <w:sz w:val="26"/>
          <w:szCs w:val="26"/>
        </w:rPr>
        <w:t xml:space="preserve">, </w:t>
      </w:r>
      <w:r w:rsidRPr="0012264E">
        <w:rPr>
          <w:rFonts w:cs="Times New Roman"/>
          <w:b/>
          <w:sz w:val="26"/>
          <w:szCs w:val="26"/>
        </w:rPr>
        <w:t xml:space="preserve"> 328(7455)</w:t>
      </w:r>
      <w:r w:rsidR="006D383F" w:rsidRPr="0012264E">
        <w:rPr>
          <w:rFonts w:cs="Times New Roman"/>
          <w:sz w:val="26"/>
          <w:szCs w:val="26"/>
        </w:rPr>
        <w:t>,</w:t>
      </w:r>
      <w:r w:rsidRPr="0012264E">
        <w:rPr>
          <w:rFonts w:cs="Times New Roman"/>
          <w:sz w:val="26"/>
          <w:szCs w:val="26"/>
        </w:rPr>
        <w:t xml:space="preserve"> 1519.</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22.</w:t>
      </w:r>
      <w:r w:rsidRPr="0012264E">
        <w:rPr>
          <w:rFonts w:cs="Times New Roman"/>
          <w:sz w:val="26"/>
          <w:szCs w:val="26"/>
        </w:rPr>
        <w:tab/>
        <w:t>Centers for Disease Control and Prevention (2013), "QuickStats: Number of deaths from 10 leading causes—National vital statistics system, United States, 2010</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Morbidity and Mortality Weekly Report</w:t>
      </w:r>
      <w:r w:rsidRPr="0012264E">
        <w:rPr>
          <w:rFonts w:cs="Times New Roman"/>
          <w:sz w:val="26"/>
          <w:szCs w:val="26"/>
        </w:rPr>
        <w:t xml:space="preserve">, </w:t>
      </w:r>
      <w:r w:rsidRPr="0012264E">
        <w:rPr>
          <w:rFonts w:cs="Times New Roman"/>
          <w:b/>
          <w:sz w:val="26"/>
          <w:szCs w:val="26"/>
        </w:rPr>
        <w:t xml:space="preserve"> 62(08)</w:t>
      </w:r>
      <w:r w:rsidR="006D383F" w:rsidRPr="0012264E">
        <w:rPr>
          <w:rFonts w:cs="Times New Roman"/>
          <w:sz w:val="26"/>
          <w:szCs w:val="26"/>
        </w:rPr>
        <w:t>,</w:t>
      </w:r>
      <w:r w:rsidRPr="0012264E">
        <w:rPr>
          <w:rFonts w:cs="Times New Roman"/>
          <w:sz w:val="26"/>
          <w:szCs w:val="26"/>
        </w:rPr>
        <w:t xml:space="preserve"> 155.</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23.</w:t>
      </w:r>
      <w:r w:rsidRPr="0012264E">
        <w:rPr>
          <w:rFonts w:cs="Times New Roman"/>
          <w:sz w:val="26"/>
          <w:szCs w:val="26"/>
        </w:rPr>
        <w:tab/>
        <w:t>Newman Nicholas Trasande Leonardo, Long Linda, Howe Genevieve, Kerwin Beth J, Martin Richard J, Gahagan Sheila A, Weil William B (2010), "Translating knowledge about environmental health to practitioners: are we doing enough?</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Mount Sinai Journal of Medicine: A Journal of Translational and Personalized Medicine</w:t>
      </w:r>
      <w:r w:rsidRPr="0012264E">
        <w:rPr>
          <w:rFonts w:cs="Times New Roman"/>
          <w:sz w:val="26"/>
          <w:szCs w:val="26"/>
        </w:rPr>
        <w:t xml:space="preserve">, </w:t>
      </w:r>
      <w:r w:rsidRPr="0012264E">
        <w:rPr>
          <w:rFonts w:cs="Times New Roman"/>
          <w:b/>
          <w:sz w:val="26"/>
          <w:szCs w:val="26"/>
        </w:rPr>
        <w:t xml:space="preserve"> 77(1)</w:t>
      </w:r>
      <w:r w:rsidR="006D383F" w:rsidRPr="0012264E">
        <w:rPr>
          <w:rFonts w:cs="Times New Roman"/>
          <w:sz w:val="26"/>
          <w:szCs w:val="26"/>
        </w:rPr>
        <w:t xml:space="preserve">, </w:t>
      </w:r>
      <w:r w:rsidRPr="0012264E">
        <w:rPr>
          <w:rFonts w:cs="Times New Roman"/>
          <w:sz w:val="26"/>
          <w:szCs w:val="26"/>
        </w:rPr>
        <w:t>114-123.</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24.</w:t>
      </w:r>
      <w:r w:rsidRPr="0012264E">
        <w:rPr>
          <w:rFonts w:cs="Times New Roman"/>
          <w:sz w:val="26"/>
          <w:szCs w:val="26"/>
        </w:rPr>
        <w:tab/>
        <w:t>Azevedo Paula S Minicucci  Marcos F, Paiva Sergio AR, Zornof</w:t>
      </w:r>
      <w:r w:rsidR="006B7BB7" w:rsidRPr="0012264E">
        <w:rPr>
          <w:rFonts w:cs="Times New Roman"/>
          <w:sz w:val="26"/>
          <w:szCs w:val="26"/>
        </w:rPr>
        <w:t>f Leonardo AM (2009).</w:t>
      </w:r>
      <w:r w:rsidRPr="0012264E">
        <w:rPr>
          <w:rFonts w:cs="Times New Roman"/>
          <w:sz w:val="26"/>
          <w:szCs w:val="26"/>
        </w:rPr>
        <w:t xml:space="preserve"> "Cardiovascular remodeling induced by passive smoking</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Inflammation &amp; Allergy-Drug Targets (Formerly Current Drug Targets-Inflammation &amp; Allergy)</w:t>
      </w:r>
      <w:r w:rsidRPr="0012264E">
        <w:rPr>
          <w:rFonts w:cs="Times New Roman"/>
          <w:sz w:val="26"/>
          <w:szCs w:val="26"/>
        </w:rPr>
        <w:t xml:space="preserve">, </w:t>
      </w:r>
      <w:r w:rsidRPr="0012264E">
        <w:rPr>
          <w:rFonts w:cs="Times New Roman"/>
          <w:b/>
          <w:sz w:val="26"/>
          <w:szCs w:val="26"/>
        </w:rPr>
        <w:t xml:space="preserve"> 8(5)</w:t>
      </w:r>
      <w:r w:rsidR="006D383F" w:rsidRPr="0012264E">
        <w:rPr>
          <w:rFonts w:cs="Times New Roman"/>
          <w:sz w:val="26"/>
          <w:szCs w:val="26"/>
        </w:rPr>
        <w:t xml:space="preserve">, </w:t>
      </w:r>
      <w:r w:rsidRPr="0012264E">
        <w:rPr>
          <w:rFonts w:cs="Times New Roman"/>
          <w:sz w:val="26"/>
          <w:szCs w:val="26"/>
        </w:rPr>
        <w:t>334-339.</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2</w:t>
      </w:r>
      <w:r w:rsidR="006B7BB7" w:rsidRPr="0012264E">
        <w:rPr>
          <w:rFonts w:cs="Times New Roman"/>
          <w:sz w:val="26"/>
          <w:szCs w:val="26"/>
        </w:rPr>
        <w:t>5.</w:t>
      </w:r>
      <w:r w:rsidR="006B7BB7" w:rsidRPr="0012264E">
        <w:rPr>
          <w:rFonts w:cs="Times New Roman"/>
          <w:sz w:val="26"/>
          <w:szCs w:val="26"/>
        </w:rPr>
        <w:tab/>
        <w:t xml:space="preserve">World Health Organization, </w:t>
      </w:r>
      <w:r w:rsidRPr="0012264E">
        <w:rPr>
          <w:rFonts w:cs="Times New Roman"/>
          <w:sz w:val="26"/>
          <w:szCs w:val="26"/>
        </w:rPr>
        <w:t>International Agency for Research</w:t>
      </w:r>
      <w:r w:rsidR="006B7BB7" w:rsidRPr="0012264E">
        <w:rPr>
          <w:rFonts w:cs="Times New Roman"/>
          <w:sz w:val="26"/>
          <w:szCs w:val="26"/>
        </w:rPr>
        <w:t xml:space="preserve"> on Cancer (2004). </w:t>
      </w:r>
      <w:r w:rsidRPr="0012264E">
        <w:rPr>
          <w:rFonts w:cs="Times New Roman"/>
          <w:i/>
          <w:sz w:val="26"/>
          <w:szCs w:val="26"/>
        </w:rPr>
        <w:t>Tobacco smoke and involuntary smoking</w:t>
      </w:r>
      <w:r w:rsidRPr="0012264E">
        <w:rPr>
          <w:rFonts w:cs="Times New Roman"/>
          <w:sz w:val="26"/>
          <w:szCs w:val="26"/>
        </w:rPr>
        <w:t>, Vol. 83, Iarc.</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26.</w:t>
      </w:r>
      <w:r w:rsidRPr="0012264E">
        <w:rPr>
          <w:rFonts w:cs="Times New Roman"/>
          <w:sz w:val="26"/>
          <w:szCs w:val="26"/>
        </w:rPr>
        <w:tab/>
        <w:t>Najafi Farid Taylor</w:t>
      </w:r>
      <w:r w:rsidR="006B7BB7" w:rsidRPr="0012264E">
        <w:rPr>
          <w:rFonts w:cs="Times New Roman"/>
          <w:sz w:val="26"/>
          <w:szCs w:val="26"/>
        </w:rPr>
        <w:t xml:space="preserve"> Richard, Dobson Annette (2007).</w:t>
      </w:r>
      <w:r w:rsidRPr="0012264E">
        <w:rPr>
          <w:rFonts w:cs="Times New Roman"/>
          <w:sz w:val="26"/>
          <w:szCs w:val="26"/>
        </w:rPr>
        <w:t xml:space="preserve"> "Meta-analysis of studies of passive smoking and lung cancer: effects of study type and continent</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International journal of epidemiology</w:t>
      </w:r>
      <w:r w:rsidRPr="0012264E">
        <w:rPr>
          <w:rFonts w:cs="Times New Roman"/>
          <w:sz w:val="26"/>
          <w:szCs w:val="26"/>
        </w:rPr>
        <w:t xml:space="preserve">, </w:t>
      </w:r>
      <w:r w:rsidRPr="0012264E">
        <w:rPr>
          <w:rFonts w:cs="Times New Roman"/>
          <w:b/>
          <w:sz w:val="26"/>
          <w:szCs w:val="26"/>
        </w:rPr>
        <w:t xml:space="preserve"> 36(5)</w:t>
      </w:r>
      <w:r w:rsidR="006D383F" w:rsidRPr="0012264E">
        <w:rPr>
          <w:rFonts w:cs="Times New Roman"/>
          <w:sz w:val="26"/>
          <w:szCs w:val="26"/>
        </w:rPr>
        <w:t>,</w:t>
      </w:r>
      <w:r w:rsidRPr="0012264E">
        <w:rPr>
          <w:rFonts w:cs="Times New Roman"/>
          <w:sz w:val="26"/>
          <w:szCs w:val="26"/>
        </w:rPr>
        <w:t xml:space="preserve"> 1048-1059.</w:t>
      </w:r>
    </w:p>
    <w:p w:rsidR="004B0544" w:rsidRPr="0012264E" w:rsidRDefault="006B7BB7"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27.</w:t>
      </w:r>
      <w:r w:rsidRPr="0012264E">
        <w:rPr>
          <w:rFonts w:cs="Times New Roman"/>
          <w:sz w:val="26"/>
          <w:szCs w:val="26"/>
        </w:rPr>
        <w:tab/>
        <w:t>Ruth M Lunn (2011).</w:t>
      </w:r>
      <w:r w:rsidR="004B0544" w:rsidRPr="0012264E">
        <w:rPr>
          <w:rFonts w:cs="Times New Roman"/>
          <w:sz w:val="26"/>
          <w:szCs w:val="26"/>
        </w:rPr>
        <w:t xml:space="preserve"> "Report on Carcinogens</w:t>
      </w:r>
      <w:r w:rsidR="004B0544" w:rsidRPr="0012264E">
        <w:rPr>
          <w:rFonts w:cs="Times New Roman"/>
          <w:i/>
          <w:sz w:val="26"/>
          <w:szCs w:val="26"/>
        </w:rPr>
        <w:t>"</w:t>
      </w:r>
      <w:r w:rsidR="004B0544" w:rsidRPr="0012264E">
        <w:rPr>
          <w:rFonts w:cs="Times New Roman"/>
          <w:sz w:val="26"/>
          <w:szCs w:val="26"/>
        </w:rPr>
        <w:t xml:space="preserve">, </w:t>
      </w:r>
      <w:r w:rsidR="004B0544" w:rsidRPr="0012264E">
        <w:rPr>
          <w:rFonts w:cs="Times New Roman"/>
          <w:i/>
          <w:sz w:val="26"/>
          <w:szCs w:val="26"/>
        </w:rPr>
        <w:t>Diesel exhaust particulates, National Toxicology Program, Department of Health and Human Services</w:t>
      </w:r>
      <w:r w:rsidR="006D383F" w:rsidRPr="0012264E">
        <w:rPr>
          <w:rFonts w:cs="Times New Roman"/>
          <w:sz w:val="26"/>
          <w:szCs w:val="26"/>
        </w:rPr>
        <w:t>,</w:t>
      </w:r>
      <w:r w:rsidR="004B0544" w:rsidRPr="0012264E">
        <w:rPr>
          <w:rFonts w:cs="Times New Roman"/>
          <w:sz w:val="26"/>
          <w:szCs w:val="26"/>
        </w:rPr>
        <w:t xml:space="preserve"> 153-155.</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28.</w:t>
      </w:r>
      <w:r w:rsidRPr="0012264E">
        <w:rPr>
          <w:rFonts w:cs="Times New Roman"/>
          <w:sz w:val="26"/>
          <w:szCs w:val="26"/>
        </w:rPr>
        <w:tab/>
        <w:t>W</w:t>
      </w:r>
      <w:r w:rsidR="006B7BB7" w:rsidRPr="0012264E">
        <w:rPr>
          <w:rFonts w:cs="Times New Roman"/>
          <w:sz w:val="26"/>
          <w:szCs w:val="26"/>
        </w:rPr>
        <w:t>orld Health Organization (2015).</w:t>
      </w:r>
      <w:r w:rsidRPr="0012264E">
        <w:rPr>
          <w:rFonts w:cs="Times New Roman"/>
          <w:sz w:val="26"/>
          <w:szCs w:val="26"/>
        </w:rPr>
        <w:t xml:space="preserve"> second-hand smoking, </w:t>
      </w:r>
      <w:r w:rsidRPr="0012264E">
        <w:rPr>
          <w:rFonts w:cs="Times New Roman"/>
          <w:i/>
          <w:sz w:val="26"/>
          <w:szCs w:val="26"/>
        </w:rPr>
        <w:t>Global Health Observation ( GHO)</w:t>
      </w:r>
      <w:r w:rsidR="006B7BB7" w:rsidRPr="0012264E">
        <w:rPr>
          <w:rFonts w:cs="Times New Roman"/>
          <w:sz w:val="26"/>
          <w:szCs w:val="26"/>
        </w:rPr>
        <w:t xml:space="preserve">, </w:t>
      </w:r>
      <w:r w:rsidRPr="0012264E">
        <w:rPr>
          <w:rFonts w:cs="Times New Roman"/>
          <w:sz w:val="26"/>
          <w:szCs w:val="26"/>
        </w:rPr>
        <w:t xml:space="preserve">Geneva </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29.</w:t>
      </w:r>
      <w:r w:rsidRPr="0012264E">
        <w:rPr>
          <w:rFonts w:cs="Times New Roman"/>
          <w:sz w:val="26"/>
          <w:szCs w:val="26"/>
        </w:rPr>
        <w:tab/>
        <w:t>American Lung Association (2016), Health</w:t>
      </w:r>
      <w:r w:rsidR="006B7BB7" w:rsidRPr="0012264E">
        <w:rPr>
          <w:rFonts w:cs="Times New Roman"/>
          <w:sz w:val="26"/>
          <w:szCs w:val="26"/>
        </w:rPr>
        <w:t xml:space="preserve"> Effects of Secondhand Smoke,</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lastRenderedPageBreak/>
        <w:t>30.</w:t>
      </w:r>
      <w:r w:rsidRPr="0012264E">
        <w:rPr>
          <w:rFonts w:cs="Times New Roman"/>
          <w:sz w:val="26"/>
          <w:szCs w:val="26"/>
        </w:rPr>
        <w:tab/>
        <w:t>Jaen C Roberto Fiore MC, Baker TBea, Bailey WC, Benowitz NL, Curry SJ et, emsp14, al, Dorfman SF, Froelicher ES, Gold</w:t>
      </w:r>
      <w:r w:rsidR="006B7BB7" w:rsidRPr="0012264E">
        <w:rPr>
          <w:rFonts w:cs="Times New Roman"/>
          <w:sz w:val="26"/>
          <w:szCs w:val="26"/>
        </w:rPr>
        <w:t>stein MG, Healton CG (2008).</w:t>
      </w:r>
      <w:r w:rsidRPr="0012264E">
        <w:rPr>
          <w:rFonts w:cs="Times New Roman"/>
          <w:sz w:val="26"/>
          <w:szCs w:val="26"/>
        </w:rPr>
        <w:t xml:space="preserve"> "Treating tobacco use and dependence: 2008 update</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Rockville, MD: US Department of Health and Human Services</w:t>
      </w:r>
      <w:r w:rsidRPr="0012264E">
        <w:rPr>
          <w:rFonts w:cs="Times New Roman"/>
          <w:sz w:val="26"/>
          <w:szCs w:val="26"/>
        </w:rPr>
        <w:t>.</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31.</w:t>
      </w:r>
      <w:r w:rsidR="006B7BB7" w:rsidRPr="0012264E">
        <w:rPr>
          <w:rFonts w:cs="Times New Roman"/>
          <w:sz w:val="26"/>
          <w:szCs w:val="26"/>
        </w:rPr>
        <w:tab/>
        <w:t>Fowler GH Cohen David R (1993).</w:t>
      </w:r>
      <w:r w:rsidRPr="0012264E">
        <w:rPr>
          <w:rFonts w:cs="Times New Roman"/>
          <w:sz w:val="26"/>
          <w:szCs w:val="26"/>
        </w:rPr>
        <w:t xml:space="preserve"> "Economic implications of smoking cessation therapies</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Pharmacoeconomics</w:t>
      </w:r>
      <w:r w:rsidRPr="0012264E">
        <w:rPr>
          <w:rFonts w:cs="Times New Roman"/>
          <w:sz w:val="26"/>
          <w:szCs w:val="26"/>
        </w:rPr>
        <w:t xml:space="preserve">, </w:t>
      </w:r>
      <w:r w:rsidRPr="0012264E">
        <w:rPr>
          <w:rFonts w:cs="Times New Roman"/>
          <w:b/>
          <w:sz w:val="26"/>
          <w:szCs w:val="26"/>
        </w:rPr>
        <w:t xml:space="preserve"> 4(5)</w:t>
      </w:r>
      <w:r w:rsidR="006D383F" w:rsidRPr="0012264E">
        <w:rPr>
          <w:rFonts w:cs="Times New Roman"/>
          <w:sz w:val="26"/>
          <w:szCs w:val="26"/>
        </w:rPr>
        <w:t>,</w:t>
      </w:r>
      <w:r w:rsidRPr="0012264E">
        <w:rPr>
          <w:rFonts w:cs="Times New Roman"/>
          <w:sz w:val="26"/>
          <w:szCs w:val="26"/>
        </w:rPr>
        <w:t xml:space="preserve"> 331-344.</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32.</w:t>
      </w:r>
      <w:r w:rsidRPr="0012264E">
        <w:rPr>
          <w:rFonts w:cs="Times New Roman"/>
          <w:sz w:val="26"/>
          <w:szCs w:val="26"/>
        </w:rPr>
        <w:tab/>
        <w:t xml:space="preserve">Kayser John McIvor Andrew, Assaad Jean-Marc, Brosky Gerald, Demarest Penny, Desmarais Philippe, Hampson Christine, Khara Milan, Pathammavong </w:t>
      </w:r>
      <w:r w:rsidR="006B7BB7" w:rsidRPr="0012264E">
        <w:rPr>
          <w:rFonts w:cs="Times New Roman"/>
          <w:sz w:val="26"/>
          <w:szCs w:val="26"/>
        </w:rPr>
        <w:t>Ratsamy, Weinberg Robert (2009).</w:t>
      </w:r>
      <w:r w:rsidRPr="0012264E">
        <w:rPr>
          <w:rFonts w:cs="Times New Roman"/>
          <w:sz w:val="26"/>
          <w:szCs w:val="26"/>
        </w:rPr>
        <w:t xml:space="preserve"> "Best practices for smoking cessation interventions in primary care</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Canadian Respiratory Journal</w:t>
      </w:r>
      <w:r w:rsidRPr="0012264E">
        <w:rPr>
          <w:rFonts w:cs="Times New Roman"/>
          <w:sz w:val="26"/>
          <w:szCs w:val="26"/>
        </w:rPr>
        <w:t xml:space="preserve">, </w:t>
      </w:r>
      <w:r w:rsidRPr="0012264E">
        <w:rPr>
          <w:rFonts w:cs="Times New Roman"/>
          <w:b/>
          <w:sz w:val="26"/>
          <w:szCs w:val="26"/>
        </w:rPr>
        <w:t xml:space="preserve"> 16(4)</w:t>
      </w:r>
      <w:r w:rsidR="006D383F" w:rsidRPr="0012264E">
        <w:rPr>
          <w:rFonts w:cs="Times New Roman"/>
          <w:sz w:val="26"/>
          <w:szCs w:val="26"/>
        </w:rPr>
        <w:t>,</w:t>
      </w:r>
      <w:r w:rsidRPr="0012264E">
        <w:rPr>
          <w:rFonts w:cs="Times New Roman"/>
          <w:sz w:val="26"/>
          <w:szCs w:val="26"/>
        </w:rPr>
        <w:t xml:space="preserve"> 129-134.</w:t>
      </w:r>
    </w:p>
    <w:p w:rsidR="004B0544" w:rsidRPr="0012264E" w:rsidRDefault="006B7BB7"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33.</w:t>
      </w:r>
      <w:r w:rsidRPr="0012264E">
        <w:rPr>
          <w:rFonts w:cs="Times New Roman"/>
          <w:sz w:val="26"/>
          <w:szCs w:val="26"/>
        </w:rPr>
        <w:tab/>
        <w:t>Robert Mallin (2002).</w:t>
      </w:r>
      <w:r w:rsidR="004B0544" w:rsidRPr="0012264E">
        <w:rPr>
          <w:rFonts w:cs="Times New Roman"/>
          <w:sz w:val="26"/>
          <w:szCs w:val="26"/>
        </w:rPr>
        <w:t xml:space="preserve"> "Smoking cessation: integration of behavioral and drug therapies</w:t>
      </w:r>
      <w:r w:rsidR="004B0544" w:rsidRPr="0012264E">
        <w:rPr>
          <w:rFonts w:cs="Times New Roman"/>
          <w:i/>
          <w:sz w:val="26"/>
          <w:szCs w:val="26"/>
        </w:rPr>
        <w:t>"</w:t>
      </w:r>
      <w:r w:rsidR="004B0544" w:rsidRPr="0012264E">
        <w:rPr>
          <w:rFonts w:cs="Times New Roman"/>
          <w:sz w:val="26"/>
          <w:szCs w:val="26"/>
        </w:rPr>
        <w:t xml:space="preserve">, </w:t>
      </w:r>
      <w:r w:rsidR="004B0544" w:rsidRPr="0012264E">
        <w:rPr>
          <w:rFonts w:cs="Times New Roman"/>
          <w:i/>
          <w:sz w:val="26"/>
          <w:szCs w:val="26"/>
        </w:rPr>
        <w:t>American Family Physician</w:t>
      </w:r>
      <w:r w:rsidR="004B0544" w:rsidRPr="0012264E">
        <w:rPr>
          <w:rFonts w:cs="Times New Roman"/>
          <w:sz w:val="26"/>
          <w:szCs w:val="26"/>
        </w:rPr>
        <w:t xml:space="preserve">, </w:t>
      </w:r>
      <w:r w:rsidR="004B0544" w:rsidRPr="0012264E">
        <w:rPr>
          <w:rFonts w:cs="Times New Roman"/>
          <w:b/>
          <w:sz w:val="26"/>
          <w:szCs w:val="26"/>
        </w:rPr>
        <w:t xml:space="preserve"> 65(6)</w:t>
      </w:r>
      <w:r w:rsidR="006D383F" w:rsidRPr="0012264E">
        <w:rPr>
          <w:rFonts w:cs="Times New Roman"/>
          <w:sz w:val="26"/>
          <w:szCs w:val="26"/>
        </w:rPr>
        <w:t>,</w:t>
      </w:r>
      <w:r w:rsidR="004B0544" w:rsidRPr="0012264E">
        <w:rPr>
          <w:rFonts w:cs="Times New Roman"/>
          <w:sz w:val="26"/>
          <w:szCs w:val="26"/>
        </w:rPr>
        <w:t xml:space="preserve"> 1107-1122.</w:t>
      </w:r>
    </w:p>
    <w:p w:rsidR="004B0544" w:rsidRPr="0012264E" w:rsidRDefault="006B7BB7"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34.</w:t>
      </w:r>
      <w:r w:rsidRPr="0012264E">
        <w:rPr>
          <w:rFonts w:cs="Times New Roman"/>
          <w:sz w:val="26"/>
          <w:szCs w:val="26"/>
        </w:rPr>
        <w:tab/>
        <w:t>Louise M Nett (1990).</w:t>
      </w:r>
      <w:r w:rsidR="004B0544" w:rsidRPr="0012264E">
        <w:rPr>
          <w:rFonts w:cs="Times New Roman"/>
          <w:sz w:val="26"/>
          <w:szCs w:val="26"/>
        </w:rPr>
        <w:t xml:space="preserve"> "The physician's role in smoking cessation: A present and future agenda</w:t>
      </w:r>
      <w:r w:rsidR="004B0544" w:rsidRPr="0012264E">
        <w:rPr>
          <w:rFonts w:cs="Times New Roman"/>
          <w:i/>
          <w:sz w:val="26"/>
          <w:szCs w:val="26"/>
        </w:rPr>
        <w:t>"</w:t>
      </w:r>
      <w:r w:rsidR="004B0544" w:rsidRPr="0012264E">
        <w:rPr>
          <w:rFonts w:cs="Times New Roman"/>
          <w:sz w:val="26"/>
          <w:szCs w:val="26"/>
        </w:rPr>
        <w:t xml:space="preserve">, </w:t>
      </w:r>
      <w:r w:rsidR="004B0544" w:rsidRPr="0012264E">
        <w:rPr>
          <w:rFonts w:cs="Times New Roman"/>
          <w:i/>
          <w:sz w:val="26"/>
          <w:szCs w:val="26"/>
        </w:rPr>
        <w:t>CHEST Journal</w:t>
      </w:r>
      <w:r w:rsidR="004B0544" w:rsidRPr="0012264E">
        <w:rPr>
          <w:rFonts w:cs="Times New Roman"/>
          <w:sz w:val="26"/>
          <w:szCs w:val="26"/>
        </w:rPr>
        <w:t xml:space="preserve">, </w:t>
      </w:r>
      <w:r w:rsidR="004B0544" w:rsidRPr="0012264E">
        <w:rPr>
          <w:rFonts w:cs="Times New Roman"/>
          <w:b/>
          <w:sz w:val="26"/>
          <w:szCs w:val="26"/>
        </w:rPr>
        <w:t xml:space="preserve"> 97(2_Supplement)</w:t>
      </w:r>
      <w:r w:rsidR="006D383F" w:rsidRPr="0012264E">
        <w:rPr>
          <w:rFonts w:cs="Times New Roman"/>
          <w:sz w:val="26"/>
          <w:szCs w:val="26"/>
        </w:rPr>
        <w:t xml:space="preserve">, </w:t>
      </w:r>
      <w:r w:rsidR="004B0544" w:rsidRPr="0012264E">
        <w:rPr>
          <w:rFonts w:cs="Times New Roman"/>
          <w:sz w:val="26"/>
          <w:szCs w:val="26"/>
        </w:rPr>
        <w:t>28S-32S.</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35.</w:t>
      </w:r>
      <w:r w:rsidRPr="0012264E">
        <w:rPr>
          <w:rFonts w:cs="Times New Roman"/>
          <w:sz w:val="26"/>
          <w:szCs w:val="26"/>
        </w:rPr>
        <w:tab/>
        <w:t>Munafo Marcus</w:t>
      </w:r>
      <w:r w:rsidR="006B7BB7" w:rsidRPr="0012264E">
        <w:rPr>
          <w:rFonts w:cs="Times New Roman"/>
          <w:sz w:val="26"/>
          <w:szCs w:val="26"/>
        </w:rPr>
        <w:t>,</w:t>
      </w:r>
      <w:r w:rsidRPr="0012264E">
        <w:rPr>
          <w:rFonts w:cs="Times New Roman"/>
          <w:sz w:val="26"/>
          <w:szCs w:val="26"/>
        </w:rPr>
        <w:t xml:space="preserve"> R Rigott</w:t>
      </w:r>
      <w:r w:rsidR="006B7BB7" w:rsidRPr="0012264E">
        <w:rPr>
          <w:rFonts w:cs="Times New Roman"/>
          <w:sz w:val="26"/>
          <w:szCs w:val="26"/>
        </w:rPr>
        <w:t>i Nancy, Stead Lindsay F (2007).</w:t>
      </w:r>
      <w:r w:rsidRPr="0012264E">
        <w:rPr>
          <w:rFonts w:cs="Times New Roman"/>
          <w:sz w:val="26"/>
          <w:szCs w:val="26"/>
        </w:rPr>
        <w:t xml:space="preserve"> "Interventions for smoking cessation in hospitalised patients</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The Cochrane Library</w:t>
      </w:r>
      <w:r w:rsidRPr="0012264E">
        <w:rPr>
          <w:rFonts w:cs="Times New Roman"/>
          <w:sz w:val="26"/>
          <w:szCs w:val="26"/>
        </w:rPr>
        <w:t>.</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36.</w:t>
      </w:r>
      <w:r w:rsidRPr="0012264E">
        <w:rPr>
          <w:rFonts w:cs="Times New Roman"/>
          <w:sz w:val="26"/>
          <w:szCs w:val="26"/>
        </w:rPr>
        <w:tab/>
        <w:t>American Lung A</w:t>
      </w:r>
      <w:r w:rsidR="006B7BB7" w:rsidRPr="0012264E">
        <w:rPr>
          <w:rFonts w:cs="Times New Roman"/>
          <w:sz w:val="26"/>
          <w:szCs w:val="26"/>
        </w:rPr>
        <w:t xml:space="preserve">sociation (2015).E-cigarattes and Lung Health, </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37.</w:t>
      </w:r>
      <w:r w:rsidRPr="0012264E">
        <w:rPr>
          <w:rFonts w:cs="Times New Roman"/>
          <w:sz w:val="26"/>
          <w:szCs w:val="26"/>
        </w:rPr>
        <w:tab/>
        <w:t>Michael C Fiore (2000), "Treating tobacco use and dependence: an introduction to the US Public Health Service Clinical Practice Guideline</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Respiratory Care</w:t>
      </w:r>
      <w:r w:rsidRPr="0012264E">
        <w:rPr>
          <w:rFonts w:cs="Times New Roman"/>
          <w:sz w:val="26"/>
          <w:szCs w:val="26"/>
        </w:rPr>
        <w:t xml:space="preserve">, </w:t>
      </w:r>
      <w:r w:rsidRPr="0012264E">
        <w:rPr>
          <w:rFonts w:cs="Times New Roman"/>
          <w:b/>
          <w:sz w:val="26"/>
          <w:szCs w:val="26"/>
        </w:rPr>
        <w:t xml:space="preserve"> 45(10)</w:t>
      </w:r>
      <w:r w:rsidR="006D383F" w:rsidRPr="0012264E">
        <w:rPr>
          <w:rFonts w:cs="Times New Roman"/>
          <w:sz w:val="26"/>
          <w:szCs w:val="26"/>
        </w:rPr>
        <w:t>,</w:t>
      </w:r>
      <w:r w:rsidRPr="0012264E">
        <w:rPr>
          <w:rFonts w:cs="Times New Roman"/>
          <w:sz w:val="26"/>
          <w:szCs w:val="26"/>
        </w:rPr>
        <w:t xml:space="preserve"> 1196-1199.</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38.</w:t>
      </w:r>
      <w:r w:rsidRPr="0012264E">
        <w:rPr>
          <w:rFonts w:cs="Times New Roman"/>
          <w:sz w:val="26"/>
          <w:szCs w:val="26"/>
        </w:rPr>
        <w:tab/>
        <w:t>Centers for Disease Control and Prevention (2011),</w:t>
      </w:r>
      <w:r w:rsidR="006B7BB7" w:rsidRPr="0012264E">
        <w:rPr>
          <w:rFonts w:cs="Times New Roman"/>
          <w:sz w:val="26"/>
          <w:szCs w:val="26"/>
        </w:rPr>
        <w:t xml:space="preserve"> "Quitting smoking among adults</w:t>
      </w:r>
      <w:r w:rsidRPr="0012264E">
        <w:rPr>
          <w:rFonts w:cs="Times New Roman"/>
          <w:sz w:val="26"/>
          <w:szCs w:val="26"/>
        </w:rPr>
        <w:t>-United States, 2001-2010</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MMWR. Morbidity and mortality weekly report</w:t>
      </w:r>
      <w:r w:rsidRPr="0012264E">
        <w:rPr>
          <w:rFonts w:cs="Times New Roman"/>
          <w:sz w:val="26"/>
          <w:szCs w:val="26"/>
        </w:rPr>
        <w:t xml:space="preserve">, </w:t>
      </w:r>
      <w:r w:rsidRPr="0012264E">
        <w:rPr>
          <w:rFonts w:cs="Times New Roman"/>
          <w:b/>
          <w:sz w:val="26"/>
          <w:szCs w:val="26"/>
        </w:rPr>
        <w:t xml:space="preserve"> 60(44)</w:t>
      </w:r>
      <w:r w:rsidR="006D383F" w:rsidRPr="0012264E">
        <w:rPr>
          <w:rFonts w:cs="Times New Roman"/>
          <w:sz w:val="26"/>
          <w:szCs w:val="26"/>
        </w:rPr>
        <w:t xml:space="preserve">, </w:t>
      </w:r>
      <w:r w:rsidRPr="0012264E">
        <w:rPr>
          <w:rFonts w:cs="Times New Roman"/>
          <w:sz w:val="26"/>
          <w:szCs w:val="26"/>
        </w:rPr>
        <w:t>1513.</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39.</w:t>
      </w:r>
      <w:r w:rsidRPr="0012264E">
        <w:rPr>
          <w:rFonts w:cs="Times New Roman"/>
          <w:sz w:val="26"/>
          <w:szCs w:val="26"/>
        </w:rPr>
        <w:tab/>
        <w:t>W</w:t>
      </w:r>
      <w:r w:rsidR="0032482E" w:rsidRPr="0012264E">
        <w:rPr>
          <w:rFonts w:cs="Times New Roman"/>
          <w:sz w:val="26"/>
          <w:szCs w:val="26"/>
        </w:rPr>
        <w:t>orld Health Organization (2015). Tobacco,</w:t>
      </w:r>
      <w:r w:rsidRPr="0012264E">
        <w:rPr>
          <w:rFonts w:cs="Times New Roman"/>
          <w:sz w:val="26"/>
          <w:szCs w:val="26"/>
        </w:rPr>
        <w:t xml:space="preserve"> Media centre, Fact sheets.</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40.</w:t>
      </w:r>
      <w:r w:rsidRPr="0012264E">
        <w:rPr>
          <w:rFonts w:cs="Times New Roman"/>
          <w:sz w:val="26"/>
          <w:szCs w:val="26"/>
        </w:rPr>
        <w:tab/>
        <w:t>Mackay J Asma S, Song SY, Zhao L, Mort</w:t>
      </w:r>
      <w:r w:rsidR="0032482E" w:rsidRPr="0012264E">
        <w:rPr>
          <w:rFonts w:cs="Times New Roman"/>
          <w:sz w:val="26"/>
          <w:szCs w:val="26"/>
        </w:rPr>
        <w:t>on J, Palipudi KM, et al (2015). The GATS Atlas. 2015,</w:t>
      </w:r>
      <w:r w:rsidRPr="0012264E">
        <w:rPr>
          <w:rFonts w:cs="Times New Roman"/>
          <w:sz w:val="26"/>
          <w:szCs w:val="26"/>
        </w:rPr>
        <w:t xml:space="preserve"> CDC Foundation, Atlanta.</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lastRenderedPageBreak/>
        <w:t>41.</w:t>
      </w:r>
      <w:r w:rsidRPr="0012264E">
        <w:rPr>
          <w:rFonts w:cs="Times New Roman"/>
          <w:sz w:val="26"/>
          <w:szCs w:val="26"/>
        </w:rPr>
        <w:tab/>
        <w:t>Bộ Y tế</w:t>
      </w:r>
      <w:r w:rsidR="0032482E" w:rsidRPr="0012264E">
        <w:rPr>
          <w:rFonts w:cs="Times New Roman"/>
          <w:sz w:val="26"/>
          <w:szCs w:val="26"/>
        </w:rPr>
        <w:t>,</w:t>
      </w:r>
      <w:r w:rsidRPr="0012264E">
        <w:rPr>
          <w:rFonts w:cs="Times New Roman"/>
          <w:sz w:val="26"/>
          <w:szCs w:val="26"/>
        </w:rPr>
        <w:t xml:space="preserve"> Tổ chức Y tế Thế giới, Tổng Cục Thống kê, Đại học Y Hà Nội (2010), "Điều tra toàn cầu về hút thuốc lá ở người trưởng thành tại Việt Nam (GATS), 2010</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Y học thực hành</w:t>
      </w:r>
      <w:r w:rsidRPr="0012264E">
        <w:rPr>
          <w:rFonts w:cs="Times New Roman"/>
          <w:sz w:val="26"/>
          <w:szCs w:val="26"/>
        </w:rPr>
        <w:t xml:space="preserve">, </w:t>
      </w:r>
      <w:r w:rsidRPr="0012264E">
        <w:rPr>
          <w:rFonts w:cs="Times New Roman"/>
          <w:b/>
          <w:sz w:val="26"/>
          <w:szCs w:val="26"/>
        </w:rPr>
        <w:t xml:space="preserve"> 745(12/2010)</w:t>
      </w:r>
      <w:r w:rsidRPr="0012264E">
        <w:rPr>
          <w:rFonts w:cs="Times New Roman"/>
          <w:sz w:val="26"/>
          <w:szCs w:val="26"/>
        </w:rPr>
        <w:t>.</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42.</w:t>
      </w:r>
      <w:r w:rsidRPr="0012264E">
        <w:rPr>
          <w:rFonts w:cs="Times New Roman"/>
          <w:sz w:val="26"/>
          <w:szCs w:val="26"/>
        </w:rPr>
        <w:tab/>
        <w:t>Ngô Quý Châu</w:t>
      </w:r>
      <w:r w:rsidR="0032482E" w:rsidRPr="0012264E">
        <w:rPr>
          <w:rFonts w:cs="Times New Roman"/>
          <w:sz w:val="26"/>
          <w:szCs w:val="26"/>
        </w:rPr>
        <w:t>,Nguyễn Thị Thu Hiền (2004).</w:t>
      </w:r>
      <w:r w:rsidRPr="0012264E">
        <w:rPr>
          <w:rFonts w:cs="Times New Roman"/>
          <w:sz w:val="26"/>
          <w:szCs w:val="26"/>
        </w:rPr>
        <w:t xml:space="preserve"> Báo cáo nghiên cứu tình hình hút thuốc lá, hiểu biết và thái độ của cán bộ y tế Bệnh viện Bạ</w:t>
      </w:r>
      <w:r w:rsidR="0032482E" w:rsidRPr="0012264E">
        <w:rPr>
          <w:rFonts w:cs="Times New Roman"/>
          <w:sz w:val="26"/>
          <w:szCs w:val="26"/>
        </w:rPr>
        <w:t>ch Mai năm 2004, Chương trình Phòng c</w:t>
      </w:r>
      <w:r w:rsidRPr="0012264E">
        <w:rPr>
          <w:rFonts w:cs="Times New Roman"/>
          <w:sz w:val="26"/>
          <w:szCs w:val="26"/>
        </w:rPr>
        <w:t>hống tác hại của thuốc lá.</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43.</w:t>
      </w:r>
      <w:r w:rsidRPr="0012264E">
        <w:rPr>
          <w:rFonts w:cs="Times New Roman"/>
          <w:sz w:val="26"/>
          <w:szCs w:val="26"/>
        </w:rPr>
        <w:tab/>
        <w:t>Yuan Jiang, Michae</w:t>
      </w:r>
      <w:r w:rsidR="0032482E" w:rsidRPr="0012264E">
        <w:rPr>
          <w:rFonts w:cs="Times New Roman"/>
          <w:sz w:val="26"/>
          <w:szCs w:val="26"/>
        </w:rPr>
        <w:t>l K. Ong, Elisa K. Tong et al</w:t>
      </w:r>
      <w:r w:rsidRPr="0012264E">
        <w:rPr>
          <w:rFonts w:cs="Times New Roman"/>
          <w:sz w:val="26"/>
          <w:szCs w:val="26"/>
        </w:rPr>
        <w:t>. (2007), "Chinese Physicians and Their Smoking Knowledge, Attitudes, and Practices</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American journal of preventive medicine</w:t>
      </w:r>
      <w:r w:rsidRPr="0012264E">
        <w:rPr>
          <w:rFonts w:cs="Times New Roman"/>
          <w:sz w:val="26"/>
          <w:szCs w:val="26"/>
        </w:rPr>
        <w:t xml:space="preserve">, </w:t>
      </w:r>
      <w:r w:rsidRPr="0012264E">
        <w:rPr>
          <w:rFonts w:cs="Times New Roman"/>
          <w:b/>
          <w:sz w:val="26"/>
          <w:szCs w:val="26"/>
        </w:rPr>
        <w:t xml:space="preserve"> 33(1)</w:t>
      </w:r>
      <w:r w:rsidR="006D383F" w:rsidRPr="0012264E">
        <w:rPr>
          <w:rFonts w:cs="Times New Roman"/>
          <w:sz w:val="26"/>
          <w:szCs w:val="26"/>
        </w:rPr>
        <w:t xml:space="preserve">, </w:t>
      </w:r>
      <w:r w:rsidRPr="0012264E">
        <w:rPr>
          <w:rFonts w:cs="Times New Roman"/>
          <w:sz w:val="26"/>
          <w:szCs w:val="26"/>
        </w:rPr>
        <w:t>15-22.</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44.</w:t>
      </w:r>
      <w:r w:rsidRPr="0012264E">
        <w:rPr>
          <w:rFonts w:cs="Times New Roman"/>
          <w:sz w:val="26"/>
          <w:szCs w:val="26"/>
        </w:rPr>
        <w:tab/>
        <w:t>Hebatallah Nour Eldein, Nadia M. Mans</w:t>
      </w:r>
      <w:r w:rsidR="0032482E" w:rsidRPr="0012264E">
        <w:rPr>
          <w:rFonts w:cs="Times New Roman"/>
          <w:sz w:val="26"/>
          <w:szCs w:val="26"/>
        </w:rPr>
        <w:t xml:space="preserve">our và Samar F. Mohamed (2013). </w:t>
      </w:r>
      <w:r w:rsidRPr="0012264E">
        <w:rPr>
          <w:rFonts w:cs="Times New Roman"/>
          <w:sz w:val="26"/>
          <w:szCs w:val="26"/>
        </w:rPr>
        <w:t>"Knowledge, Attitude and Practice of Family Physicians Regarding Smoking Cessation Counseling in Family Practice Centers, Suez Canal University, Egypt</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Journal of Family Medicine and Primary Care</w:t>
      </w:r>
      <w:r w:rsidRPr="0012264E">
        <w:rPr>
          <w:rFonts w:cs="Times New Roman"/>
          <w:sz w:val="26"/>
          <w:szCs w:val="26"/>
        </w:rPr>
        <w:t xml:space="preserve">, </w:t>
      </w:r>
      <w:r w:rsidRPr="0012264E">
        <w:rPr>
          <w:rFonts w:cs="Times New Roman"/>
          <w:b/>
          <w:sz w:val="26"/>
          <w:szCs w:val="26"/>
        </w:rPr>
        <w:t xml:space="preserve"> 2(2)</w:t>
      </w:r>
      <w:r w:rsidR="006D383F" w:rsidRPr="0012264E">
        <w:rPr>
          <w:rFonts w:cs="Times New Roman"/>
          <w:sz w:val="26"/>
          <w:szCs w:val="26"/>
        </w:rPr>
        <w:t xml:space="preserve">, </w:t>
      </w:r>
      <w:r w:rsidRPr="0012264E">
        <w:rPr>
          <w:rFonts w:cs="Times New Roman"/>
          <w:sz w:val="26"/>
          <w:szCs w:val="26"/>
        </w:rPr>
        <w:t>159-163.</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45.</w:t>
      </w:r>
      <w:r w:rsidRPr="0012264E">
        <w:rPr>
          <w:rFonts w:cs="Times New Roman"/>
          <w:sz w:val="26"/>
          <w:szCs w:val="26"/>
        </w:rPr>
        <w:tab/>
        <w:t>Ngô Quý Châu</w:t>
      </w:r>
      <w:r w:rsidR="0032482E" w:rsidRPr="0012264E">
        <w:rPr>
          <w:rFonts w:cs="Times New Roman"/>
          <w:sz w:val="26"/>
          <w:szCs w:val="26"/>
        </w:rPr>
        <w:t>,Nguyễn Thị Thu Hiền (2004).</w:t>
      </w:r>
      <w:r w:rsidRPr="0012264E">
        <w:rPr>
          <w:rFonts w:cs="Times New Roman"/>
          <w:sz w:val="26"/>
          <w:szCs w:val="26"/>
        </w:rPr>
        <w:t xml:space="preserve"> "Báo cáo nghiên cứu tình hình hút thuốc lá, hiểu biết và thái độ của cán bộ y tế Bệnh viện Bạch Mai, năm 2004</w:t>
      </w:r>
      <w:r w:rsidRPr="0012264E">
        <w:rPr>
          <w:rFonts w:cs="Times New Roman"/>
          <w:i/>
          <w:sz w:val="26"/>
          <w:szCs w:val="26"/>
        </w:rPr>
        <w:t>"</w:t>
      </w:r>
      <w:r w:rsidRPr="0012264E">
        <w:rPr>
          <w:rFonts w:cs="Times New Roman"/>
          <w:sz w:val="26"/>
          <w:szCs w:val="26"/>
        </w:rPr>
        <w:t>.</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46.</w:t>
      </w:r>
      <w:r w:rsidRPr="0012264E">
        <w:rPr>
          <w:rFonts w:cs="Times New Roman"/>
          <w:sz w:val="26"/>
          <w:szCs w:val="26"/>
        </w:rPr>
        <w:tab/>
        <w:t>Lê Khắc Bảo</w:t>
      </w:r>
      <w:r w:rsidR="003C6B51" w:rsidRPr="0012264E">
        <w:rPr>
          <w:rFonts w:cs="Times New Roman"/>
          <w:sz w:val="26"/>
          <w:szCs w:val="26"/>
        </w:rPr>
        <w:t>,</w:t>
      </w:r>
      <w:r w:rsidRPr="0012264E">
        <w:rPr>
          <w:rFonts w:cs="Times New Roman"/>
          <w:sz w:val="26"/>
          <w:szCs w:val="26"/>
        </w:rPr>
        <w:t xml:space="preserve"> Nguyễ</w:t>
      </w:r>
      <w:r w:rsidR="0032482E" w:rsidRPr="0012264E">
        <w:rPr>
          <w:rFonts w:cs="Times New Roman"/>
          <w:sz w:val="26"/>
          <w:szCs w:val="26"/>
        </w:rPr>
        <w:t>n Trung Thành (2008).</w:t>
      </w:r>
      <w:r w:rsidRPr="0012264E">
        <w:rPr>
          <w:rFonts w:cs="Times New Roman"/>
          <w:sz w:val="26"/>
          <w:szCs w:val="26"/>
        </w:rPr>
        <w:t xml:space="preserve"> "Khảo sát thực trạng hút thuốc lá của nhân viên y tế tại bệnh viện Nguyễn Tri Phương-Thành phố Hồ Ch</w:t>
      </w:r>
      <w:r w:rsidR="0088777F">
        <w:rPr>
          <w:rFonts w:cs="Times New Roman"/>
          <w:sz w:val="26"/>
          <w:szCs w:val="26"/>
        </w:rPr>
        <w:tab/>
      </w:r>
      <w:r w:rsidRPr="0012264E">
        <w:rPr>
          <w:rFonts w:cs="Times New Roman"/>
          <w:sz w:val="26"/>
          <w:szCs w:val="26"/>
        </w:rPr>
        <w:t>í Minh</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Y học Hồ Chí Minh</w:t>
      </w:r>
      <w:r w:rsidRPr="0012264E">
        <w:rPr>
          <w:rFonts w:cs="Times New Roman"/>
          <w:sz w:val="26"/>
          <w:szCs w:val="26"/>
        </w:rPr>
        <w:t xml:space="preserve">, </w:t>
      </w:r>
      <w:r w:rsidRPr="0012264E">
        <w:rPr>
          <w:rFonts w:cs="Times New Roman"/>
          <w:b/>
          <w:sz w:val="26"/>
          <w:szCs w:val="26"/>
        </w:rPr>
        <w:t xml:space="preserve"> 14(2)</w:t>
      </w:r>
      <w:r w:rsidRPr="0012264E">
        <w:rPr>
          <w:rFonts w:cs="Times New Roman"/>
          <w:sz w:val="26"/>
          <w:szCs w:val="26"/>
        </w:rPr>
        <w:t>.</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47.</w:t>
      </w:r>
      <w:r w:rsidRPr="0012264E">
        <w:rPr>
          <w:rFonts w:cs="Times New Roman"/>
          <w:sz w:val="26"/>
          <w:szCs w:val="26"/>
        </w:rPr>
        <w:tab/>
        <w:t>Mai Anh Tuấn</w:t>
      </w:r>
      <w:r w:rsidR="0032482E" w:rsidRPr="0012264E">
        <w:rPr>
          <w:rFonts w:cs="Times New Roman"/>
          <w:sz w:val="26"/>
          <w:szCs w:val="26"/>
        </w:rPr>
        <w:t>,</w:t>
      </w:r>
      <w:r w:rsidRPr="0012264E">
        <w:rPr>
          <w:rFonts w:cs="Times New Roman"/>
          <w:sz w:val="26"/>
          <w:szCs w:val="26"/>
        </w:rPr>
        <w:t xml:space="preserve"> Đàm Thị Tuyết, Hoàng Minh Nam, Trần Thị Hằng, Phạm Thị Ngọ</w:t>
      </w:r>
      <w:r w:rsidR="0032482E" w:rsidRPr="0012264E">
        <w:rPr>
          <w:rFonts w:cs="Times New Roman"/>
          <w:sz w:val="26"/>
          <w:szCs w:val="26"/>
        </w:rPr>
        <w:t>c (2011).</w:t>
      </w:r>
      <w:r w:rsidRPr="0012264E">
        <w:rPr>
          <w:rFonts w:cs="Times New Roman"/>
          <w:sz w:val="26"/>
          <w:szCs w:val="26"/>
        </w:rPr>
        <w:t xml:space="preserve"> "Nghiên cứu tình hình hút thuốc lá của nam sinh viên Y khoa trường Đại học Y- dược Thái Nguyên, năm 2011</w:t>
      </w:r>
      <w:r w:rsidRPr="0012264E">
        <w:rPr>
          <w:rFonts w:cs="Times New Roman"/>
          <w:i/>
          <w:sz w:val="26"/>
          <w:szCs w:val="26"/>
        </w:rPr>
        <w:t>"</w:t>
      </w:r>
      <w:r w:rsidRPr="0012264E">
        <w:rPr>
          <w:rFonts w:cs="Times New Roman"/>
          <w:sz w:val="26"/>
          <w:szCs w:val="26"/>
        </w:rPr>
        <w:t>,</w:t>
      </w:r>
      <w:r w:rsidRPr="0012264E">
        <w:rPr>
          <w:rFonts w:cs="Times New Roman"/>
          <w:i/>
          <w:sz w:val="26"/>
          <w:szCs w:val="26"/>
        </w:rPr>
        <w:t xml:space="preserve"> KHOA HỌC &amp; CÔNG NGHỆ</w:t>
      </w:r>
      <w:r w:rsidRPr="0012264E">
        <w:rPr>
          <w:rFonts w:cs="Times New Roman"/>
          <w:sz w:val="26"/>
          <w:szCs w:val="26"/>
        </w:rPr>
        <w:t xml:space="preserve">, </w:t>
      </w:r>
      <w:r w:rsidRPr="0012264E">
        <w:rPr>
          <w:rFonts w:cs="Times New Roman"/>
          <w:b/>
          <w:sz w:val="26"/>
          <w:szCs w:val="26"/>
        </w:rPr>
        <w:t xml:space="preserve"> 89</w:t>
      </w:r>
      <w:r w:rsidRPr="0012264E">
        <w:rPr>
          <w:rFonts w:cs="Times New Roman"/>
          <w:sz w:val="26"/>
          <w:szCs w:val="26"/>
        </w:rPr>
        <w:t>.</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48.</w:t>
      </w:r>
      <w:r w:rsidRPr="0012264E">
        <w:rPr>
          <w:rFonts w:cs="Times New Roman"/>
          <w:sz w:val="26"/>
          <w:szCs w:val="26"/>
        </w:rPr>
        <w:tab/>
        <w:t>Chương trình phòng chống tác hại thuố</w:t>
      </w:r>
      <w:r w:rsidR="0032482E" w:rsidRPr="0012264E">
        <w:rPr>
          <w:rFonts w:cs="Times New Roman"/>
          <w:sz w:val="26"/>
          <w:szCs w:val="26"/>
        </w:rPr>
        <w:t>c lá,Phan Thu Phương và cộng sự  (2015).</w:t>
      </w:r>
      <w:r w:rsidRPr="0012264E">
        <w:rPr>
          <w:rFonts w:cs="Times New Roman"/>
          <w:sz w:val="26"/>
          <w:szCs w:val="26"/>
        </w:rPr>
        <w:t xml:space="preserve"> "Kiến thức, thái độ, thực hành của cán bộ y tế về tác hại và cai nghiện thuốc lá</w:t>
      </w:r>
      <w:r w:rsidRPr="0012264E">
        <w:rPr>
          <w:rFonts w:cs="Times New Roman"/>
          <w:i/>
          <w:sz w:val="26"/>
          <w:szCs w:val="26"/>
        </w:rPr>
        <w:t>"</w:t>
      </w:r>
      <w:r w:rsidRPr="0012264E">
        <w:rPr>
          <w:rFonts w:cs="Times New Roman"/>
          <w:sz w:val="26"/>
          <w:szCs w:val="26"/>
        </w:rPr>
        <w:t>.</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t>49.</w:t>
      </w:r>
      <w:r w:rsidRPr="0012264E">
        <w:rPr>
          <w:rFonts w:cs="Times New Roman"/>
          <w:sz w:val="26"/>
          <w:szCs w:val="26"/>
        </w:rPr>
        <w:tab/>
        <w:t>Bộ Y tế</w:t>
      </w:r>
      <w:r w:rsidR="003C6B51" w:rsidRPr="0012264E">
        <w:rPr>
          <w:rFonts w:cs="Times New Roman"/>
          <w:sz w:val="26"/>
          <w:szCs w:val="26"/>
        </w:rPr>
        <w:t>,</w:t>
      </w:r>
      <w:r w:rsidRPr="0012264E">
        <w:rPr>
          <w:rFonts w:cs="Times New Roman"/>
          <w:sz w:val="26"/>
          <w:szCs w:val="26"/>
        </w:rPr>
        <w:t xml:space="preserve"> Tổ chức Y tế Thế giới, Tổng Cục Thống kê, Đại học Y Hà Nộ</w:t>
      </w:r>
      <w:r w:rsidR="0032482E" w:rsidRPr="0012264E">
        <w:rPr>
          <w:rFonts w:cs="Times New Roman"/>
          <w:sz w:val="26"/>
          <w:szCs w:val="26"/>
        </w:rPr>
        <w:t>i (2015).</w:t>
      </w:r>
      <w:r w:rsidRPr="0012264E">
        <w:rPr>
          <w:rFonts w:cs="Times New Roman"/>
          <w:sz w:val="26"/>
          <w:szCs w:val="26"/>
        </w:rPr>
        <w:t xml:space="preserve"> " Điều tra toàn cầu về hút thuốc lá ở người trưởng thành tại Việt Nam (GATS), 2015</w:t>
      </w:r>
      <w:r w:rsidRPr="0012264E">
        <w:rPr>
          <w:rFonts w:cs="Times New Roman"/>
          <w:i/>
          <w:sz w:val="26"/>
          <w:szCs w:val="26"/>
        </w:rPr>
        <w:t>"</w:t>
      </w:r>
      <w:r w:rsidRPr="0012264E">
        <w:rPr>
          <w:rFonts w:cs="Times New Roman"/>
          <w:sz w:val="26"/>
          <w:szCs w:val="26"/>
        </w:rPr>
        <w:t>.</w:t>
      </w:r>
    </w:p>
    <w:p w:rsidR="004B0544" w:rsidRPr="0012264E" w:rsidRDefault="004B0544" w:rsidP="0012264E">
      <w:pPr>
        <w:pStyle w:val="EndNoteBibliography"/>
        <w:spacing w:after="0" w:line="360" w:lineRule="auto"/>
        <w:ind w:left="720" w:hanging="720"/>
        <w:jc w:val="both"/>
        <w:rPr>
          <w:rFonts w:cs="Times New Roman"/>
          <w:sz w:val="26"/>
          <w:szCs w:val="26"/>
        </w:rPr>
      </w:pPr>
      <w:r w:rsidRPr="0012264E">
        <w:rPr>
          <w:rFonts w:cs="Times New Roman"/>
          <w:sz w:val="26"/>
          <w:szCs w:val="26"/>
        </w:rPr>
        <w:lastRenderedPageBreak/>
        <w:t>50.</w:t>
      </w:r>
      <w:r w:rsidRPr="0012264E">
        <w:rPr>
          <w:rFonts w:cs="Times New Roman"/>
          <w:sz w:val="26"/>
          <w:szCs w:val="26"/>
        </w:rPr>
        <w:tab/>
        <w:t xml:space="preserve">Ong Michael K Jiang Yuan, Tong Elisa K, Yang Yan, Nan </w:t>
      </w:r>
      <w:r w:rsidR="0032482E" w:rsidRPr="0012264E">
        <w:rPr>
          <w:rFonts w:cs="Times New Roman"/>
          <w:sz w:val="26"/>
          <w:szCs w:val="26"/>
        </w:rPr>
        <w:t>Yi, Gan Quan, Hu Teh-wei (2007).</w:t>
      </w:r>
      <w:r w:rsidRPr="0012264E">
        <w:rPr>
          <w:rFonts w:cs="Times New Roman"/>
          <w:sz w:val="26"/>
          <w:szCs w:val="26"/>
        </w:rPr>
        <w:t xml:space="preserve"> "Chinese physicians and their smoking knowledge, attitudes, and practices</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American journal of preventive medicine</w:t>
      </w:r>
      <w:r w:rsidRPr="0012264E">
        <w:rPr>
          <w:rFonts w:cs="Times New Roman"/>
          <w:sz w:val="26"/>
          <w:szCs w:val="26"/>
        </w:rPr>
        <w:t xml:space="preserve">, </w:t>
      </w:r>
      <w:r w:rsidRPr="0012264E">
        <w:rPr>
          <w:rFonts w:cs="Times New Roman"/>
          <w:b/>
          <w:sz w:val="26"/>
          <w:szCs w:val="26"/>
        </w:rPr>
        <w:t xml:space="preserve"> 33(1)</w:t>
      </w:r>
      <w:r w:rsidR="006D383F" w:rsidRPr="0012264E">
        <w:rPr>
          <w:rFonts w:cs="Times New Roman"/>
          <w:sz w:val="26"/>
          <w:szCs w:val="26"/>
        </w:rPr>
        <w:t>,</w:t>
      </w:r>
      <w:r w:rsidRPr="0012264E">
        <w:rPr>
          <w:rFonts w:cs="Times New Roman"/>
          <w:sz w:val="26"/>
          <w:szCs w:val="26"/>
        </w:rPr>
        <w:t xml:space="preserve"> 15-22.</w:t>
      </w:r>
    </w:p>
    <w:p w:rsidR="004B0544" w:rsidRPr="0012264E" w:rsidRDefault="004B0544" w:rsidP="0012264E">
      <w:pPr>
        <w:pStyle w:val="EndNoteBibliography"/>
        <w:spacing w:line="360" w:lineRule="auto"/>
        <w:ind w:left="720" w:hanging="720"/>
        <w:jc w:val="both"/>
        <w:rPr>
          <w:rFonts w:cs="Times New Roman"/>
          <w:sz w:val="26"/>
          <w:szCs w:val="26"/>
        </w:rPr>
      </w:pPr>
      <w:r w:rsidRPr="0012264E">
        <w:rPr>
          <w:rFonts w:cs="Times New Roman"/>
          <w:sz w:val="26"/>
          <w:szCs w:val="26"/>
        </w:rPr>
        <w:t>51.</w:t>
      </w:r>
      <w:r w:rsidRPr="0012264E">
        <w:rPr>
          <w:rFonts w:cs="Times New Roman"/>
          <w:sz w:val="26"/>
          <w:szCs w:val="26"/>
        </w:rPr>
        <w:tab/>
        <w:t>Dang Vu Trun</w:t>
      </w:r>
      <w:r w:rsidR="0032482E" w:rsidRPr="0012264E">
        <w:rPr>
          <w:rFonts w:cs="Times New Roman"/>
          <w:sz w:val="26"/>
          <w:szCs w:val="26"/>
        </w:rPr>
        <w:t>g</w:t>
      </w:r>
      <w:r w:rsidR="003C6B51" w:rsidRPr="0012264E">
        <w:rPr>
          <w:rFonts w:cs="Times New Roman"/>
          <w:sz w:val="26"/>
          <w:szCs w:val="26"/>
        </w:rPr>
        <w:t>,</w:t>
      </w:r>
      <w:r w:rsidR="0032482E" w:rsidRPr="0012264E">
        <w:rPr>
          <w:rFonts w:cs="Times New Roman"/>
          <w:sz w:val="26"/>
          <w:szCs w:val="26"/>
        </w:rPr>
        <w:t xml:space="preserve"> Ross Hana, Vu Xuan Phu (2007).</w:t>
      </w:r>
      <w:r w:rsidRPr="0012264E">
        <w:rPr>
          <w:rFonts w:cs="Times New Roman"/>
          <w:sz w:val="26"/>
          <w:szCs w:val="26"/>
        </w:rPr>
        <w:t xml:space="preserve"> "The costs of smoking in Vietnam: the case of inpatient care</w:t>
      </w:r>
      <w:r w:rsidRPr="0012264E">
        <w:rPr>
          <w:rFonts w:cs="Times New Roman"/>
          <w:i/>
          <w:sz w:val="26"/>
          <w:szCs w:val="26"/>
        </w:rPr>
        <w:t>"</w:t>
      </w:r>
      <w:r w:rsidRPr="0012264E">
        <w:rPr>
          <w:rFonts w:cs="Times New Roman"/>
          <w:sz w:val="26"/>
          <w:szCs w:val="26"/>
        </w:rPr>
        <w:t xml:space="preserve">, </w:t>
      </w:r>
      <w:r w:rsidRPr="0012264E">
        <w:rPr>
          <w:rFonts w:cs="Times New Roman"/>
          <w:i/>
          <w:sz w:val="26"/>
          <w:szCs w:val="26"/>
        </w:rPr>
        <w:t>Tobacco control</w:t>
      </w:r>
      <w:r w:rsidRPr="0012264E">
        <w:rPr>
          <w:rFonts w:cs="Times New Roman"/>
          <w:sz w:val="26"/>
          <w:szCs w:val="26"/>
        </w:rPr>
        <w:t xml:space="preserve">, </w:t>
      </w:r>
      <w:r w:rsidRPr="0012264E">
        <w:rPr>
          <w:rFonts w:cs="Times New Roman"/>
          <w:b/>
          <w:sz w:val="26"/>
          <w:szCs w:val="26"/>
        </w:rPr>
        <w:t xml:space="preserve"> 16(6)</w:t>
      </w:r>
      <w:r w:rsidR="006D383F" w:rsidRPr="0012264E">
        <w:rPr>
          <w:rFonts w:cs="Times New Roman"/>
          <w:sz w:val="26"/>
          <w:szCs w:val="26"/>
        </w:rPr>
        <w:t>,</w:t>
      </w:r>
      <w:r w:rsidRPr="0012264E">
        <w:rPr>
          <w:rFonts w:cs="Times New Roman"/>
          <w:sz w:val="26"/>
          <w:szCs w:val="26"/>
        </w:rPr>
        <w:t xml:space="preserve"> 405-409.</w:t>
      </w:r>
    </w:p>
    <w:p w:rsidR="00DA6C9B" w:rsidRPr="0012264E" w:rsidRDefault="002464FE" w:rsidP="0012264E">
      <w:pPr>
        <w:spacing w:line="360" w:lineRule="auto"/>
        <w:jc w:val="both"/>
        <w:rPr>
          <w:sz w:val="26"/>
          <w:szCs w:val="26"/>
        </w:rPr>
      </w:pPr>
      <w:r w:rsidRPr="0012264E">
        <w:rPr>
          <w:sz w:val="26"/>
          <w:szCs w:val="26"/>
        </w:rPr>
        <w:fldChar w:fldCharType="end"/>
      </w:r>
      <w:bookmarkEnd w:id="0"/>
      <w:bookmarkEnd w:id="1"/>
    </w:p>
    <w:p w:rsidR="00AA759F" w:rsidRPr="0012264E" w:rsidRDefault="00AA759F" w:rsidP="00125A9C">
      <w:pPr>
        <w:pStyle w:val="Heading1"/>
        <w:spacing w:line="360" w:lineRule="auto"/>
        <w:rPr>
          <w:rFonts w:ascii="Times New Roman" w:hAnsi="Times New Roman"/>
          <w:b/>
          <w:color w:val="auto"/>
          <w:sz w:val="26"/>
          <w:szCs w:val="26"/>
        </w:rPr>
      </w:pPr>
    </w:p>
    <w:sectPr w:rsidR="00AA759F" w:rsidRPr="0012264E" w:rsidSect="00CC654C">
      <w:headerReference w:type="default" r:id="rId33"/>
      <w:pgSz w:w="11907" w:h="16840" w:code="9"/>
      <w:pgMar w:top="1985" w:right="1134" w:bottom="170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A7" w:rsidRDefault="004338A7" w:rsidP="00763866">
      <w:pPr>
        <w:spacing w:after="0" w:line="240" w:lineRule="auto"/>
      </w:pPr>
      <w:r>
        <w:separator/>
      </w:r>
    </w:p>
  </w:endnote>
  <w:endnote w:type="continuationSeparator" w:id="0">
    <w:p w:rsidR="004338A7" w:rsidRDefault="004338A7" w:rsidP="0076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A7" w:rsidRDefault="004338A7" w:rsidP="00763866">
      <w:pPr>
        <w:spacing w:after="0" w:line="240" w:lineRule="auto"/>
      </w:pPr>
      <w:r>
        <w:separator/>
      </w:r>
    </w:p>
  </w:footnote>
  <w:footnote w:type="continuationSeparator" w:id="0">
    <w:p w:rsidR="004338A7" w:rsidRDefault="004338A7" w:rsidP="00763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04B" w:rsidRPr="00534288" w:rsidRDefault="00B2104B" w:rsidP="00534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25" w:rsidRPr="00C202D3" w:rsidRDefault="00950225">
    <w:pPr>
      <w:pStyle w:val="Header"/>
      <w:jc w:val="center"/>
      <w:rPr>
        <w:szCs w:val="28"/>
      </w:rPr>
    </w:pPr>
  </w:p>
  <w:p w:rsidR="00950225" w:rsidRDefault="009502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5192"/>
      <w:docPartObj>
        <w:docPartGallery w:val="Page Numbers (Top of Page)"/>
        <w:docPartUnique/>
      </w:docPartObj>
    </w:sdtPr>
    <w:sdtEndPr/>
    <w:sdtContent>
      <w:p w:rsidR="00950225" w:rsidRDefault="00950225">
        <w:pPr>
          <w:pStyle w:val="Header"/>
          <w:jc w:val="center"/>
        </w:pPr>
        <w:r>
          <w:fldChar w:fldCharType="begin"/>
        </w:r>
        <w:r>
          <w:instrText xml:space="preserve"> PAGE   \* MERGEFORMAT </w:instrText>
        </w:r>
        <w:r>
          <w:fldChar w:fldCharType="separate"/>
        </w:r>
        <w:r w:rsidR="00175628">
          <w:rPr>
            <w:noProof/>
          </w:rPr>
          <w:t>13</w:t>
        </w:r>
        <w:r>
          <w:rPr>
            <w:noProof/>
          </w:rPr>
          <w:fldChar w:fldCharType="end"/>
        </w:r>
      </w:p>
    </w:sdtContent>
  </w:sdt>
  <w:p w:rsidR="00950225" w:rsidRPr="009B6C09" w:rsidRDefault="00950225" w:rsidP="009B6C09">
    <w:pPr>
      <w:pStyle w:val="Header"/>
      <w:jc w:val="center"/>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25" w:rsidRDefault="00950225">
    <w:pPr>
      <w:pStyle w:val="Header"/>
      <w:jc w:val="center"/>
    </w:pPr>
    <w:r>
      <w:fldChar w:fldCharType="begin"/>
    </w:r>
    <w:r>
      <w:instrText xml:space="preserve"> PAGE   \* MERGEFORMAT </w:instrText>
    </w:r>
    <w:r>
      <w:fldChar w:fldCharType="separate"/>
    </w:r>
    <w:r w:rsidR="00175628">
      <w:rPr>
        <w:noProof/>
      </w:rPr>
      <w:t>58</w:t>
    </w:r>
    <w:r>
      <w:rPr>
        <w:noProof/>
      </w:rPr>
      <w:fldChar w:fldCharType="end"/>
    </w:r>
  </w:p>
  <w:p w:rsidR="00950225" w:rsidRPr="009B6C09" w:rsidRDefault="00950225" w:rsidP="009B6C09">
    <w:pPr>
      <w:pStyle w:val="Header"/>
      <w:jc w:val="cent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F29"/>
    <w:multiLevelType w:val="hybridMultilevel"/>
    <w:tmpl w:val="9DC64F7C"/>
    <w:lvl w:ilvl="0" w:tplc="D548AF98">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 w15:restartNumberingAfterBreak="0">
    <w:nsid w:val="00C706E0"/>
    <w:multiLevelType w:val="hybridMultilevel"/>
    <w:tmpl w:val="E8940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3C6CCE"/>
    <w:multiLevelType w:val="hybridMultilevel"/>
    <w:tmpl w:val="483227B4"/>
    <w:lvl w:ilvl="0" w:tplc="4A921B8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04B38"/>
    <w:multiLevelType w:val="hybridMultilevel"/>
    <w:tmpl w:val="F13E8F90"/>
    <w:lvl w:ilvl="0" w:tplc="414C8014">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4" w15:restartNumberingAfterBreak="0">
    <w:nsid w:val="03C41926"/>
    <w:multiLevelType w:val="hybridMultilevel"/>
    <w:tmpl w:val="49E435E6"/>
    <w:lvl w:ilvl="0" w:tplc="B120C0AE">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15:restartNumberingAfterBreak="0">
    <w:nsid w:val="041F5784"/>
    <w:multiLevelType w:val="hybridMultilevel"/>
    <w:tmpl w:val="A4B64A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961948"/>
    <w:multiLevelType w:val="hybridMultilevel"/>
    <w:tmpl w:val="048E0BBE"/>
    <w:lvl w:ilvl="0" w:tplc="4A921B8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76740"/>
    <w:multiLevelType w:val="hybridMultilevel"/>
    <w:tmpl w:val="8E78160A"/>
    <w:lvl w:ilvl="0" w:tplc="4A921B8C">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6BA3CA9"/>
    <w:multiLevelType w:val="hybridMultilevel"/>
    <w:tmpl w:val="A9743C7C"/>
    <w:lvl w:ilvl="0" w:tplc="99889AF0">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9" w15:restartNumberingAfterBreak="0">
    <w:nsid w:val="07BB523F"/>
    <w:multiLevelType w:val="hybridMultilevel"/>
    <w:tmpl w:val="4B788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183D7F"/>
    <w:multiLevelType w:val="hybridMultilevel"/>
    <w:tmpl w:val="EF760762"/>
    <w:lvl w:ilvl="0" w:tplc="B63E1F98">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082F19E6"/>
    <w:multiLevelType w:val="hybridMultilevel"/>
    <w:tmpl w:val="6A629F7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98F5EFE"/>
    <w:multiLevelType w:val="hybridMultilevel"/>
    <w:tmpl w:val="2200C35E"/>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3" w15:restartNumberingAfterBreak="0">
    <w:nsid w:val="0A627C16"/>
    <w:multiLevelType w:val="hybridMultilevel"/>
    <w:tmpl w:val="42147354"/>
    <w:lvl w:ilvl="0" w:tplc="99889A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C7E0260"/>
    <w:multiLevelType w:val="hybridMultilevel"/>
    <w:tmpl w:val="E206B06A"/>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D60289"/>
    <w:multiLevelType w:val="hybridMultilevel"/>
    <w:tmpl w:val="88140AA6"/>
    <w:lvl w:ilvl="0" w:tplc="4A921B8C">
      <w:start w:val="2"/>
      <w:numFmt w:val="bullet"/>
      <w:lvlText w:val="-"/>
      <w:lvlJc w:val="left"/>
      <w:pPr>
        <w:ind w:left="786" w:hanging="360"/>
      </w:pPr>
      <w:rPr>
        <w:rFonts w:ascii="Times New Roman" w:eastAsia="Calibri"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0FEF7A2A"/>
    <w:multiLevelType w:val="hybridMultilevel"/>
    <w:tmpl w:val="859C515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1000004D"/>
    <w:multiLevelType w:val="hybridMultilevel"/>
    <w:tmpl w:val="59768E78"/>
    <w:lvl w:ilvl="0" w:tplc="271246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201589D"/>
    <w:multiLevelType w:val="hybridMultilevel"/>
    <w:tmpl w:val="5962876E"/>
    <w:lvl w:ilvl="0" w:tplc="CEA8C12C">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9" w15:restartNumberingAfterBreak="0">
    <w:nsid w:val="12E93A96"/>
    <w:multiLevelType w:val="hybridMultilevel"/>
    <w:tmpl w:val="9F587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6364DC2"/>
    <w:multiLevelType w:val="hybridMultilevel"/>
    <w:tmpl w:val="C06EADEA"/>
    <w:lvl w:ilvl="0" w:tplc="99889AF0">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15:restartNumberingAfterBreak="0">
    <w:nsid w:val="163700C1"/>
    <w:multiLevelType w:val="hybridMultilevel"/>
    <w:tmpl w:val="57F2431A"/>
    <w:lvl w:ilvl="0" w:tplc="99889AF0">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2" w15:restartNumberingAfterBreak="0">
    <w:nsid w:val="16B54B34"/>
    <w:multiLevelType w:val="hybridMultilevel"/>
    <w:tmpl w:val="AA4822A4"/>
    <w:lvl w:ilvl="0" w:tplc="0409000F">
      <w:start w:val="1"/>
      <w:numFmt w:val="decimal"/>
      <w:lvlText w:val="%1."/>
      <w:lvlJc w:val="left"/>
      <w:pPr>
        <w:ind w:left="1251" w:hanging="360"/>
      </w:pPr>
    </w:lvl>
    <w:lvl w:ilvl="1" w:tplc="04090019">
      <w:start w:val="1"/>
      <w:numFmt w:val="lowerLetter"/>
      <w:lvlText w:val="%2."/>
      <w:lvlJc w:val="left"/>
      <w:pPr>
        <w:ind w:left="1971" w:hanging="360"/>
      </w:pPr>
    </w:lvl>
    <w:lvl w:ilvl="2" w:tplc="0409001B">
      <w:start w:val="1"/>
      <w:numFmt w:val="lowerRoman"/>
      <w:lvlText w:val="%3."/>
      <w:lvlJc w:val="right"/>
      <w:pPr>
        <w:ind w:left="2691" w:hanging="180"/>
      </w:pPr>
    </w:lvl>
    <w:lvl w:ilvl="3" w:tplc="0409000F">
      <w:start w:val="1"/>
      <w:numFmt w:val="decimal"/>
      <w:lvlText w:val="%4."/>
      <w:lvlJc w:val="left"/>
      <w:pPr>
        <w:ind w:left="3411" w:hanging="360"/>
      </w:pPr>
    </w:lvl>
    <w:lvl w:ilvl="4" w:tplc="04090019">
      <w:start w:val="1"/>
      <w:numFmt w:val="lowerLetter"/>
      <w:lvlText w:val="%5."/>
      <w:lvlJc w:val="left"/>
      <w:pPr>
        <w:ind w:left="4131" w:hanging="360"/>
      </w:pPr>
    </w:lvl>
    <w:lvl w:ilvl="5" w:tplc="0409001B">
      <w:start w:val="1"/>
      <w:numFmt w:val="lowerRoman"/>
      <w:lvlText w:val="%6."/>
      <w:lvlJc w:val="right"/>
      <w:pPr>
        <w:ind w:left="4851" w:hanging="180"/>
      </w:pPr>
    </w:lvl>
    <w:lvl w:ilvl="6" w:tplc="0409000F">
      <w:start w:val="1"/>
      <w:numFmt w:val="decimal"/>
      <w:lvlText w:val="%7."/>
      <w:lvlJc w:val="left"/>
      <w:pPr>
        <w:ind w:left="5571" w:hanging="360"/>
      </w:pPr>
    </w:lvl>
    <w:lvl w:ilvl="7" w:tplc="04090019">
      <w:start w:val="1"/>
      <w:numFmt w:val="lowerLetter"/>
      <w:lvlText w:val="%8."/>
      <w:lvlJc w:val="left"/>
      <w:pPr>
        <w:ind w:left="6291" w:hanging="360"/>
      </w:pPr>
    </w:lvl>
    <w:lvl w:ilvl="8" w:tplc="0409001B">
      <w:start w:val="1"/>
      <w:numFmt w:val="lowerRoman"/>
      <w:lvlText w:val="%9."/>
      <w:lvlJc w:val="right"/>
      <w:pPr>
        <w:ind w:left="7011" w:hanging="180"/>
      </w:pPr>
    </w:lvl>
  </w:abstractNum>
  <w:abstractNum w:abstractNumId="23" w15:restartNumberingAfterBreak="0">
    <w:nsid w:val="16D4714D"/>
    <w:multiLevelType w:val="hybridMultilevel"/>
    <w:tmpl w:val="83189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6EC00AF"/>
    <w:multiLevelType w:val="hybridMultilevel"/>
    <w:tmpl w:val="F53EE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1C9B1EB7"/>
    <w:multiLevelType w:val="hybridMultilevel"/>
    <w:tmpl w:val="D388C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CA9376A"/>
    <w:multiLevelType w:val="hybridMultilevel"/>
    <w:tmpl w:val="17428A10"/>
    <w:lvl w:ilvl="0" w:tplc="04090009">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3176917"/>
    <w:multiLevelType w:val="hybridMultilevel"/>
    <w:tmpl w:val="A464015A"/>
    <w:lvl w:ilvl="0" w:tplc="B3A2CE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23F227D7"/>
    <w:multiLevelType w:val="hybridMultilevel"/>
    <w:tmpl w:val="13621682"/>
    <w:lvl w:ilvl="0" w:tplc="0362002C">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9" w15:restartNumberingAfterBreak="0">
    <w:nsid w:val="2564232D"/>
    <w:multiLevelType w:val="hybridMultilevel"/>
    <w:tmpl w:val="11540466"/>
    <w:lvl w:ilvl="0" w:tplc="7A163C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89354CB"/>
    <w:multiLevelType w:val="hybridMultilevel"/>
    <w:tmpl w:val="D03894AE"/>
    <w:lvl w:ilvl="0" w:tplc="DA129FFA">
      <w:start w:val="1"/>
      <w:numFmt w:val="decimal"/>
      <w:lvlText w:val="%1."/>
      <w:lvlJc w:val="left"/>
      <w:pPr>
        <w:ind w:left="819" w:hanging="360"/>
      </w:pPr>
    </w:lvl>
    <w:lvl w:ilvl="1" w:tplc="04090019">
      <w:start w:val="1"/>
      <w:numFmt w:val="lowerLetter"/>
      <w:lvlText w:val="%2."/>
      <w:lvlJc w:val="left"/>
      <w:pPr>
        <w:ind w:left="1539" w:hanging="360"/>
      </w:pPr>
    </w:lvl>
    <w:lvl w:ilvl="2" w:tplc="0409001B">
      <w:start w:val="1"/>
      <w:numFmt w:val="lowerRoman"/>
      <w:lvlText w:val="%3."/>
      <w:lvlJc w:val="right"/>
      <w:pPr>
        <w:ind w:left="2259" w:hanging="180"/>
      </w:pPr>
    </w:lvl>
    <w:lvl w:ilvl="3" w:tplc="0409000F">
      <w:start w:val="1"/>
      <w:numFmt w:val="decimal"/>
      <w:lvlText w:val="%4."/>
      <w:lvlJc w:val="left"/>
      <w:pPr>
        <w:ind w:left="2979" w:hanging="360"/>
      </w:pPr>
    </w:lvl>
    <w:lvl w:ilvl="4" w:tplc="04090019">
      <w:start w:val="1"/>
      <w:numFmt w:val="lowerLetter"/>
      <w:lvlText w:val="%5."/>
      <w:lvlJc w:val="left"/>
      <w:pPr>
        <w:ind w:left="3699" w:hanging="360"/>
      </w:pPr>
    </w:lvl>
    <w:lvl w:ilvl="5" w:tplc="0409001B">
      <w:start w:val="1"/>
      <w:numFmt w:val="lowerRoman"/>
      <w:lvlText w:val="%6."/>
      <w:lvlJc w:val="right"/>
      <w:pPr>
        <w:ind w:left="4419" w:hanging="180"/>
      </w:pPr>
    </w:lvl>
    <w:lvl w:ilvl="6" w:tplc="0409000F">
      <w:start w:val="1"/>
      <w:numFmt w:val="decimal"/>
      <w:lvlText w:val="%7."/>
      <w:lvlJc w:val="left"/>
      <w:pPr>
        <w:ind w:left="5139" w:hanging="360"/>
      </w:pPr>
    </w:lvl>
    <w:lvl w:ilvl="7" w:tplc="04090019">
      <w:start w:val="1"/>
      <w:numFmt w:val="lowerLetter"/>
      <w:lvlText w:val="%8."/>
      <w:lvlJc w:val="left"/>
      <w:pPr>
        <w:ind w:left="5859" w:hanging="360"/>
      </w:pPr>
    </w:lvl>
    <w:lvl w:ilvl="8" w:tplc="0409001B">
      <w:start w:val="1"/>
      <w:numFmt w:val="lowerRoman"/>
      <w:lvlText w:val="%9."/>
      <w:lvlJc w:val="right"/>
      <w:pPr>
        <w:ind w:left="6579" w:hanging="180"/>
      </w:pPr>
    </w:lvl>
  </w:abstractNum>
  <w:abstractNum w:abstractNumId="31" w15:restartNumberingAfterBreak="0">
    <w:nsid w:val="296A752A"/>
    <w:multiLevelType w:val="hybridMultilevel"/>
    <w:tmpl w:val="51D0E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9CA6B23"/>
    <w:multiLevelType w:val="hybridMultilevel"/>
    <w:tmpl w:val="2D4E6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BB02DFD"/>
    <w:multiLevelType w:val="hybridMultilevel"/>
    <w:tmpl w:val="245EA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D653721"/>
    <w:multiLevelType w:val="hybridMultilevel"/>
    <w:tmpl w:val="0E46DAB4"/>
    <w:lvl w:ilvl="0" w:tplc="E702EB6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2FC84BB5"/>
    <w:multiLevelType w:val="hybridMultilevel"/>
    <w:tmpl w:val="5E601386"/>
    <w:lvl w:ilvl="0" w:tplc="5C689890">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6" w15:restartNumberingAfterBreak="0">
    <w:nsid w:val="33F628B5"/>
    <w:multiLevelType w:val="hybridMultilevel"/>
    <w:tmpl w:val="93360F80"/>
    <w:lvl w:ilvl="0" w:tplc="4A921B8C">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7" w15:restartNumberingAfterBreak="0">
    <w:nsid w:val="3489181C"/>
    <w:multiLevelType w:val="hybridMultilevel"/>
    <w:tmpl w:val="62AA7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52D316F"/>
    <w:multiLevelType w:val="hybridMultilevel"/>
    <w:tmpl w:val="38B6E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9E00DC0"/>
    <w:multiLevelType w:val="hybridMultilevel"/>
    <w:tmpl w:val="C1987A48"/>
    <w:lvl w:ilvl="0" w:tplc="4A921B8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3967B3"/>
    <w:multiLevelType w:val="hybridMultilevel"/>
    <w:tmpl w:val="85CC8846"/>
    <w:lvl w:ilvl="0" w:tplc="4A921B8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344776"/>
    <w:multiLevelType w:val="hybridMultilevel"/>
    <w:tmpl w:val="BE845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44A23FFB"/>
    <w:multiLevelType w:val="hybridMultilevel"/>
    <w:tmpl w:val="9E3CD1F4"/>
    <w:lvl w:ilvl="0" w:tplc="33222A28">
      <w:start w:val="1"/>
      <w:numFmt w:val="decimal"/>
      <w:lvlText w:val="%1."/>
      <w:lvlJc w:val="left"/>
      <w:pPr>
        <w:ind w:left="819" w:hanging="360"/>
      </w:pPr>
    </w:lvl>
    <w:lvl w:ilvl="1" w:tplc="04090019">
      <w:start w:val="1"/>
      <w:numFmt w:val="lowerLetter"/>
      <w:lvlText w:val="%2."/>
      <w:lvlJc w:val="left"/>
      <w:pPr>
        <w:ind w:left="1539" w:hanging="360"/>
      </w:pPr>
    </w:lvl>
    <w:lvl w:ilvl="2" w:tplc="0409001B">
      <w:start w:val="1"/>
      <w:numFmt w:val="lowerRoman"/>
      <w:lvlText w:val="%3."/>
      <w:lvlJc w:val="right"/>
      <w:pPr>
        <w:ind w:left="2259" w:hanging="180"/>
      </w:pPr>
    </w:lvl>
    <w:lvl w:ilvl="3" w:tplc="0409000F">
      <w:start w:val="1"/>
      <w:numFmt w:val="decimal"/>
      <w:lvlText w:val="%4."/>
      <w:lvlJc w:val="left"/>
      <w:pPr>
        <w:ind w:left="2979" w:hanging="360"/>
      </w:pPr>
    </w:lvl>
    <w:lvl w:ilvl="4" w:tplc="04090019">
      <w:start w:val="1"/>
      <w:numFmt w:val="lowerLetter"/>
      <w:lvlText w:val="%5."/>
      <w:lvlJc w:val="left"/>
      <w:pPr>
        <w:ind w:left="3699" w:hanging="360"/>
      </w:pPr>
    </w:lvl>
    <w:lvl w:ilvl="5" w:tplc="0409001B">
      <w:start w:val="1"/>
      <w:numFmt w:val="lowerRoman"/>
      <w:lvlText w:val="%6."/>
      <w:lvlJc w:val="right"/>
      <w:pPr>
        <w:ind w:left="4419" w:hanging="180"/>
      </w:pPr>
    </w:lvl>
    <w:lvl w:ilvl="6" w:tplc="0409000F">
      <w:start w:val="1"/>
      <w:numFmt w:val="decimal"/>
      <w:lvlText w:val="%7."/>
      <w:lvlJc w:val="left"/>
      <w:pPr>
        <w:ind w:left="5139" w:hanging="360"/>
      </w:pPr>
    </w:lvl>
    <w:lvl w:ilvl="7" w:tplc="04090019">
      <w:start w:val="1"/>
      <w:numFmt w:val="lowerLetter"/>
      <w:lvlText w:val="%8."/>
      <w:lvlJc w:val="left"/>
      <w:pPr>
        <w:ind w:left="5859" w:hanging="360"/>
      </w:pPr>
    </w:lvl>
    <w:lvl w:ilvl="8" w:tplc="0409001B">
      <w:start w:val="1"/>
      <w:numFmt w:val="lowerRoman"/>
      <w:lvlText w:val="%9."/>
      <w:lvlJc w:val="right"/>
      <w:pPr>
        <w:ind w:left="6579" w:hanging="180"/>
      </w:pPr>
    </w:lvl>
  </w:abstractNum>
  <w:abstractNum w:abstractNumId="43" w15:restartNumberingAfterBreak="0">
    <w:nsid w:val="452300A2"/>
    <w:multiLevelType w:val="hybridMultilevel"/>
    <w:tmpl w:val="CC22AA3A"/>
    <w:lvl w:ilvl="0" w:tplc="99889AF0">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4" w15:restartNumberingAfterBreak="0">
    <w:nsid w:val="4727586A"/>
    <w:multiLevelType w:val="hybridMultilevel"/>
    <w:tmpl w:val="31D2996C"/>
    <w:lvl w:ilvl="0" w:tplc="4A921B8C">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512E42"/>
    <w:multiLevelType w:val="hybridMultilevel"/>
    <w:tmpl w:val="DB840EF8"/>
    <w:lvl w:ilvl="0" w:tplc="99889AF0">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B459E9"/>
    <w:multiLevelType w:val="hybridMultilevel"/>
    <w:tmpl w:val="903A89D4"/>
    <w:lvl w:ilvl="0" w:tplc="359CE96C">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47" w15:restartNumberingAfterBreak="0">
    <w:nsid w:val="4DC42DD9"/>
    <w:multiLevelType w:val="hybridMultilevel"/>
    <w:tmpl w:val="8DC2DDF2"/>
    <w:lvl w:ilvl="0" w:tplc="99889AF0">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8" w15:restartNumberingAfterBreak="0">
    <w:nsid w:val="51E914FF"/>
    <w:multiLevelType w:val="hybridMultilevel"/>
    <w:tmpl w:val="4D82EE90"/>
    <w:lvl w:ilvl="0" w:tplc="A5F4FD4E">
      <w:start w:val="99"/>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49" w15:restartNumberingAfterBreak="0">
    <w:nsid w:val="53010936"/>
    <w:multiLevelType w:val="multilevel"/>
    <w:tmpl w:val="AC048A04"/>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720" w:hanging="720"/>
      </w:pPr>
      <w:rPr>
        <w:rFonts w:hint="default"/>
        <w:b/>
        <w:i/>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3F47EB5"/>
    <w:multiLevelType w:val="hybridMultilevel"/>
    <w:tmpl w:val="903A89D4"/>
    <w:lvl w:ilvl="0" w:tplc="359CE96C">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51" w15:restartNumberingAfterBreak="0">
    <w:nsid w:val="5574102D"/>
    <w:multiLevelType w:val="hybridMultilevel"/>
    <w:tmpl w:val="61B24B3C"/>
    <w:lvl w:ilvl="0" w:tplc="7A163C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6066057"/>
    <w:multiLevelType w:val="hybridMultilevel"/>
    <w:tmpl w:val="903A89D4"/>
    <w:lvl w:ilvl="0" w:tplc="359CE96C">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53" w15:restartNumberingAfterBreak="0">
    <w:nsid w:val="590A288D"/>
    <w:multiLevelType w:val="hybridMultilevel"/>
    <w:tmpl w:val="A6EA12EA"/>
    <w:lvl w:ilvl="0" w:tplc="4A921B8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C17C80"/>
    <w:multiLevelType w:val="multilevel"/>
    <w:tmpl w:val="22B4B07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BA216F9"/>
    <w:multiLevelType w:val="hybridMultilevel"/>
    <w:tmpl w:val="2BD85EDA"/>
    <w:lvl w:ilvl="0" w:tplc="4A921B8C">
      <w:start w:val="2"/>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AF3C2F"/>
    <w:multiLevelType w:val="hybridMultilevel"/>
    <w:tmpl w:val="F29A9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4D59FC"/>
    <w:multiLevelType w:val="hybridMultilevel"/>
    <w:tmpl w:val="6E869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19B45B5"/>
    <w:multiLevelType w:val="hybridMultilevel"/>
    <w:tmpl w:val="E196F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61F961D4"/>
    <w:multiLevelType w:val="multilevel"/>
    <w:tmpl w:val="83586D12"/>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60" w15:restartNumberingAfterBreak="0">
    <w:nsid w:val="63347D47"/>
    <w:multiLevelType w:val="hybridMultilevel"/>
    <w:tmpl w:val="59768E78"/>
    <w:lvl w:ilvl="0" w:tplc="271246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64A72FE0"/>
    <w:multiLevelType w:val="hybridMultilevel"/>
    <w:tmpl w:val="52723D6E"/>
    <w:lvl w:ilvl="0" w:tplc="870E98C6">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62" w15:restartNumberingAfterBreak="0">
    <w:nsid w:val="67434CF3"/>
    <w:multiLevelType w:val="hybridMultilevel"/>
    <w:tmpl w:val="A67A4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82F122A"/>
    <w:multiLevelType w:val="hybridMultilevel"/>
    <w:tmpl w:val="F6280408"/>
    <w:lvl w:ilvl="0" w:tplc="BC56BC78">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64" w15:restartNumberingAfterBreak="0">
    <w:nsid w:val="68862C98"/>
    <w:multiLevelType w:val="hybridMultilevel"/>
    <w:tmpl w:val="277AF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A7D14F4"/>
    <w:multiLevelType w:val="hybridMultilevel"/>
    <w:tmpl w:val="ED603AE0"/>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66" w15:restartNumberingAfterBreak="0">
    <w:nsid w:val="6B1972D7"/>
    <w:multiLevelType w:val="hybridMultilevel"/>
    <w:tmpl w:val="8C3C4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CF534A5"/>
    <w:multiLevelType w:val="hybridMultilevel"/>
    <w:tmpl w:val="8DF67E30"/>
    <w:lvl w:ilvl="0" w:tplc="1D90661A">
      <w:start w:val="1"/>
      <w:numFmt w:val="decimal"/>
      <w:lvlText w:val="%1."/>
      <w:lvlJc w:val="left"/>
      <w:pPr>
        <w:ind w:left="536" w:hanging="360"/>
      </w:p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68" w15:restartNumberingAfterBreak="0">
    <w:nsid w:val="70287638"/>
    <w:multiLevelType w:val="hybridMultilevel"/>
    <w:tmpl w:val="D5302070"/>
    <w:lvl w:ilvl="0" w:tplc="95DC9B5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A45F5D"/>
    <w:multiLevelType w:val="hybridMultilevel"/>
    <w:tmpl w:val="1F767C3E"/>
    <w:lvl w:ilvl="0" w:tplc="BBF425D8">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start w:val="1"/>
      <w:numFmt w:val="decimal"/>
      <w:lvlText w:val="%4."/>
      <w:lvlJc w:val="left"/>
      <w:pPr>
        <w:ind w:left="2942" w:hanging="360"/>
      </w:pPr>
    </w:lvl>
    <w:lvl w:ilvl="4" w:tplc="04090019">
      <w:start w:val="1"/>
      <w:numFmt w:val="lowerLetter"/>
      <w:lvlText w:val="%5."/>
      <w:lvlJc w:val="left"/>
      <w:pPr>
        <w:ind w:left="3662" w:hanging="360"/>
      </w:pPr>
    </w:lvl>
    <w:lvl w:ilvl="5" w:tplc="0409001B">
      <w:start w:val="1"/>
      <w:numFmt w:val="lowerRoman"/>
      <w:lvlText w:val="%6."/>
      <w:lvlJc w:val="right"/>
      <w:pPr>
        <w:ind w:left="4382" w:hanging="180"/>
      </w:pPr>
    </w:lvl>
    <w:lvl w:ilvl="6" w:tplc="0409000F">
      <w:start w:val="1"/>
      <w:numFmt w:val="decimal"/>
      <w:lvlText w:val="%7."/>
      <w:lvlJc w:val="left"/>
      <w:pPr>
        <w:ind w:left="5102" w:hanging="360"/>
      </w:pPr>
    </w:lvl>
    <w:lvl w:ilvl="7" w:tplc="04090019">
      <w:start w:val="1"/>
      <w:numFmt w:val="lowerLetter"/>
      <w:lvlText w:val="%8."/>
      <w:lvlJc w:val="left"/>
      <w:pPr>
        <w:ind w:left="5822" w:hanging="360"/>
      </w:pPr>
    </w:lvl>
    <w:lvl w:ilvl="8" w:tplc="0409001B">
      <w:start w:val="1"/>
      <w:numFmt w:val="lowerRoman"/>
      <w:lvlText w:val="%9."/>
      <w:lvlJc w:val="right"/>
      <w:pPr>
        <w:ind w:left="6542" w:hanging="180"/>
      </w:pPr>
    </w:lvl>
  </w:abstractNum>
  <w:abstractNum w:abstractNumId="70" w15:restartNumberingAfterBreak="0">
    <w:nsid w:val="72987FC3"/>
    <w:multiLevelType w:val="hybridMultilevel"/>
    <w:tmpl w:val="5ECC506E"/>
    <w:lvl w:ilvl="0" w:tplc="99889AF0">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1B1270"/>
    <w:multiLevelType w:val="hybridMultilevel"/>
    <w:tmpl w:val="223CA1AE"/>
    <w:lvl w:ilvl="0" w:tplc="4A921B8C">
      <w:start w:val="2"/>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9576CD"/>
    <w:multiLevelType w:val="hybridMultilevel"/>
    <w:tmpl w:val="D6B6A610"/>
    <w:lvl w:ilvl="0" w:tplc="04090009">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B06104"/>
    <w:multiLevelType w:val="hybridMultilevel"/>
    <w:tmpl w:val="AA48F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7A847165"/>
    <w:multiLevelType w:val="hybridMultilevel"/>
    <w:tmpl w:val="1F7C3DCC"/>
    <w:lvl w:ilvl="0" w:tplc="42868CC0">
      <w:start w:val="1"/>
      <w:numFmt w:val="bullet"/>
      <w:lvlText w:val=""/>
      <w:lvlJc w:val="left"/>
      <w:pPr>
        <w:tabs>
          <w:tab w:val="num" w:pos="720"/>
        </w:tabs>
        <w:ind w:left="720" w:hanging="360"/>
      </w:pPr>
      <w:rPr>
        <w:rFonts w:ascii="Wingdings 2" w:hAnsi="Wingdings 2" w:hint="default"/>
      </w:rPr>
    </w:lvl>
    <w:lvl w:ilvl="1" w:tplc="47D2C432" w:tentative="1">
      <w:start w:val="1"/>
      <w:numFmt w:val="bullet"/>
      <w:lvlText w:val=""/>
      <w:lvlJc w:val="left"/>
      <w:pPr>
        <w:tabs>
          <w:tab w:val="num" w:pos="1440"/>
        </w:tabs>
        <w:ind w:left="1440" w:hanging="360"/>
      </w:pPr>
      <w:rPr>
        <w:rFonts w:ascii="Wingdings 2" w:hAnsi="Wingdings 2" w:hint="default"/>
      </w:rPr>
    </w:lvl>
    <w:lvl w:ilvl="2" w:tplc="4F1406A8" w:tentative="1">
      <w:start w:val="1"/>
      <w:numFmt w:val="bullet"/>
      <w:lvlText w:val=""/>
      <w:lvlJc w:val="left"/>
      <w:pPr>
        <w:tabs>
          <w:tab w:val="num" w:pos="2160"/>
        </w:tabs>
        <w:ind w:left="2160" w:hanging="360"/>
      </w:pPr>
      <w:rPr>
        <w:rFonts w:ascii="Wingdings 2" w:hAnsi="Wingdings 2" w:hint="default"/>
      </w:rPr>
    </w:lvl>
    <w:lvl w:ilvl="3" w:tplc="DAA0D744" w:tentative="1">
      <w:start w:val="1"/>
      <w:numFmt w:val="bullet"/>
      <w:lvlText w:val=""/>
      <w:lvlJc w:val="left"/>
      <w:pPr>
        <w:tabs>
          <w:tab w:val="num" w:pos="2880"/>
        </w:tabs>
        <w:ind w:left="2880" w:hanging="360"/>
      </w:pPr>
      <w:rPr>
        <w:rFonts w:ascii="Wingdings 2" w:hAnsi="Wingdings 2" w:hint="default"/>
      </w:rPr>
    </w:lvl>
    <w:lvl w:ilvl="4" w:tplc="EE827D5C" w:tentative="1">
      <w:start w:val="1"/>
      <w:numFmt w:val="bullet"/>
      <w:lvlText w:val=""/>
      <w:lvlJc w:val="left"/>
      <w:pPr>
        <w:tabs>
          <w:tab w:val="num" w:pos="3600"/>
        </w:tabs>
        <w:ind w:left="3600" w:hanging="360"/>
      </w:pPr>
      <w:rPr>
        <w:rFonts w:ascii="Wingdings 2" w:hAnsi="Wingdings 2" w:hint="default"/>
      </w:rPr>
    </w:lvl>
    <w:lvl w:ilvl="5" w:tplc="D624B80E" w:tentative="1">
      <w:start w:val="1"/>
      <w:numFmt w:val="bullet"/>
      <w:lvlText w:val=""/>
      <w:lvlJc w:val="left"/>
      <w:pPr>
        <w:tabs>
          <w:tab w:val="num" w:pos="4320"/>
        </w:tabs>
        <w:ind w:left="4320" w:hanging="360"/>
      </w:pPr>
      <w:rPr>
        <w:rFonts w:ascii="Wingdings 2" w:hAnsi="Wingdings 2" w:hint="default"/>
      </w:rPr>
    </w:lvl>
    <w:lvl w:ilvl="6" w:tplc="8A042D34" w:tentative="1">
      <w:start w:val="1"/>
      <w:numFmt w:val="bullet"/>
      <w:lvlText w:val=""/>
      <w:lvlJc w:val="left"/>
      <w:pPr>
        <w:tabs>
          <w:tab w:val="num" w:pos="5040"/>
        </w:tabs>
        <w:ind w:left="5040" w:hanging="360"/>
      </w:pPr>
      <w:rPr>
        <w:rFonts w:ascii="Wingdings 2" w:hAnsi="Wingdings 2" w:hint="default"/>
      </w:rPr>
    </w:lvl>
    <w:lvl w:ilvl="7" w:tplc="7B000D14" w:tentative="1">
      <w:start w:val="1"/>
      <w:numFmt w:val="bullet"/>
      <w:lvlText w:val=""/>
      <w:lvlJc w:val="left"/>
      <w:pPr>
        <w:tabs>
          <w:tab w:val="num" w:pos="5760"/>
        </w:tabs>
        <w:ind w:left="5760" w:hanging="360"/>
      </w:pPr>
      <w:rPr>
        <w:rFonts w:ascii="Wingdings 2" w:hAnsi="Wingdings 2" w:hint="default"/>
      </w:rPr>
    </w:lvl>
    <w:lvl w:ilvl="8" w:tplc="F89655BE" w:tentative="1">
      <w:start w:val="1"/>
      <w:numFmt w:val="bullet"/>
      <w:lvlText w:val=""/>
      <w:lvlJc w:val="left"/>
      <w:pPr>
        <w:tabs>
          <w:tab w:val="num" w:pos="6480"/>
        </w:tabs>
        <w:ind w:left="6480" w:hanging="360"/>
      </w:pPr>
      <w:rPr>
        <w:rFonts w:ascii="Wingdings 2" w:hAnsi="Wingdings 2" w:hint="default"/>
      </w:rPr>
    </w:lvl>
  </w:abstractNum>
  <w:abstractNum w:abstractNumId="75" w15:restartNumberingAfterBreak="0">
    <w:nsid w:val="7C6B6E53"/>
    <w:multiLevelType w:val="hybridMultilevel"/>
    <w:tmpl w:val="868AD4A2"/>
    <w:lvl w:ilvl="0" w:tplc="4A921B8C">
      <w:start w:val="2"/>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6" w15:restartNumberingAfterBreak="0">
    <w:nsid w:val="7C714DA3"/>
    <w:multiLevelType w:val="hybridMultilevel"/>
    <w:tmpl w:val="6A629F7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A64675"/>
    <w:multiLevelType w:val="hybridMultilevel"/>
    <w:tmpl w:val="54965D9C"/>
    <w:lvl w:ilvl="0" w:tplc="11CAAFFE">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78" w15:restartNumberingAfterBreak="0">
    <w:nsid w:val="7DA86C65"/>
    <w:multiLevelType w:val="hybridMultilevel"/>
    <w:tmpl w:val="41EC5DC4"/>
    <w:lvl w:ilvl="0" w:tplc="0409000F">
      <w:start w:val="1"/>
      <w:numFmt w:val="decimal"/>
      <w:lvlText w:val="%1."/>
      <w:lvlJc w:val="left"/>
      <w:pPr>
        <w:ind w:left="1134" w:hanging="360"/>
      </w:p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start w:val="1"/>
      <w:numFmt w:val="decimal"/>
      <w:lvlText w:val="%4."/>
      <w:lvlJc w:val="left"/>
      <w:pPr>
        <w:ind w:left="3294" w:hanging="360"/>
      </w:pPr>
    </w:lvl>
    <w:lvl w:ilvl="4" w:tplc="04090019">
      <w:start w:val="1"/>
      <w:numFmt w:val="lowerLetter"/>
      <w:lvlText w:val="%5."/>
      <w:lvlJc w:val="left"/>
      <w:pPr>
        <w:ind w:left="4014" w:hanging="360"/>
      </w:pPr>
    </w:lvl>
    <w:lvl w:ilvl="5" w:tplc="0409001B">
      <w:start w:val="1"/>
      <w:numFmt w:val="lowerRoman"/>
      <w:lvlText w:val="%6."/>
      <w:lvlJc w:val="right"/>
      <w:pPr>
        <w:ind w:left="4734" w:hanging="180"/>
      </w:pPr>
    </w:lvl>
    <w:lvl w:ilvl="6" w:tplc="0409000F">
      <w:start w:val="1"/>
      <w:numFmt w:val="decimal"/>
      <w:lvlText w:val="%7."/>
      <w:lvlJc w:val="left"/>
      <w:pPr>
        <w:ind w:left="5454" w:hanging="360"/>
      </w:pPr>
    </w:lvl>
    <w:lvl w:ilvl="7" w:tplc="04090019">
      <w:start w:val="1"/>
      <w:numFmt w:val="lowerLetter"/>
      <w:lvlText w:val="%8."/>
      <w:lvlJc w:val="left"/>
      <w:pPr>
        <w:ind w:left="6174" w:hanging="360"/>
      </w:pPr>
    </w:lvl>
    <w:lvl w:ilvl="8" w:tplc="0409001B">
      <w:start w:val="1"/>
      <w:numFmt w:val="lowerRoman"/>
      <w:lvlText w:val="%9."/>
      <w:lvlJc w:val="right"/>
      <w:pPr>
        <w:ind w:left="6894" w:hanging="180"/>
      </w:pPr>
    </w:lvl>
  </w:abstractNum>
  <w:abstractNum w:abstractNumId="79" w15:restartNumberingAfterBreak="0">
    <w:nsid w:val="7DD65ACF"/>
    <w:multiLevelType w:val="hybridMultilevel"/>
    <w:tmpl w:val="EBA00C1C"/>
    <w:lvl w:ilvl="0" w:tplc="4A921B8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985BF8"/>
    <w:multiLevelType w:val="hybridMultilevel"/>
    <w:tmpl w:val="7CEAB782"/>
    <w:lvl w:ilvl="0" w:tplc="ADC86FE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1" w15:restartNumberingAfterBreak="0">
    <w:nsid w:val="7FB34C76"/>
    <w:multiLevelType w:val="hybridMultilevel"/>
    <w:tmpl w:val="DF14B9DC"/>
    <w:lvl w:ilvl="0" w:tplc="01DA53B6">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num w:numId="1">
    <w:abstractNumId w:val="59"/>
  </w:num>
  <w:num w:numId="2">
    <w:abstractNumId w:val="51"/>
  </w:num>
  <w:num w:numId="3">
    <w:abstractNumId w:val="15"/>
  </w:num>
  <w:num w:numId="4">
    <w:abstractNumId w:val="54"/>
  </w:num>
  <w:num w:numId="5">
    <w:abstractNumId w:val="26"/>
  </w:num>
  <w:num w:numId="6">
    <w:abstractNumId w:val="14"/>
  </w:num>
  <w:num w:numId="7">
    <w:abstractNumId w:val="13"/>
  </w:num>
  <w:num w:numId="8">
    <w:abstractNumId w:val="68"/>
  </w:num>
  <w:num w:numId="9">
    <w:abstractNumId w:val="47"/>
  </w:num>
  <w:num w:numId="10">
    <w:abstractNumId w:val="43"/>
  </w:num>
  <w:num w:numId="11">
    <w:abstractNumId w:val="45"/>
  </w:num>
  <w:num w:numId="12">
    <w:abstractNumId w:val="70"/>
  </w:num>
  <w:num w:numId="13">
    <w:abstractNumId w:val="14"/>
  </w:num>
  <w:num w:numId="14">
    <w:abstractNumId w:val="5"/>
  </w:num>
  <w:num w:numId="15">
    <w:abstractNumId w:val="9"/>
  </w:num>
  <w:num w:numId="16">
    <w:abstractNumId w:val="14"/>
  </w:num>
  <w:num w:numId="17">
    <w:abstractNumId w:val="16"/>
  </w:num>
  <w:num w:numId="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8"/>
  </w:num>
  <w:num w:numId="68">
    <w:abstractNumId w:val="72"/>
  </w:num>
  <w:num w:numId="69">
    <w:abstractNumId w:val="44"/>
  </w:num>
  <w:num w:numId="70">
    <w:abstractNumId w:val="2"/>
  </w:num>
  <w:num w:numId="71">
    <w:abstractNumId w:val="39"/>
  </w:num>
  <w:num w:numId="72">
    <w:abstractNumId w:val="40"/>
  </w:num>
  <w:num w:numId="73">
    <w:abstractNumId w:val="53"/>
  </w:num>
  <w:num w:numId="74">
    <w:abstractNumId w:val="20"/>
  </w:num>
  <w:num w:numId="75">
    <w:abstractNumId w:val="74"/>
  </w:num>
  <w:num w:numId="76">
    <w:abstractNumId w:val="0"/>
  </w:num>
  <w:num w:numId="77">
    <w:abstractNumId w:val="6"/>
  </w:num>
  <w:num w:numId="78">
    <w:abstractNumId w:val="21"/>
  </w:num>
  <w:num w:numId="79">
    <w:abstractNumId w:val="36"/>
  </w:num>
  <w:num w:numId="80">
    <w:abstractNumId w:val="7"/>
  </w:num>
  <w:num w:numId="81">
    <w:abstractNumId w:val="79"/>
  </w:num>
  <w:num w:numId="82">
    <w:abstractNumId w:val="71"/>
  </w:num>
  <w:num w:numId="83">
    <w:abstractNumId w:val="55"/>
  </w:num>
  <w:num w:numId="84">
    <w:abstractNumId w:val="75"/>
  </w:num>
  <w:num w:numId="85">
    <w:abstractNumId w:val="4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DQ2N7EwsjS2MDIzNLFQ0lEKTi0uzszPAykwNDCoBQAzl4i/LgAAAA=="/>
    <w:docVar w:name="EN.InstantFormat" w:val="&lt;ENInstantFormat&gt;&lt;Enabled&gt;1&lt;/Enabled&gt;&lt;ScanUnformatted&gt;1&lt;/ScanUnformatted&gt;&lt;ScanChanges&gt;1&lt;/ScanChanges&gt;&lt;Suspended&gt;1&lt;/Suspended&gt;&lt;/ENInstantFormat&gt;"/>
    <w:docVar w:name="EN.Layout" w:val="&lt;ENLayout&gt;&lt;Style&gt;HMU_Numbered_2013&lt;/Style&gt;&lt;LeftDelim&gt;{&lt;/LeftDelim&gt;&lt;RightDelim&gt;}&lt;/RightDelim&gt;&lt;FontName&gt;Calibri&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ftwra09rs0szepeztp7vwfxid02dv00ap2xz&quot;&gt;Untitled&lt;record-ids&gt;&lt;item&gt;2&lt;/item&gt;&lt;item&gt;11&lt;/item&gt;&lt;item&gt;13&lt;/item&gt;&lt;item&gt;14&lt;/item&gt;&lt;item&gt;17&lt;/item&gt;&lt;item&gt;19&lt;/item&gt;&lt;item&gt;22&lt;/item&gt;&lt;item&gt;24&lt;/item&gt;&lt;item&gt;27&lt;/item&gt;&lt;item&gt;28&lt;/item&gt;&lt;item&gt;29&lt;/item&gt;&lt;item&gt;30&lt;/item&gt;&lt;item&gt;31&lt;/item&gt;&lt;item&gt;32&lt;/item&gt;&lt;item&gt;33&lt;/item&gt;&lt;item&gt;38&lt;/item&gt;&lt;item&gt;39&lt;/item&gt;&lt;item&gt;40&lt;/item&gt;&lt;item&gt;41&lt;/item&gt;&lt;item&gt;42&lt;/item&gt;&lt;item&gt;43&lt;/item&gt;&lt;item&gt;44&lt;/item&gt;&lt;item&gt;45&lt;/item&gt;&lt;item&gt;46&lt;/item&gt;&lt;item&gt;48&lt;/item&gt;&lt;item&gt;49&lt;/item&gt;&lt;item&gt;50&lt;/item&gt;&lt;item&gt;51&lt;/item&gt;&lt;item&gt;52&lt;/item&gt;&lt;item&gt;53&lt;/item&gt;&lt;item&gt;54&lt;/item&gt;&lt;item&gt;55&lt;/item&gt;&lt;item&gt;56&lt;/item&gt;&lt;item&gt;57&lt;/item&gt;&lt;item&gt;58&lt;/item&gt;&lt;item&gt;61&lt;/item&gt;&lt;item&gt;63&lt;/item&gt;&lt;item&gt;64&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D527BF"/>
    <w:rsid w:val="000010CD"/>
    <w:rsid w:val="0000144E"/>
    <w:rsid w:val="00001C24"/>
    <w:rsid w:val="000030E9"/>
    <w:rsid w:val="0000334C"/>
    <w:rsid w:val="00003D10"/>
    <w:rsid w:val="00004F06"/>
    <w:rsid w:val="0000664D"/>
    <w:rsid w:val="00007244"/>
    <w:rsid w:val="0000777B"/>
    <w:rsid w:val="00007ABE"/>
    <w:rsid w:val="00007E91"/>
    <w:rsid w:val="00012959"/>
    <w:rsid w:val="000176F7"/>
    <w:rsid w:val="00017ED9"/>
    <w:rsid w:val="00020002"/>
    <w:rsid w:val="000207F3"/>
    <w:rsid w:val="00020EBE"/>
    <w:rsid w:val="000212DA"/>
    <w:rsid w:val="000247B2"/>
    <w:rsid w:val="00027D73"/>
    <w:rsid w:val="000305DA"/>
    <w:rsid w:val="0003240B"/>
    <w:rsid w:val="00032C03"/>
    <w:rsid w:val="00032DCF"/>
    <w:rsid w:val="00034BE8"/>
    <w:rsid w:val="00034EC9"/>
    <w:rsid w:val="00035253"/>
    <w:rsid w:val="00036386"/>
    <w:rsid w:val="0003675C"/>
    <w:rsid w:val="00036B38"/>
    <w:rsid w:val="000446EA"/>
    <w:rsid w:val="0004535D"/>
    <w:rsid w:val="00046539"/>
    <w:rsid w:val="00046672"/>
    <w:rsid w:val="00046C44"/>
    <w:rsid w:val="00047A13"/>
    <w:rsid w:val="00050C0E"/>
    <w:rsid w:val="0005201E"/>
    <w:rsid w:val="00053549"/>
    <w:rsid w:val="0005376C"/>
    <w:rsid w:val="00053BF7"/>
    <w:rsid w:val="00054176"/>
    <w:rsid w:val="0005451D"/>
    <w:rsid w:val="00054989"/>
    <w:rsid w:val="00054A15"/>
    <w:rsid w:val="00054CAA"/>
    <w:rsid w:val="00056041"/>
    <w:rsid w:val="0005651A"/>
    <w:rsid w:val="00056911"/>
    <w:rsid w:val="0005707B"/>
    <w:rsid w:val="00060A21"/>
    <w:rsid w:val="00062599"/>
    <w:rsid w:val="00062CD1"/>
    <w:rsid w:val="00063152"/>
    <w:rsid w:val="000631E0"/>
    <w:rsid w:val="0006345E"/>
    <w:rsid w:val="00063C98"/>
    <w:rsid w:val="0006588A"/>
    <w:rsid w:val="0006658A"/>
    <w:rsid w:val="0007078C"/>
    <w:rsid w:val="0007380A"/>
    <w:rsid w:val="00075020"/>
    <w:rsid w:val="00075331"/>
    <w:rsid w:val="00076CBE"/>
    <w:rsid w:val="00076CCA"/>
    <w:rsid w:val="00077005"/>
    <w:rsid w:val="000816BD"/>
    <w:rsid w:val="00081B53"/>
    <w:rsid w:val="00082295"/>
    <w:rsid w:val="000826E4"/>
    <w:rsid w:val="00082879"/>
    <w:rsid w:val="0008398B"/>
    <w:rsid w:val="00083C11"/>
    <w:rsid w:val="000842E1"/>
    <w:rsid w:val="00087FA0"/>
    <w:rsid w:val="00092E88"/>
    <w:rsid w:val="00094F22"/>
    <w:rsid w:val="00097E9C"/>
    <w:rsid w:val="000A2A43"/>
    <w:rsid w:val="000A2AAC"/>
    <w:rsid w:val="000A3F2F"/>
    <w:rsid w:val="000A4863"/>
    <w:rsid w:val="000A691F"/>
    <w:rsid w:val="000A75C9"/>
    <w:rsid w:val="000B1AC7"/>
    <w:rsid w:val="000B1BEA"/>
    <w:rsid w:val="000B1C6E"/>
    <w:rsid w:val="000B26D3"/>
    <w:rsid w:val="000B3418"/>
    <w:rsid w:val="000B3C8E"/>
    <w:rsid w:val="000B611A"/>
    <w:rsid w:val="000B6DC3"/>
    <w:rsid w:val="000B76F7"/>
    <w:rsid w:val="000C09F7"/>
    <w:rsid w:val="000C17F8"/>
    <w:rsid w:val="000C3254"/>
    <w:rsid w:val="000C344C"/>
    <w:rsid w:val="000C3F0A"/>
    <w:rsid w:val="000C507C"/>
    <w:rsid w:val="000C6F10"/>
    <w:rsid w:val="000D07E1"/>
    <w:rsid w:val="000D094F"/>
    <w:rsid w:val="000D19C1"/>
    <w:rsid w:val="000D44CF"/>
    <w:rsid w:val="000D5290"/>
    <w:rsid w:val="000D726C"/>
    <w:rsid w:val="000E00BA"/>
    <w:rsid w:val="000E0B1C"/>
    <w:rsid w:val="000E11BF"/>
    <w:rsid w:val="000E1AFB"/>
    <w:rsid w:val="000E202D"/>
    <w:rsid w:val="000E459D"/>
    <w:rsid w:val="000E6B4B"/>
    <w:rsid w:val="000E6BAD"/>
    <w:rsid w:val="000E7045"/>
    <w:rsid w:val="000E7C28"/>
    <w:rsid w:val="000F0AF8"/>
    <w:rsid w:val="000F0CD7"/>
    <w:rsid w:val="000F1900"/>
    <w:rsid w:val="000F19AD"/>
    <w:rsid w:val="000F1ABF"/>
    <w:rsid w:val="000F2019"/>
    <w:rsid w:val="000F291C"/>
    <w:rsid w:val="000F2BB2"/>
    <w:rsid w:val="000F4DF6"/>
    <w:rsid w:val="001002A2"/>
    <w:rsid w:val="0010190F"/>
    <w:rsid w:val="0010196B"/>
    <w:rsid w:val="00102424"/>
    <w:rsid w:val="001024AC"/>
    <w:rsid w:val="001031B5"/>
    <w:rsid w:val="00105BF7"/>
    <w:rsid w:val="00105E17"/>
    <w:rsid w:val="0010741D"/>
    <w:rsid w:val="001077DD"/>
    <w:rsid w:val="00110952"/>
    <w:rsid w:val="00115127"/>
    <w:rsid w:val="001160B1"/>
    <w:rsid w:val="001163F8"/>
    <w:rsid w:val="001166CE"/>
    <w:rsid w:val="001217F6"/>
    <w:rsid w:val="0012264E"/>
    <w:rsid w:val="00122DDF"/>
    <w:rsid w:val="001232CC"/>
    <w:rsid w:val="001241D5"/>
    <w:rsid w:val="0012501C"/>
    <w:rsid w:val="00125A9C"/>
    <w:rsid w:val="00126FDC"/>
    <w:rsid w:val="00127AAD"/>
    <w:rsid w:val="00127DF4"/>
    <w:rsid w:val="00130954"/>
    <w:rsid w:val="0013129A"/>
    <w:rsid w:val="001318AA"/>
    <w:rsid w:val="001379A1"/>
    <w:rsid w:val="00140636"/>
    <w:rsid w:val="001423FF"/>
    <w:rsid w:val="00144E58"/>
    <w:rsid w:val="00146373"/>
    <w:rsid w:val="00150263"/>
    <w:rsid w:val="001506C4"/>
    <w:rsid w:val="001518A3"/>
    <w:rsid w:val="00152376"/>
    <w:rsid w:val="0015289C"/>
    <w:rsid w:val="00152D46"/>
    <w:rsid w:val="00153B8A"/>
    <w:rsid w:val="0015440D"/>
    <w:rsid w:val="00156BD3"/>
    <w:rsid w:val="00156E0F"/>
    <w:rsid w:val="00156F38"/>
    <w:rsid w:val="00157726"/>
    <w:rsid w:val="00161153"/>
    <w:rsid w:val="0016167F"/>
    <w:rsid w:val="001619E3"/>
    <w:rsid w:val="00163C62"/>
    <w:rsid w:val="00164508"/>
    <w:rsid w:val="00164A09"/>
    <w:rsid w:val="001654E9"/>
    <w:rsid w:val="00166FBF"/>
    <w:rsid w:val="001711C7"/>
    <w:rsid w:val="001715F0"/>
    <w:rsid w:val="001730C8"/>
    <w:rsid w:val="001750D7"/>
    <w:rsid w:val="001754FB"/>
    <w:rsid w:val="00175628"/>
    <w:rsid w:val="00176239"/>
    <w:rsid w:val="001764BA"/>
    <w:rsid w:val="001767F2"/>
    <w:rsid w:val="00180DDF"/>
    <w:rsid w:val="00183D51"/>
    <w:rsid w:val="001853C8"/>
    <w:rsid w:val="001929D7"/>
    <w:rsid w:val="00194D7A"/>
    <w:rsid w:val="00196461"/>
    <w:rsid w:val="00196644"/>
    <w:rsid w:val="00196A7B"/>
    <w:rsid w:val="00196AB6"/>
    <w:rsid w:val="00197766"/>
    <w:rsid w:val="001A0024"/>
    <w:rsid w:val="001A0AF0"/>
    <w:rsid w:val="001A0CD6"/>
    <w:rsid w:val="001A183C"/>
    <w:rsid w:val="001A2ED6"/>
    <w:rsid w:val="001A4E0F"/>
    <w:rsid w:val="001A5343"/>
    <w:rsid w:val="001A5CD6"/>
    <w:rsid w:val="001A624B"/>
    <w:rsid w:val="001A653F"/>
    <w:rsid w:val="001A6BD0"/>
    <w:rsid w:val="001A76FC"/>
    <w:rsid w:val="001A7AA2"/>
    <w:rsid w:val="001A7B05"/>
    <w:rsid w:val="001A7F09"/>
    <w:rsid w:val="001B0693"/>
    <w:rsid w:val="001B10E9"/>
    <w:rsid w:val="001B15FD"/>
    <w:rsid w:val="001B1FBB"/>
    <w:rsid w:val="001B2895"/>
    <w:rsid w:val="001B4A3F"/>
    <w:rsid w:val="001B5097"/>
    <w:rsid w:val="001B5B1F"/>
    <w:rsid w:val="001B6D36"/>
    <w:rsid w:val="001B6E44"/>
    <w:rsid w:val="001B6EB1"/>
    <w:rsid w:val="001B7373"/>
    <w:rsid w:val="001B7C14"/>
    <w:rsid w:val="001C130F"/>
    <w:rsid w:val="001C1CAB"/>
    <w:rsid w:val="001C1F5A"/>
    <w:rsid w:val="001C2520"/>
    <w:rsid w:val="001C4481"/>
    <w:rsid w:val="001C7C44"/>
    <w:rsid w:val="001D224F"/>
    <w:rsid w:val="001D2F0D"/>
    <w:rsid w:val="001D36A8"/>
    <w:rsid w:val="001D5376"/>
    <w:rsid w:val="001D56BF"/>
    <w:rsid w:val="001D6392"/>
    <w:rsid w:val="001D7155"/>
    <w:rsid w:val="001E01C1"/>
    <w:rsid w:val="001E3F6E"/>
    <w:rsid w:val="001E5847"/>
    <w:rsid w:val="001E619C"/>
    <w:rsid w:val="001E6C62"/>
    <w:rsid w:val="001E6D7A"/>
    <w:rsid w:val="001E74AE"/>
    <w:rsid w:val="001F2333"/>
    <w:rsid w:val="001F4806"/>
    <w:rsid w:val="001F4B54"/>
    <w:rsid w:val="001F50BC"/>
    <w:rsid w:val="001F6887"/>
    <w:rsid w:val="001F7CD4"/>
    <w:rsid w:val="001F7CE3"/>
    <w:rsid w:val="0020039E"/>
    <w:rsid w:val="00201A6D"/>
    <w:rsid w:val="0020219B"/>
    <w:rsid w:val="00202810"/>
    <w:rsid w:val="00202B21"/>
    <w:rsid w:val="00203506"/>
    <w:rsid w:val="00203991"/>
    <w:rsid w:val="00204969"/>
    <w:rsid w:val="00205BF3"/>
    <w:rsid w:val="002065E9"/>
    <w:rsid w:val="00206CB6"/>
    <w:rsid w:val="00211067"/>
    <w:rsid w:val="00211ED3"/>
    <w:rsid w:val="00212A34"/>
    <w:rsid w:val="00212D8E"/>
    <w:rsid w:val="00213DF6"/>
    <w:rsid w:val="00214D04"/>
    <w:rsid w:val="00214D16"/>
    <w:rsid w:val="002153C1"/>
    <w:rsid w:val="00215C7F"/>
    <w:rsid w:val="00216D0D"/>
    <w:rsid w:val="00217317"/>
    <w:rsid w:val="002205E6"/>
    <w:rsid w:val="00220981"/>
    <w:rsid w:val="00221D2E"/>
    <w:rsid w:val="00223030"/>
    <w:rsid w:val="00224424"/>
    <w:rsid w:val="00230A43"/>
    <w:rsid w:val="00231D98"/>
    <w:rsid w:val="0023261E"/>
    <w:rsid w:val="00236CB6"/>
    <w:rsid w:val="00241284"/>
    <w:rsid w:val="00242271"/>
    <w:rsid w:val="0024234E"/>
    <w:rsid w:val="00244FE1"/>
    <w:rsid w:val="0024517C"/>
    <w:rsid w:val="002455AB"/>
    <w:rsid w:val="002455E1"/>
    <w:rsid w:val="0024603F"/>
    <w:rsid w:val="002464FE"/>
    <w:rsid w:val="00246705"/>
    <w:rsid w:val="002476F2"/>
    <w:rsid w:val="00252C62"/>
    <w:rsid w:val="002536EE"/>
    <w:rsid w:val="002540B7"/>
    <w:rsid w:val="00254A00"/>
    <w:rsid w:val="00256D8C"/>
    <w:rsid w:val="00256EF0"/>
    <w:rsid w:val="002571CF"/>
    <w:rsid w:val="00257A5A"/>
    <w:rsid w:val="00257C31"/>
    <w:rsid w:val="00257DCC"/>
    <w:rsid w:val="00261BC5"/>
    <w:rsid w:val="0026269B"/>
    <w:rsid w:val="002632B9"/>
    <w:rsid w:val="00263E7C"/>
    <w:rsid w:val="002651E8"/>
    <w:rsid w:val="0026588C"/>
    <w:rsid w:val="00270BC4"/>
    <w:rsid w:val="002715F4"/>
    <w:rsid w:val="00271F05"/>
    <w:rsid w:val="0027431A"/>
    <w:rsid w:val="002750EF"/>
    <w:rsid w:val="00275585"/>
    <w:rsid w:val="00276209"/>
    <w:rsid w:val="0027797C"/>
    <w:rsid w:val="00280778"/>
    <w:rsid w:val="002808C7"/>
    <w:rsid w:val="00280BEA"/>
    <w:rsid w:val="0028134A"/>
    <w:rsid w:val="00282004"/>
    <w:rsid w:val="0028492C"/>
    <w:rsid w:val="0028775B"/>
    <w:rsid w:val="00294F2E"/>
    <w:rsid w:val="00295A66"/>
    <w:rsid w:val="002977BA"/>
    <w:rsid w:val="002A0D73"/>
    <w:rsid w:val="002A3DB8"/>
    <w:rsid w:val="002A3F38"/>
    <w:rsid w:val="002A4362"/>
    <w:rsid w:val="002A5586"/>
    <w:rsid w:val="002A5D72"/>
    <w:rsid w:val="002A6FBD"/>
    <w:rsid w:val="002B00CC"/>
    <w:rsid w:val="002B2693"/>
    <w:rsid w:val="002B3118"/>
    <w:rsid w:val="002B35BD"/>
    <w:rsid w:val="002B77F7"/>
    <w:rsid w:val="002C07DD"/>
    <w:rsid w:val="002C2BA5"/>
    <w:rsid w:val="002C3BBB"/>
    <w:rsid w:val="002C522A"/>
    <w:rsid w:val="002C54F5"/>
    <w:rsid w:val="002C58D4"/>
    <w:rsid w:val="002C75A6"/>
    <w:rsid w:val="002C7F1A"/>
    <w:rsid w:val="002D0F95"/>
    <w:rsid w:val="002D1881"/>
    <w:rsid w:val="002D1B8A"/>
    <w:rsid w:val="002D1C83"/>
    <w:rsid w:val="002D3B7E"/>
    <w:rsid w:val="002D5CAC"/>
    <w:rsid w:val="002D6389"/>
    <w:rsid w:val="002D6D99"/>
    <w:rsid w:val="002D7D15"/>
    <w:rsid w:val="002E0480"/>
    <w:rsid w:val="002E0CD2"/>
    <w:rsid w:val="002E3D69"/>
    <w:rsid w:val="002E73C9"/>
    <w:rsid w:val="002F029F"/>
    <w:rsid w:val="002F1CC4"/>
    <w:rsid w:val="00302265"/>
    <w:rsid w:val="00302885"/>
    <w:rsid w:val="00303C70"/>
    <w:rsid w:val="0030410F"/>
    <w:rsid w:val="003049A3"/>
    <w:rsid w:val="003054FF"/>
    <w:rsid w:val="003073D8"/>
    <w:rsid w:val="003104AF"/>
    <w:rsid w:val="003108C1"/>
    <w:rsid w:val="00312EFD"/>
    <w:rsid w:val="00314020"/>
    <w:rsid w:val="003172C8"/>
    <w:rsid w:val="003176FA"/>
    <w:rsid w:val="00317FB5"/>
    <w:rsid w:val="00320DC0"/>
    <w:rsid w:val="00321A54"/>
    <w:rsid w:val="00322571"/>
    <w:rsid w:val="003230EC"/>
    <w:rsid w:val="00323365"/>
    <w:rsid w:val="0032482E"/>
    <w:rsid w:val="00325064"/>
    <w:rsid w:val="00327836"/>
    <w:rsid w:val="0033082F"/>
    <w:rsid w:val="00330AF7"/>
    <w:rsid w:val="00331046"/>
    <w:rsid w:val="00332444"/>
    <w:rsid w:val="00332FE8"/>
    <w:rsid w:val="00333B0C"/>
    <w:rsid w:val="0033413C"/>
    <w:rsid w:val="00334C0A"/>
    <w:rsid w:val="00335BCB"/>
    <w:rsid w:val="00336315"/>
    <w:rsid w:val="0033682A"/>
    <w:rsid w:val="00337321"/>
    <w:rsid w:val="003419A6"/>
    <w:rsid w:val="00343515"/>
    <w:rsid w:val="00344293"/>
    <w:rsid w:val="003446D7"/>
    <w:rsid w:val="00344D7B"/>
    <w:rsid w:val="00345D87"/>
    <w:rsid w:val="00346C75"/>
    <w:rsid w:val="003505B5"/>
    <w:rsid w:val="003507BD"/>
    <w:rsid w:val="00351485"/>
    <w:rsid w:val="003518E8"/>
    <w:rsid w:val="003520AD"/>
    <w:rsid w:val="0035419B"/>
    <w:rsid w:val="0035687F"/>
    <w:rsid w:val="003578A6"/>
    <w:rsid w:val="00363C32"/>
    <w:rsid w:val="003647C1"/>
    <w:rsid w:val="00365725"/>
    <w:rsid w:val="003670C6"/>
    <w:rsid w:val="0037164A"/>
    <w:rsid w:val="0037232C"/>
    <w:rsid w:val="0037493C"/>
    <w:rsid w:val="00377ADD"/>
    <w:rsid w:val="00380855"/>
    <w:rsid w:val="003825A3"/>
    <w:rsid w:val="00383F33"/>
    <w:rsid w:val="0038529B"/>
    <w:rsid w:val="003853BA"/>
    <w:rsid w:val="003854CF"/>
    <w:rsid w:val="00385DB9"/>
    <w:rsid w:val="00386D28"/>
    <w:rsid w:val="00387C21"/>
    <w:rsid w:val="00390E41"/>
    <w:rsid w:val="00392BB7"/>
    <w:rsid w:val="00394D27"/>
    <w:rsid w:val="003952F6"/>
    <w:rsid w:val="00395D9B"/>
    <w:rsid w:val="0039745D"/>
    <w:rsid w:val="003977F3"/>
    <w:rsid w:val="003A297B"/>
    <w:rsid w:val="003A4580"/>
    <w:rsid w:val="003A5503"/>
    <w:rsid w:val="003A6D60"/>
    <w:rsid w:val="003A73F4"/>
    <w:rsid w:val="003A74E7"/>
    <w:rsid w:val="003B146C"/>
    <w:rsid w:val="003B148F"/>
    <w:rsid w:val="003B2687"/>
    <w:rsid w:val="003B4367"/>
    <w:rsid w:val="003B594E"/>
    <w:rsid w:val="003B625A"/>
    <w:rsid w:val="003B6431"/>
    <w:rsid w:val="003B68CB"/>
    <w:rsid w:val="003B7371"/>
    <w:rsid w:val="003C140F"/>
    <w:rsid w:val="003C1545"/>
    <w:rsid w:val="003C3209"/>
    <w:rsid w:val="003C3545"/>
    <w:rsid w:val="003C42A8"/>
    <w:rsid w:val="003C4C49"/>
    <w:rsid w:val="003C60B2"/>
    <w:rsid w:val="003C6183"/>
    <w:rsid w:val="003C6A9D"/>
    <w:rsid w:val="003C6B51"/>
    <w:rsid w:val="003C6B57"/>
    <w:rsid w:val="003C7FE0"/>
    <w:rsid w:val="003D0DC8"/>
    <w:rsid w:val="003D47B0"/>
    <w:rsid w:val="003D50BF"/>
    <w:rsid w:val="003D77DA"/>
    <w:rsid w:val="003D7ED4"/>
    <w:rsid w:val="003E4C41"/>
    <w:rsid w:val="003E7C51"/>
    <w:rsid w:val="003F0A08"/>
    <w:rsid w:val="003F13FD"/>
    <w:rsid w:val="003F1544"/>
    <w:rsid w:val="003F1B34"/>
    <w:rsid w:val="003F2AA8"/>
    <w:rsid w:val="003F3D3D"/>
    <w:rsid w:val="003F58AC"/>
    <w:rsid w:val="003F6C18"/>
    <w:rsid w:val="003F73FF"/>
    <w:rsid w:val="00402A8C"/>
    <w:rsid w:val="00403118"/>
    <w:rsid w:val="00404165"/>
    <w:rsid w:val="004058A9"/>
    <w:rsid w:val="00407D4A"/>
    <w:rsid w:val="00410FB6"/>
    <w:rsid w:val="00411065"/>
    <w:rsid w:val="00412BD3"/>
    <w:rsid w:val="004175CF"/>
    <w:rsid w:val="00420C41"/>
    <w:rsid w:val="004224E5"/>
    <w:rsid w:val="0042255D"/>
    <w:rsid w:val="004231E0"/>
    <w:rsid w:val="00424F14"/>
    <w:rsid w:val="004251EC"/>
    <w:rsid w:val="0042739C"/>
    <w:rsid w:val="004300C5"/>
    <w:rsid w:val="004303DE"/>
    <w:rsid w:val="0043204D"/>
    <w:rsid w:val="004330DB"/>
    <w:rsid w:val="004338A7"/>
    <w:rsid w:val="004401CB"/>
    <w:rsid w:val="004403FC"/>
    <w:rsid w:val="0044281D"/>
    <w:rsid w:val="00442C52"/>
    <w:rsid w:val="00443711"/>
    <w:rsid w:val="00445A30"/>
    <w:rsid w:val="00445BB0"/>
    <w:rsid w:val="004462E1"/>
    <w:rsid w:val="00447255"/>
    <w:rsid w:val="00447810"/>
    <w:rsid w:val="00450453"/>
    <w:rsid w:val="00450AA9"/>
    <w:rsid w:val="00450C32"/>
    <w:rsid w:val="00450DDF"/>
    <w:rsid w:val="00451E3E"/>
    <w:rsid w:val="00452ACC"/>
    <w:rsid w:val="00452B36"/>
    <w:rsid w:val="00452C91"/>
    <w:rsid w:val="0045334E"/>
    <w:rsid w:val="00453A63"/>
    <w:rsid w:val="00453D8A"/>
    <w:rsid w:val="00453F8D"/>
    <w:rsid w:val="004541DA"/>
    <w:rsid w:val="004548D3"/>
    <w:rsid w:val="00454EAA"/>
    <w:rsid w:val="004566D3"/>
    <w:rsid w:val="00460153"/>
    <w:rsid w:val="004607B6"/>
    <w:rsid w:val="00460DD3"/>
    <w:rsid w:val="00461C7C"/>
    <w:rsid w:val="00464BF2"/>
    <w:rsid w:val="004650E7"/>
    <w:rsid w:val="00465868"/>
    <w:rsid w:val="00466228"/>
    <w:rsid w:val="00466ECE"/>
    <w:rsid w:val="004675C4"/>
    <w:rsid w:val="0047039E"/>
    <w:rsid w:val="00470824"/>
    <w:rsid w:val="004717F6"/>
    <w:rsid w:val="00472188"/>
    <w:rsid w:val="00472E98"/>
    <w:rsid w:val="0047342C"/>
    <w:rsid w:val="0047464C"/>
    <w:rsid w:val="004750CA"/>
    <w:rsid w:val="00475B0A"/>
    <w:rsid w:val="004761BE"/>
    <w:rsid w:val="00476A9F"/>
    <w:rsid w:val="00476F72"/>
    <w:rsid w:val="00477456"/>
    <w:rsid w:val="004816AD"/>
    <w:rsid w:val="004825FD"/>
    <w:rsid w:val="00483A73"/>
    <w:rsid w:val="00483C7D"/>
    <w:rsid w:val="00483FF3"/>
    <w:rsid w:val="004858E2"/>
    <w:rsid w:val="004865B6"/>
    <w:rsid w:val="00486E31"/>
    <w:rsid w:val="00486EA3"/>
    <w:rsid w:val="004909AF"/>
    <w:rsid w:val="00492D72"/>
    <w:rsid w:val="00494346"/>
    <w:rsid w:val="00495FCC"/>
    <w:rsid w:val="004A0F45"/>
    <w:rsid w:val="004A1A8B"/>
    <w:rsid w:val="004A1D56"/>
    <w:rsid w:val="004A2F26"/>
    <w:rsid w:val="004A34E1"/>
    <w:rsid w:val="004A3D66"/>
    <w:rsid w:val="004A3EB3"/>
    <w:rsid w:val="004A4D3B"/>
    <w:rsid w:val="004A5227"/>
    <w:rsid w:val="004A5CEF"/>
    <w:rsid w:val="004B0544"/>
    <w:rsid w:val="004B2F99"/>
    <w:rsid w:val="004B3D75"/>
    <w:rsid w:val="004B452B"/>
    <w:rsid w:val="004B5462"/>
    <w:rsid w:val="004C2BF6"/>
    <w:rsid w:val="004C4D9A"/>
    <w:rsid w:val="004C4E3F"/>
    <w:rsid w:val="004C4FF0"/>
    <w:rsid w:val="004C5B31"/>
    <w:rsid w:val="004C7FEB"/>
    <w:rsid w:val="004D02D0"/>
    <w:rsid w:val="004D17AB"/>
    <w:rsid w:val="004D31BA"/>
    <w:rsid w:val="004D4A26"/>
    <w:rsid w:val="004D560D"/>
    <w:rsid w:val="004D57E2"/>
    <w:rsid w:val="004D5B89"/>
    <w:rsid w:val="004E0280"/>
    <w:rsid w:val="004E0C19"/>
    <w:rsid w:val="004E399E"/>
    <w:rsid w:val="004E4D15"/>
    <w:rsid w:val="004E60E1"/>
    <w:rsid w:val="004E6214"/>
    <w:rsid w:val="004E6998"/>
    <w:rsid w:val="004F0209"/>
    <w:rsid w:val="004F0232"/>
    <w:rsid w:val="004F17E1"/>
    <w:rsid w:val="004F3235"/>
    <w:rsid w:val="004F4F1B"/>
    <w:rsid w:val="004F5F8F"/>
    <w:rsid w:val="004F5FE7"/>
    <w:rsid w:val="004F603D"/>
    <w:rsid w:val="00500E71"/>
    <w:rsid w:val="005011C5"/>
    <w:rsid w:val="00501213"/>
    <w:rsid w:val="00501AB2"/>
    <w:rsid w:val="00502049"/>
    <w:rsid w:val="0050317B"/>
    <w:rsid w:val="00503AA7"/>
    <w:rsid w:val="00503C05"/>
    <w:rsid w:val="00505383"/>
    <w:rsid w:val="00506899"/>
    <w:rsid w:val="00506DEA"/>
    <w:rsid w:val="0050793E"/>
    <w:rsid w:val="00511031"/>
    <w:rsid w:val="005113C0"/>
    <w:rsid w:val="00511F0F"/>
    <w:rsid w:val="0051497E"/>
    <w:rsid w:val="00516276"/>
    <w:rsid w:val="00516AE6"/>
    <w:rsid w:val="00516B4A"/>
    <w:rsid w:val="0051700E"/>
    <w:rsid w:val="0051774B"/>
    <w:rsid w:val="00517A79"/>
    <w:rsid w:val="00520C28"/>
    <w:rsid w:val="005210B3"/>
    <w:rsid w:val="0052148C"/>
    <w:rsid w:val="005218A7"/>
    <w:rsid w:val="00522248"/>
    <w:rsid w:val="00522A58"/>
    <w:rsid w:val="00523229"/>
    <w:rsid w:val="00523C42"/>
    <w:rsid w:val="00525F6B"/>
    <w:rsid w:val="00526192"/>
    <w:rsid w:val="00526B74"/>
    <w:rsid w:val="00526C26"/>
    <w:rsid w:val="0052725B"/>
    <w:rsid w:val="00531A7E"/>
    <w:rsid w:val="005332B4"/>
    <w:rsid w:val="00533C37"/>
    <w:rsid w:val="0053701C"/>
    <w:rsid w:val="0053758D"/>
    <w:rsid w:val="005417DA"/>
    <w:rsid w:val="00543F6B"/>
    <w:rsid w:val="005450E7"/>
    <w:rsid w:val="00545714"/>
    <w:rsid w:val="005470FE"/>
    <w:rsid w:val="00547A3A"/>
    <w:rsid w:val="0055006B"/>
    <w:rsid w:val="0055014B"/>
    <w:rsid w:val="00552593"/>
    <w:rsid w:val="00555437"/>
    <w:rsid w:val="0055627E"/>
    <w:rsid w:val="00556D96"/>
    <w:rsid w:val="00557538"/>
    <w:rsid w:val="005577A2"/>
    <w:rsid w:val="00560E8A"/>
    <w:rsid w:val="00561E10"/>
    <w:rsid w:val="00561F21"/>
    <w:rsid w:val="00562B60"/>
    <w:rsid w:val="00563E2D"/>
    <w:rsid w:val="00563FC0"/>
    <w:rsid w:val="005640F6"/>
    <w:rsid w:val="00567469"/>
    <w:rsid w:val="005709BF"/>
    <w:rsid w:val="005734EE"/>
    <w:rsid w:val="00573A3E"/>
    <w:rsid w:val="00574A5E"/>
    <w:rsid w:val="00574C40"/>
    <w:rsid w:val="00575BE2"/>
    <w:rsid w:val="005805EE"/>
    <w:rsid w:val="00580B5E"/>
    <w:rsid w:val="00581810"/>
    <w:rsid w:val="00581925"/>
    <w:rsid w:val="00582266"/>
    <w:rsid w:val="005834DA"/>
    <w:rsid w:val="0058356A"/>
    <w:rsid w:val="005861CC"/>
    <w:rsid w:val="00591395"/>
    <w:rsid w:val="0059157B"/>
    <w:rsid w:val="00591A21"/>
    <w:rsid w:val="0059267C"/>
    <w:rsid w:val="005944CD"/>
    <w:rsid w:val="00594764"/>
    <w:rsid w:val="00594FA3"/>
    <w:rsid w:val="005964EC"/>
    <w:rsid w:val="00596ABD"/>
    <w:rsid w:val="0059713A"/>
    <w:rsid w:val="005971B4"/>
    <w:rsid w:val="00597BA1"/>
    <w:rsid w:val="005A11BE"/>
    <w:rsid w:val="005A1B13"/>
    <w:rsid w:val="005A23A6"/>
    <w:rsid w:val="005A50A7"/>
    <w:rsid w:val="005A53A3"/>
    <w:rsid w:val="005A5B90"/>
    <w:rsid w:val="005A697E"/>
    <w:rsid w:val="005A6A8A"/>
    <w:rsid w:val="005A6B1B"/>
    <w:rsid w:val="005A71CC"/>
    <w:rsid w:val="005A74DF"/>
    <w:rsid w:val="005A76F5"/>
    <w:rsid w:val="005A7B47"/>
    <w:rsid w:val="005B1289"/>
    <w:rsid w:val="005B1EBF"/>
    <w:rsid w:val="005B2243"/>
    <w:rsid w:val="005B66C7"/>
    <w:rsid w:val="005C01BB"/>
    <w:rsid w:val="005C160E"/>
    <w:rsid w:val="005C222C"/>
    <w:rsid w:val="005C2FDE"/>
    <w:rsid w:val="005C3A66"/>
    <w:rsid w:val="005D0A69"/>
    <w:rsid w:val="005D2C86"/>
    <w:rsid w:val="005D2C88"/>
    <w:rsid w:val="005D39FB"/>
    <w:rsid w:val="005D3FD4"/>
    <w:rsid w:val="005D44FE"/>
    <w:rsid w:val="005D68E4"/>
    <w:rsid w:val="005D6E4D"/>
    <w:rsid w:val="005D7D70"/>
    <w:rsid w:val="005E0846"/>
    <w:rsid w:val="005E1075"/>
    <w:rsid w:val="005E1CBB"/>
    <w:rsid w:val="005E1DCF"/>
    <w:rsid w:val="005E24D1"/>
    <w:rsid w:val="005E487A"/>
    <w:rsid w:val="005E5D48"/>
    <w:rsid w:val="005F00B9"/>
    <w:rsid w:val="005F0D28"/>
    <w:rsid w:val="005F1FB3"/>
    <w:rsid w:val="005F7FEC"/>
    <w:rsid w:val="00600A3A"/>
    <w:rsid w:val="00602DC4"/>
    <w:rsid w:val="00603FE8"/>
    <w:rsid w:val="0060422E"/>
    <w:rsid w:val="0060431D"/>
    <w:rsid w:val="00610B44"/>
    <w:rsid w:val="006111E2"/>
    <w:rsid w:val="00611317"/>
    <w:rsid w:val="00615CA5"/>
    <w:rsid w:val="0061742A"/>
    <w:rsid w:val="0062212F"/>
    <w:rsid w:val="006236FF"/>
    <w:rsid w:val="006240EA"/>
    <w:rsid w:val="0062468A"/>
    <w:rsid w:val="00626148"/>
    <w:rsid w:val="00627359"/>
    <w:rsid w:val="00627B7B"/>
    <w:rsid w:val="00630F65"/>
    <w:rsid w:val="0063200E"/>
    <w:rsid w:val="00632794"/>
    <w:rsid w:val="00632EC0"/>
    <w:rsid w:val="006348AA"/>
    <w:rsid w:val="006355AB"/>
    <w:rsid w:val="00635641"/>
    <w:rsid w:val="0063643E"/>
    <w:rsid w:val="00637EE0"/>
    <w:rsid w:val="00641A0D"/>
    <w:rsid w:val="00642435"/>
    <w:rsid w:val="00642707"/>
    <w:rsid w:val="00643C6A"/>
    <w:rsid w:val="00644AB4"/>
    <w:rsid w:val="00644BE2"/>
    <w:rsid w:val="0064594B"/>
    <w:rsid w:val="00645DFF"/>
    <w:rsid w:val="0064716D"/>
    <w:rsid w:val="0064744C"/>
    <w:rsid w:val="00647AF2"/>
    <w:rsid w:val="006500EB"/>
    <w:rsid w:val="00653069"/>
    <w:rsid w:val="006546CF"/>
    <w:rsid w:val="00655518"/>
    <w:rsid w:val="00656E44"/>
    <w:rsid w:val="006577F2"/>
    <w:rsid w:val="006578E3"/>
    <w:rsid w:val="00657F05"/>
    <w:rsid w:val="00662B20"/>
    <w:rsid w:val="00663076"/>
    <w:rsid w:val="006630FB"/>
    <w:rsid w:val="00663B46"/>
    <w:rsid w:val="00664299"/>
    <w:rsid w:val="006647CF"/>
    <w:rsid w:val="00665926"/>
    <w:rsid w:val="00667FC0"/>
    <w:rsid w:val="00670170"/>
    <w:rsid w:val="0067134A"/>
    <w:rsid w:val="006728D4"/>
    <w:rsid w:val="00672A1D"/>
    <w:rsid w:val="00673965"/>
    <w:rsid w:val="006743EE"/>
    <w:rsid w:val="00674991"/>
    <w:rsid w:val="00674F0D"/>
    <w:rsid w:val="006750DD"/>
    <w:rsid w:val="006753F8"/>
    <w:rsid w:val="00677602"/>
    <w:rsid w:val="0068035C"/>
    <w:rsid w:val="00681D64"/>
    <w:rsid w:val="00682A99"/>
    <w:rsid w:val="00682ADB"/>
    <w:rsid w:val="006835F6"/>
    <w:rsid w:val="006846C7"/>
    <w:rsid w:val="0068535D"/>
    <w:rsid w:val="00686A80"/>
    <w:rsid w:val="00686AF3"/>
    <w:rsid w:val="00686C00"/>
    <w:rsid w:val="00686D5B"/>
    <w:rsid w:val="00687F85"/>
    <w:rsid w:val="00687FC9"/>
    <w:rsid w:val="006903F8"/>
    <w:rsid w:val="006905F3"/>
    <w:rsid w:val="00692574"/>
    <w:rsid w:val="00693FCC"/>
    <w:rsid w:val="00694547"/>
    <w:rsid w:val="00694964"/>
    <w:rsid w:val="006952E7"/>
    <w:rsid w:val="00695AFC"/>
    <w:rsid w:val="006965BE"/>
    <w:rsid w:val="0069661A"/>
    <w:rsid w:val="00697555"/>
    <w:rsid w:val="006A01FC"/>
    <w:rsid w:val="006A11AD"/>
    <w:rsid w:val="006A1721"/>
    <w:rsid w:val="006A2FDC"/>
    <w:rsid w:val="006A3081"/>
    <w:rsid w:val="006A3295"/>
    <w:rsid w:val="006A531A"/>
    <w:rsid w:val="006B0945"/>
    <w:rsid w:val="006B1045"/>
    <w:rsid w:val="006B1900"/>
    <w:rsid w:val="006B4D6D"/>
    <w:rsid w:val="006B64F2"/>
    <w:rsid w:val="006B7B63"/>
    <w:rsid w:val="006B7BB7"/>
    <w:rsid w:val="006C0126"/>
    <w:rsid w:val="006C06CF"/>
    <w:rsid w:val="006C076B"/>
    <w:rsid w:val="006C3F12"/>
    <w:rsid w:val="006C4481"/>
    <w:rsid w:val="006C4EC5"/>
    <w:rsid w:val="006C5AFD"/>
    <w:rsid w:val="006C6CA3"/>
    <w:rsid w:val="006C76BD"/>
    <w:rsid w:val="006D0EAD"/>
    <w:rsid w:val="006D14B1"/>
    <w:rsid w:val="006D1C44"/>
    <w:rsid w:val="006D2209"/>
    <w:rsid w:val="006D383F"/>
    <w:rsid w:val="006D5A6C"/>
    <w:rsid w:val="006D5E51"/>
    <w:rsid w:val="006D6BC7"/>
    <w:rsid w:val="006D7B5A"/>
    <w:rsid w:val="006E4445"/>
    <w:rsid w:val="006E45EB"/>
    <w:rsid w:val="006E493C"/>
    <w:rsid w:val="006E4F5C"/>
    <w:rsid w:val="006E68EC"/>
    <w:rsid w:val="006E7AE6"/>
    <w:rsid w:val="006F04FD"/>
    <w:rsid w:val="006F0D2F"/>
    <w:rsid w:val="006F1751"/>
    <w:rsid w:val="006F50F9"/>
    <w:rsid w:val="006F5D0C"/>
    <w:rsid w:val="006F665D"/>
    <w:rsid w:val="00702337"/>
    <w:rsid w:val="00702BE2"/>
    <w:rsid w:val="00702D86"/>
    <w:rsid w:val="00704837"/>
    <w:rsid w:val="00706AF1"/>
    <w:rsid w:val="00707477"/>
    <w:rsid w:val="007075CB"/>
    <w:rsid w:val="007119DE"/>
    <w:rsid w:val="00711B0E"/>
    <w:rsid w:val="007134AE"/>
    <w:rsid w:val="00715299"/>
    <w:rsid w:val="007155AB"/>
    <w:rsid w:val="00715CAD"/>
    <w:rsid w:val="00715E05"/>
    <w:rsid w:val="007169F5"/>
    <w:rsid w:val="00721141"/>
    <w:rsid w:val="007220E8"/>
    <w:rsid w:val="00722C83"/>
    <w:rsid w:val="00723EC8"/>
    <w:rsid w:val="007250DD"/>
    <w:rsid w:val="007271EF"/>
    <w:rsid w:val="00731BFE"/>
    <w:rsid w:val="007320F0"/>
    <w:rsid w:val="00732E98"/>
    <w:rsid w:val="00732EA3"/>
    <w:rsid w:val="00733789"/>
    <w:rsid w:val="007404A1"/>
    <w:rsid w:val="00740A6E"/>
    <w:rsid w:val="00743E39"/>
    <w:rsid w:val="007447AD"/>
    <w:rsid w:val="007466E8"/>
    <w:rsid w:val="0074692F"/>
    <w:rsid w:val="00747638"/>
    <w:rsid w:val="0075037D"/>
    <w:rsid w:val="00754B37"/>
    <w:rsid w:val="00757453"/>
    <w:rsid w:val="007612C0"/>
    <w:rsid w:val="007613BD"/>
    <w:rsid w:val="007617A2"/>
    <w:rsid w:val="00763866"/>
    <w:rsid w:val="007649D0"/>
    <w:rsid w:val="00764B2F"/>
    <w:rsid w:val="007650AB"/>
    <w:rsid w:val="00765A3B"/>
    <w:rsid w:val="0077123F"/>
    <w:rsid w:val="00772311"/>
    <w:rsid w:val="007751BB"/>
    <w:rsid w:val="007763D5"/>
    <w:rsid w:val="0078059E"/>
    <w:rsid w:val="0078201F"/>
    <w:rsid w:val="0078218A"/>
    <w:rsid w:val="007828C1"/>
    <w:rsid w:val="00783547"/>
    <w:rsid w:val="00784672"/>
    <w:rsid w:val="007851FD"/>
    <w:rsid w:val="0078604E"/>
    <w:rsid w:val="00786D05"/>
    <w:rsid w:val="00787251"/>
    <w:rsid w:val="007916DE"/>
    <w:rsid w:val="0079279E"/>
    <w:rsid w:val="007935CB"/>
    <w:rsid w:val="00793F70"/>
    <w:rsid w:val="00794D13"/>
    <w:rsid w:val="00796171"/>
    <w:rsid w:val="007964D7"/>
    <w:rsid w:val="00797B9B"/>
    <w:rsid w:val="00797D78"/>
    <w:rsid w:val="007A05A1"/>
    <w:rsid w:val="007A11DE"/>
    <w:rsid w:val="007A16CA"/>
    <w:rsid w:val="007A1BED"/>
    <w:rsid w:val="007A1D27"/>
    <w:rsid w:val="007A1E64"/>
    <w:rsid w:val="007A5548"/>
    <w:rsid w:val="007A7085"/>
    <w:rsid w:val="007B05F7"/>
    <w:rsid w:val="007B0ABF"/>
    <w:rsid w:val="007B24A4"/>
    <w:rsid w:val="007B25B8"/>
    <w:rsid w:val="007B454F"/>
    <w:rsid w:val="007B4BDD"/>
    <w:rsid w:val="007B60D0"/>
    <w:rsid w:val="007B6611"/>
    <w:rsid w:val="007B73FF"/>
    <w:rsid w:val="007B7DFA"/>
    <w:rsid w:val="007C0333"/>
    <w:rsid w:val="007C053D"/>
    <w:rsid w:val="007C3FA4"/>
    <w:rsid w:val="007C4558"/>
    <w:rsid w:val="007C6267"/>
    <w:rsid w:val="007D0228"/>
    <w:rsid w:val="007D1090"/>
    <w:rsid w:val="007D1A60"/>
    <w:rsid w:val="007D21A1"/>
    <w:rsid w:val="007D2FF5"/>
    <w:rsid w:val="007D43FD"/>
    <w:rsid w:val="007D471A"/>
    <w:rsid w:val="007D4EFE"/>
    <w:rsid w:val="007D513E"/>
    <w:rsid w:val="007D54D3"/>
    <w:rsid w:val="007D70B5"/>
    <w:rsid w:val="007E1F64"/>
    <w:rsid w:val="007E3205"/>
    <w:rsid w:val="007E34D2"/>
    <w:rsid w:val="007E4731"/>
    <w:rsid w:val="007E56CD"/>
    <w:rsid w:val="007E65DA"/>
    <w:rsid w:val="007E73D2"/>
    <w:rsid w:val="007F287F"/>
    <w:rsid w:val="007F3D40"/>
    <w:rsid w:val="007F763C"/>
    <w:rsid w:val="0080050A"/>
    <w:rsid w:val="00800970"/>
    <w:rsid w:val="008017CB"/>
    <w:rsid w:val="00803435"/>
    <w:rsid w:val="008046F0"/>
    <w:rsid w:val="00804AC0"/>
    <w:rsid w:val="00804FA9"/>
    <w:rsid w:val="0080545B"/>
    <w:rsid w:val="0080585B"/>
    <w:rsid w:val="00805A85"/>
    <w:rsid w:val="00806001"/>
    <w:rsid w:val="00806228"/>
    <w:rsid w:val="00810481"/>
    <w:rsid w:val="0081105F"/>
    <w:rsid w:val="00812952"/>
    <w:rsid w:val="00812C32"/>
    <w:rsid w:val="00816209"/>
    <w:rsid w:val="008205D7"/>
    <w:rsid w:val="00823528"/>
    <w:rsid w:val="008242A2"/>
    <w:rsid w:val="00824D85"/>
    <w:rsid w:val="008342C8"/>
    <w:rsid w:val="00836A17"/>
    <w:rsid w:val="00836E02"/>
    <w:rsid w:val="0083722E"/>
    <w:rsid w:val="008410D2"/>
    <w:rsid w:val="0084268A"/>
    <w:rsid w:val="008449AB"/>
    <w:rsid w:val="00844E0F"/>
    <w:rsid w:val="00846420"/>
    <w:rsid w:val="008502AC"/>
    <w:rsid w:val="0085083D"/>
    <w:rsid w:val="008509FC"/>
    <w:rsid w:val="008517C1"/>
    <w:rsid w:val="00855499"/>
    <w:rsid w:val="008569D4"/>
    <w:rsid w:val="00856C87"/>
    <w:rsid w:val="00857216"/>
    <w:rsid w:val="00860368"/>
    <w:rsid w:val="008609E9"/>
    <w:rsid w:val="0086427F"/>
    <w:rsid w:val="00864BEF"/>
    <w:rsid w:val="008650D8"/>
    <w:rsid w:val="0086534F"/>
    <w:rsid w:val="00870778"/>
    <w:rsid w:val="008712B6"/>
    <w:rsid w:val="008722C0"/>
    <w:rsid w:val="00875EDD"/>
    <w:rsid w:val="0088499E"/>
    <w:rsid w:val="008875DC"/>
    <w:rsid w:val="0088777F"/>
    <w:rsid w:val="0088789A"/>
    <w:rsid w:val="00890323"/>
    <w:rsid w:val="008911DD"/>
    <w:rsid w:val="00893E72"/>
    <w:rsid w:val="00896B51"/>
    <w:rsid w:val="00896E8E"/>
    <w:rsid w:val="00896FF9"/>
    <w:rsid w:val="0089754E"/>
    <w:rsid w:val="008975BB"/>
    <w:rsid w:val="008977B9"/>
    <w:rsid w:val="008A1E28"/>
    <w:rsid w:val="008A26A9"/>
    <w:rsid w:val="008A3587"/>
    <w:rsid w:val="008A4D20"/>
    <w:rsid w:val="008A57AA"/>
    <w:rsid w:val="008A5DFF"/>
    <w:rsid w:val="008A63A1"/>
    <w:rsid w:val="008A721D"/>
    <w:rsid w:val="008A7664"/>
    <w:rsid w:val="008B0AAF"/>
    <w:rsid w:val="008B201A"/>
    <w:rsid w:val="008B4791"/>
    <w:rsid w:val="008B4C9F"/>
    <w:rsid w:val="008B56E1"/>
    <w:rsid w:val="008B6A52"/>
    <w:rsid w:val="008C34D8"/>
    <w:rsid w:val="008C3EDE"/>
    <w:rsid w:val="008C4EBE"/>
    <w:rsid w:val="008D01EA"/>
    <w:rsid w:val="008D28DC"/>
    <w:rsid w:val="008D2C0F"/>
    <w:rsid w:val="008D3267"/>
    <w:rsid w:val="008D3CB7"/>
    <w:rsid w:val="008D47BE"/>
    <w:rsid w:val="008D4B94"/>
    <w:rsid w:val="008D50F5"/>
    <w:rsid w:val="008D5E8C"/>
    <w:rsid w:val="008D67AD"/>
    <w:rsid w:val="008D7552"/>
    <w:rsid w:val="008D7A94"/>
    <w:rsid w:val="008E1F40"/>
    <w:rsid w:val="008E2481"/>
    <w:rsid w:val="008E27B5"/>
    <w:rsid w:val="008E3EDB"/>
    <w:rsid w:val="008E4247"/>
    <w:rsid w:val="008E49F8"/>
    <w:rsid w:val="008E53C8"/>
    <w:rsid w:val="008E5F5D"/>
    <w:rsid w:val="008E6827"/>
    <w:rsid w:val="008E7344"/>
    <w:rsid w:val="008E77D4"/>
    <w:rsid w:val="008F004E"/>
    <w:rsid w:val="008F00E0"/>
    <w:rsid w:val="008F0856"/>
    <w:rsid w:val="008F132A"/>
    <w:rsid w:val="008F1727"/>
    <w:rsid w:val="008F1B43"/>
    <w:rsid w:val="008F2210"/>
    <w:rsid w:val="008F2430"/>
    <w:rsid w:val="008F27CC"/>
    <w:rsid w:val="008F2FD4"/>
    <w:rsid w:val="008F3E64"/>
    <w:rsid w:val="008F468F"/>
    <w:rsid w:val="008F66A3"/>
    <w:rsid w:val="008F6985"/>
    <w:rsid w:val="008F79DD"/>
    <w:rsid w:val="008F7D7F"/>
    <w:rsid w:val="00901C00"/>
    <w:rsid w:val="00902BCD"/>
    <w:rsid w:val="00903535"/>
    <w:rsid w:val="00904565"/>
    <w:rsid w:val="00904E79"/>
    <w:rsid w:val="00905C68"/>
    <w:rsid w:val="00906DB9"/>
    <w:rsid w:val="00907B9F"/>
    <w:rsid w:val="00910329"/>
    <w:rsid w:val="0091079F"/>
    <w:rsid w:val="00911C39"/>
    <w:rsid w:val="009120A9"/>
    <w:rsid w:val="00914617"/>
    <w:rsid w:val="00914BA3"/>
    <w:rsid w:val="0091597E"/>
    <w:rsid w:val="00915C71"/>
    <w:rsid w:val="00916CA5"/>
    <w:rsid w:val="00917466"/>
    <w:rsid w:val="00917B15"/>
    <w:rsid w:val="00917BCA"/>
    <w:rsid w:val="00917D33"/>
    <w:rsid w:val="00917D7D"/>
    <w:rsid w:val="00920506"/>
    <w:rsid w:val="00920F4F"/>
    <w:rsid w:val="00922E8D"/>
    <w:rsid w:val="00925000"/>
    <w:rsid w:val="00925F7F"/>
    <w:rsid w:val="00930951"/>
    <w:rsid w:val="00930CDD"/>
    <w:rsid w:val="00933FD7"/>
    <w:rsid w:val="00934F10"/>
    <w:rsid w:val="00936D2C"/>
    <w:rsid w:val="00937674"/>
    <w:rsid w:val="00940CF8"/>
    <w:rsid w:val="009416A6"/>
    <w:rsid w:val="00942193"/>
    <w:rsid w:val="00942FC3"/>
    <w:rsid w:val="009439B5"/>
    <w:rsid w:val="00944642"/>
    <w:rsid w:val="00944B0A"/>
    <w:rsid w:val="00944BC3"/>
    <w:rsid w:val="009454D5"/>
    <w:rsid w:val="00945C53"/>
    <w:rsid w:val="00946385"/>
    <w:rsid w:val="00947282"/>
    <w:rsid w:val="00950225"/>
    <w:rsid w:val="0095127D"/>
    <w:rsid w:val="009512C0"/>
    <w:rsid w:val="009515FA"/>
    <w:rsid w:val="00952D05"/>
    <w:rsid w:val="0095574A"/>
    <w:rsid w:val="00955F9F"/>
    <w:rsid w:val="009561C3"/>
    <w:rsid w:val="0096230D"/>
    <w:rsid w:val="009627F1"/>
    <w:rsid w:val="00962C44"/>
    <w:rsid w:val="00964813"/>
    <w:rsid w:val="00965816"/>
    <w:rsid w:val="00967DE6"/>
    <w:rsid w:val="00967EDD"/>
    <w:rsid w:val="00971692"/>
    <w:rsid w:val="00972900"/>
    <w:rsid w:val="009744A6"/>
    <w:rsid w:val="00975535"/>
    <w:rsid w:val="0097642C"/>
    <w:rsid w:val="00976C8C"/>
    <w:rsid w:val="00976E6F"/>
    <w:rsid w:val="009804B3"/>
    <w:rsid w:val="00981238"/>
    <w:rsid w:val="00982621"/>
    <w:rsid w:val="00984CE3"/>
    <w:rsid w:val="009853F1"/>
    <w:rsid w:val="00985DD9"/>
    <w:rsid w:val="009860A0"/>
    <w:rsid w:val="009868A9"/>
    <w:rsid w:val="00987537"/>
    <w:rsid w:val="00987E5B"/>
    <w:rsid w:val="00990B53"/>
    <w:rsid w:val="00991100"/>
    <w:rsid w:val="00992278"/>
    <w:rsid w:val="00992E90"/>
    <w:rsid w:val="00993875"/>
    <w:rsid w:val="00993F56"/>
    <w:rsid w:val="00994831"/>
    <w:rsid w:val="0099526F"/>
    <w:rsid w:val="009954C5"/>
    <w:rsid w:val="00997BA0"/>
    <w:rsid w:val="009A2178"/>
    <w:rsid w:val="009A265C"/>
    <w:rsid w:val="009A2905"/>
    <w:rsid w:val="009A54C1"/>
    <w:rsid w:val="009B1A6D"/>
    <w:rsid w:val="009B1C0A"/>
    <w:rsid w:val="009B22CB"/>
    <w:rsid w:val="009B2400"/>
    <w:rsid w:val="009B32ED"/>
    <w:rsid w:val="009B576F"/>
    <w:rsid w:val="009B5C5A"/>
    <w:rsid w:val="009B6084"/>
    <w:rsid w:val="009B6BF4"/>
    <w:rsid w:val="009B6C09"/>
    <w:rsid w:val="009B7CC1"/>
    <w:rsid w:val="009C005C"/>
    <w:rsid w:val="009C012F"/>
    <w:rsid w:val="009C0402"/>
    <w:rsid w:val="009C05A7"/>
    <w:rsid w:val="009C0AC0"/>
    <w:rsid w:val="009C0B9F"/>
    <w:rsid w:val="009C1739"/>
    <w:rsid w:val="009C4A33"/>
    <w:rsid w:val="009C71F1"/>
    <w:rsid w:val="009C7674"/>
    <w:rsid w:val="009D01ED"/>
    <w:rsid w:val="009D0D02"/>
    <w:rsid w:val="009D3A4E"/>
    <w:rsid w:val="009D3F1A"/>
    <w:rsid w:val="009D68CF"/>
    <w:rsid w:val="009D7EAE"/>
    <w:rsid w:val="009E1A7C"/>
    <w:rsid w:val="009E461E"/>
    <w:rsid w:val="009E5F4B"/>
    <w:rsid w:val="009E6020"/>
    <w:rsid w:val="009E65D4"/>
    <w:rsid w:val="009F1577"/>
    <w:rsid w:val="009F1958"/>
    <w:rsid w:val="009F19EC"/>
    <w:rsid w:val="009F694C"/>
    <w:rsid w:val="00A0032E"/>
    <w:rsid w:val="00A01BF5"/>
    <w:rsid w:val="00A046D6"/>
    <w:rsid w:val="00A048A5"/>
    <w:rsid w:val="00A04DC6"/>
    <w:rsid w:val="00A05134"/>
    <w:rsid w:val="00A05E19"/>
    <w:rsid w:val="00A060A3"/>
    <w:rsid w:val="00A07D94"/>
    <w:rsid w:val="00A07F60"/>
    <w:rsid w:val="00A10302"/>
    <w:rsid w:val="00A10BE7"/>
    <w:rsid w:val="00A11EBC"/>
    <w:rsid w:val="00A158C7"/>
    <w:rsid w:val="00A15C8B"/>
    <w:rsid w:val="00A16574"/>
    <w:rsid w:val="00A16EB0"/>
    <w:rsid w:val="00A17B3F"/>
    <w:rsid w:val="00A21A4A"/>
    <w:rsid w:val="00A234E3"/>
    <w:rsid w:val="00A24251"/>
    <w:rsid w:val="00A256A7"/>
    <w:rsid w:val="00A2583D"/>
    <w:rsid w:val="00A25920"/>
    <w:rsid w:val="00A263D9"/>
    <w:rsid w:val="00A275E6"/>
    <w:rsid w:val="00A302D5"/>
    <w:rsid w:val="00A329FC"/>
    <w:rsid w:val="00A33567"/>
    <w:rsid w:val="00A33D1E"/>
    <w:rsid w:val="00A3551A"/>
    <w:rsid w:val="00A367D2"/>
    <w:rsid w:val="00A37E73"/>
    <w:rsid w:val="00A400EC"/>
    <w:rsid w:val="00A407AD"/>
    <w:rsid w:val="00A4135A"/>
    <w:rsid w:val="00A41866"/>
    <w:rsid w:val="00A433F6"/>
    <w:rsid w:val="00A43EE7"/>
    <w:rsid w:val="00A44243"/>
    <w:rsid w:val="00A455A9"/>
    <w:rsid w:val="00A45DEB"/>
    <w:rsid w:val="00A50921"/>
    <w:rsid w:val="00A50E98"/>
    <w:rsid w:val="00A51D0A"/>
    <w:rsid w:val="00A5363C"/>
    <w:rsid w:val="00A55495"/>
    <w:rsid w:val="00A55848"/>
    <w:rsid w:val="00A60F1C"/>
    <w:rsid w:val="00A62F0F"/>
    <w:rsid w:val="00A64C8C"/>
    <w:rsid w:val="00A6703B"/>
    <w:rsid w:val="00A721C0"/>
    <w:rsid w:val="00A74B34"/>
    <w:rsid w:val="00A775EF"/>
    <w:rsid w:val="00A77ECC"/>
    <w:rsid w:val="00A81D5E"/>
    <w:rsid w:val="00A841DB"/>
    <w:rsid w:val="00A8509A"/>
    <w:rsid w:val="00A850ED"/>
    <w:rsid w:val="00A91947"/>
    <w:rsid w:val="00A92510"/>
    <w:rsid w:val="00A9281A"/>
    <w:rsid w:val="00A928C9"/>
    <w:rsid w:val="00A933AE"/>
    <w:rsid w:val="00A946A4"/>
    <w:rsid w:val="00A9718C"/>
    <w:rsid w:val="00AA759F"/>
    <w:rsid w:val="00AA7D1F"/>
    <w:rsid w:val="00AB0513"/>
    <w:rsid w:val="00AB1326"/>
    <w:rsid w:val="00AB2302"/>
    <w:rsid w:val="00AB2791"/>
    <w:rsid w:val="00AB4C65"/>
    <w:rsid w:val="00AB7529"/>
    <w:rsid w:val="00AC0BDF"/>
    <w:rsid w:val="00AC16CF"/>
    <w:rsid w:val="00AC27FE"/>
    <w:rsid w:val="00AC36C2"/>
    <w:rsid w:val="00AC37F5"/>
    <w:rsid w:val="00AC4B88"/>
    <w:rsid w:val="00AC53B4"/>
    <w:rsid w:val="00AC7181"/>
    <w:rsid w:val="00AD0250"/>
    <w:rsid w:val="00AD104B"/>
    <w:rsid w:val="00AD20ED"/>
    <w:rsid w:val="00AD4773"/>
    <w:rsid w:val="00AD4F67"/>
    <w:rsid w:val="00AD6D93"/>
    <w:rsid w:val="00AD769F"/>
    <w:rsid w:val="00AE1C5A"/>
    <w:rsid w:val="00AE25BB"/>
    <w:rsid w:val="00AE3EBD"/>
    <w:rsid w:val="00AE4500"/>
    <w:rsid w:val="00AE66AD"/>
    <w:rsid w:val="00AE6721"/>
    <w:rsid w:val="00AE71CF"/>
    <w:rsid w:val="00AF022F"/>
    <w:rsid w:val="00AF0372"/>
    <w:rsid w:val="00AF0998"/>
    <w:rsid w:val="00AF1CAF"/>
    <w:rsid w:val="00AF1EAD"/>
    <w:rsid w:val="00AF325E"/>
    <w:rsid w:val="00AF3939"/>
    <w:rsid w:val="00AF4086"/>
    <w:rsid w:val="00AF4107"/>
    <w:rsid w:val="00AF42B3"/>
    <w:rsid w:val="00AF4719"/>
    <w:rsid w:val="00AF7056"/>
    <w:rsid w:val="00AF7FF3"/>
    <w:rsid w:val="00B014D9"/>
    <w:rsid w:val="00B01A9C"/>
    <w:rsid w:val="00B02500"/>
    <w:rsid w:val="00B02758"/>
    <w:rsid w:val="00B04846"/>
    <w:rsid w:val="00B0489B"/>
    <w:rsid w:val="00B06E00"/>
    <w:rsid w:val="00B10C0F"/>
    <w:rsid w:val="00B12024"/>
    <w:rsid w:val="00B12C30"/>
    <w:rsid w:val="00B1370F"/>
    <w:rsid w:val="00B13E47"/>
    <w:rsid w:val="00B165EC"/>
    <w:rsid w:val="00B16B02"/>
    <w:rsid w:val="00B16FD3"/>
    <w:rsid w:val="00B2104B"/>
    <w:rsid w:val="00B211BC"/>
    <w:rsid w:val="00B265C5"/>
    <w:rsid w:val="00B26CA1"/>
    <w:rsid w:val="00B26EB7"/>
    <w:rsid w:val="00B3179C"/>
    <w:rsid w:val="00B31C66"/>
    <w:rsid w:val="00B31E90"/>
    <w:rsid w:val="00B34371"/>
    <w:rsid w:val="00B3460C"/>
    <w:rsid w:val="00B34789"/>
    <w:rsid w:val="00B36A54"/>
    <w:rsid w:val="00B37A28"/>
    <w:rsid w:val="00B41430"/>
    <w:rsid w:val="00B42416"/>
    <w:rsid w:val="00B43948"/>
    <w:rsid w:val="00B44B9E"/>
    <w:rsid w:val="00B44E8E"/>
    <w:rsid w:val="00B45DB0"/>
    <w:rsid w:val="00B50398"/>
    <w:rsid w:val="00B50DBB"/>
    <w:rsid w:val="00B51937"/>
    <w:rsid w:val="00B55177"/>
    <w:rsid w:val="00B569C7"/>
    <w:rsid w:val="00B6146F"/>
    <w:rsid w:val="00B650D6"/>
    <w:rsid w:val="00B65F25"/>
    <w:rsid w:val="00B66D72"/>
    <w:rsid w:val="00B73692"/>
    <w:rsid w:val="00B73F32"/>
    <w:rsid w:val="00B74CBF"/>
    <w:rsid w:val="00B802F5"/>
    <w:rsid w:val="00B825FB"/>
    <w:rsid w:val="00B82F63"/>
    <w:rsid w:val="00B83342"/>
    <w:rsid w:val="00B83478"/>
    <w:rsid w:val="00B84A6B"/>
    <w:rsid w:val="00B90063"/>
    <w:rsid w:val="00B90AF3"/>
    <w:rsid w:val="00B90B5D"/>
    <w:rsid w:val="00B90D46"/>
    <w:rsid w:val="00B914E0"/>
    <w:rsid w:val="00B918B6"/>
    <w:rsid w:val="00B922E8"/>
    <w:rsid w:val="00B93ED7"/>
    <w:rsid w:val="00B946F8"/>
    <w:rsid w:val="00B9487A"/>
    <w:rsid w:val="00B94ECB"/>
    <w:rsid w:val="00B959FE"/>
    <w:rsid w:val="00B95F9A"/>
    <w:rsid w:val="00B95FCC"/>
    <w:rsid w:val="00BA02F7"/>
    <w:rsid w:val="00BA05CE"/>
    <w:rsid w:val="00BA0737"/>
    <w:rsid w:val="00BA1CAE"/>
    <w:rsid w:val="00BA2843"/>
    <w:rsid w:val="00BA2C0C"/>
    <w:rsid w:val="00BA330E"/>
    <w:rsid w:val="00BA5B4B"/>
    <w:rsid w:val="00BB04E8"/>
    <w:rsid w:val="00BB0B70"/>
    <w:rsid w:val="00BB0CAF"/>
    <w:rsid w:val="00BB0E5D"/>
    <w:rsid w:val="00BB293F"/>
    <w:rsid w:val="00BB321F"/>
    <w:rsid w:val="00BB3235"/>
    <w:rsid w:val="00BB3D1A"/>
    <w:rsid w:val="00BB70DA"/>
    <w:rsid w:val="00BB7C98"/>
    <w:rsid w:val="00BC00F1"/>
    <w:rsid w:val="00BC27AD"/>
    <w:rsid w:val="00BC3290"/>
    <w:rsid w:val="00BC39D2"/>
    <w:rsid w:val="00BC59EA"/>
    <w:rsid w:val="00BC5CF7"/>
    <w:rsid w:val="00BC6534"/>
    <w:rsid w:val="00BD003F"/>
    <w:rsid w:val="00BD04E4"/>
    <w:rsid w:val="00BD19E7"/>
    <w:rsid w:val="00BD2119"/>
    <w:rsid w:val="00BD23CF"/>
    <w:rsid w:val="00BD31FF"/>
    <w:rsid w:val="00BD320E"/>
    <w:rsid w:val="00BD3240"/>
    <w:rsid w:val="00BD4831"/>
    <w:rsid w:val="00BD52A1"/>
    <w:rsid w:val="00BE0677"/>
    <w:rsid w:val="00BE0B7D"/>
    <w:rsid w:val="00BE109D"/>
    <w:rsid w:val="00BE35D7"/>
    <w:rsid w:val="00BE5F52"/>
    <w:rsid w:val="00BE66E6"/>
    <w:rsid w:val="00BE6DC5"/>
    <w:rsid w:val="00BE6EDE"/>
    <w:rsid w:val="00BE7726"/>
    <w:rsid w:val="00BE7C98"/>
    <w:rsid w:val="00BF0509"/>
    <w:rsid w:val="00BF0786"/>
    <w:rsid w:val="00BF1272"/>
    <w:rsid w:val="00BF29FB"/>
    <w:rsid w:val="00BF2DDA"/>
    <w:rsid w:val="00BF4BC7"/>
    <w:rsid w:val="00BF5DF2"/>
    <w:rsid w:val="00C0024D"/>
    <w:rsid w:val="00C01A94"/>
    <w:rsid w:val="00C02179"/>
    <w:rsid w:val="00C02E35"/>
    <w:rsid w:val="00C03822"/>
    <w:rsid w:val="00C03E66"/>
    <w:rsid w:val="00C0566B"/>
    <w:rsid w:val="00C07FA7"/>
    <w:rsid w:val="00C10071"/>
    <w:rsid w:val="00C102C8"/>
    <w:rsid w:val="00C11345"/>
    <w:rsid w:val="00C13A73"/>
    <w:rsid w:val="00C15208"/>
    <w:rsid w:val="00C1648D"/>
    <w:rsid w:val="00C171D6"/>
    <w:rsid w:val="00C202D3"/>
    <w:rsid w:val="00C20ABE"/>
    <w:rsid w:val="00C2114E"/>
    <w:rsid w:val="00C21BA7"/>
    <w:rsid w:val="00C229AC"/>
    <w:rsid w:val="00C22ED5"/>
    <w:rsid w:val="00C23533"/>
    <w:rsid w:val="00C238A5"/>
    <w:rsid w:val="00C23AED"/>
    <w:rsid w:val="00C249D2"/>
    <w:rsid w:val="00C24A70"/>
    <w:rsid w:val="00C26B10"/>
    <w:rsid w:val="00C3458A"/>
    <w:rsid w:val="00C35A32"/>
    <w:rsid w:val="00C36568"/>
    <w:rsid w:val="00C37A4F"/>
    <w:rsid w:val="00C412C8"/>
    <w:rsid w:val="00C42116"/>
    <w:rsid w:val="00C43258"/>
    <w:rsid w:val="00C439B9"/>
    <w:rsid w:val="00C43A2D"/>
    <w:rsid w:val="00C520E2"/>
    <w:rsid w:val="00C52D2F"/>
    <w:rsid w:val="00C55DA8"/>
    <w:rsid w:val="00C5616A"/>
    <w:rsid w:val="00C5736C"/>
    <w:rsid w:val="00C60DB3"/>
    <w:rsid w:val="00C61A3F"/>
    <w:rsid w:val="00C62D9F"/>
    <w:rsid w:val="00C63C63"/>
    <w:rsid w:val="00C63EBD"/>
    <w:rsid w:val="00C64111"/>
    <w:rsid w:val="00C648E7"/>
    <w:rsid w:val="00C64E31"/>
    <w:rsid w:val="00C652E9"/>
    <w:rsid w:val="00C65EFF"/>
    <w:rsid w:val="00C67439"/>
    <w:rsid w:val="00C67E5D"/>
    <w:rsid w:val="00C707A5"/>
    <w:rsid w:val="00C72BCB"/>
    <w:rsid w:val="00C7355C"/>
    <w:rsid w:val="00C7505A"/>
    <w:rsid w:val="00C7542B"/>
    <w:rsid w:val="00C7625A"/>
    <w:rsid w:val="00C7641C"/>
    <w:rsid w:val="00C76D3D"/>
    <w:rsid w:val="00C77CC6"/>
    <w:rsid w:val="00C811FA"/>
    <w:rsid w:val="00C81A9B"/>
    <w:rsid w:val="00C820F1"/>
    <w:rsid w:val="00C826F5"/>
    <w:rsid w:val="00C82E14"/>
    <w:rsid w:val="00C8301B"/>
    <w:rsid w:val="00C84EAA"/>
    <w:rsid w:val="00C86C0D"/>
    <w:rsid w:val="00C878E8"/>
    <w:rsid w:val="00C87C65"/>
    <w:rsid w:val="00C93512"/>
    <w:rsid w:val="00C9360F"/>
    <w:rsid w:val="00C94E56"/>
    <w:rsid w:val="00C9517A"/>
    <w:rsid w:val="00C95D8A"/>
    <w:rsid w:val="00C96685"/>
    <w:rsid w:val="00C96AC3"/>
    <w:rsid w:val="00C970FD"/>
    <w:rsid w:val="00C97946"/>
    <w:rsid w:val="00CA30D0"/>
    <w:rsid w:val="00CA3DE2"/>
    <w:rsid w:val="00CA43A4"/>
    <w:rsid w:val="00CA4DDF"/>
    <w:rsid w:val="00CA7C96"/>
    <w:rsid w:val="00CB0089"/>
    <w:rsid w:val="00CB2D02"/>
    <w:rsid w:val="00CB33AA"/>
    <w:rsid w:val="00CB567D"/>
    <w:rsid w:val="00CB6CBE"/>
    <w:rsid w:val="00CC05AF"/>
    <w:rsid w:val="00CC0A7A"/>
    <w:rsid w:val="00CC0CEA"/>
    <w:rsid w:val="00CC1FDD"/>
    <w:rsid w:val="00CC22B0"/>
    <w:rsid w:val="00CC2399"/>
    <w:rsid w:val="00CC497B"/>
    <w:rsid w:val="00CC654C"/>
    <w:rsid w:val="00CC79D1"/>
    <w:rsid w:val="00CD1D93"/>
    <w:rsid w:val="00CD2A7F"/>
    <w:rsid w:val="00CD327E"/>
    <w:rsid w:val="00CD3A20"/>
    <w:rsid w:val="00CD4252"/>
    <w:rsid w:val="00CD4B78"/>
    <w:rsid w:val="00CD5A9B"/>
    <w:rsid w:val="00CD717C"/>
    <w:rsid w:val="00CD7459"/>
    <w:rsid w:val="00CD78BB"/>
    <w:rsid w:val="00CE1184"/>
    <w:rsid w:val="00CE1722"/>
    <w:rsid w:val="00CE2AEF"/>
    <w:rsid w:val="00CE3F14"/>
    <w:rsid w:val="00CE4E44"/>
    <w:rsid w:val="00CE4E4F"/>
    <w:rsid w:val="00CE5680"/>
    <w:rsid w:val="00CF026E"/>
    <w:rsid w:val="00CF22E8"/>
    <w:rsid w:val="00CF2D1D"/>
    <w:rsid w:val="00CF38B0"/>
    <w:rsid w:val="00D02A14"/>
    <w:rsid w:val="00D048CB"/>
    <w:rsid w:val="00D0603D"/>
    <w:rsid w:val="00D06877"/>
    <w:rsid w:val="00D06BA4"/>
    <w:rsid w:val="00D07A2C"/>
    <w:rsid w:val="00D07CC7"/>
    <w:rsid w:val="00D07D25"/>
    <w:rsid w:val="00D107EE"/>
    <w:rsid w:val="00D110FE"/>
    <w:rsid w:val="00D112FF"/>
    <w:rsid w:val="00D126CC"/>
    <w:rsid w:val="00D145C2"/>
    <w:rsid w:val="00D15C12"/>
    <w:rsid w:val="00D16505"/>
    <w:rsid w:val="00D16566"/>
    <w:rsid w:val="00D171E9"/>
    <w:rsid w:val="00D17698"/>
    <w:rsid w:val="00D20FE6"/>
    <w:rsid w:val="00D21459"/>
    <w:rsid w:val="00D22291"/>
    <w:rsid w:val="00D23F51"/>
    <w:rsid w:val="00D27F17"/>
    <w:rsid w:val="00D300BD"/>
    <w:rsid w:val="00D301B3"/>
    <w:rsid w:val="00D323AA"/>
    <w:rsid w:val="00D33E77"/>
    <w:rsid w:val="00D340AE"/>
    <w:rsid w:val="00D34328"/>
    <w:rsid w:val="00D35BFC"/>
    <w:rsid w:val="00D40097"/>
    <w:rsid w:val="00D4025C"/>
    <w:rsid w:val="00D42062"/>
    <w:rsid w:val="00D438D3"/>
    <w:rsid w:val="00D44248"/>
    <w:rsid w:val="00D448FB"/>
    <w:rsid w:val="00D45DEC"/>
    <w:rsid w:val="00D45FA1"/>
    <w:rsid w:val="00D4610A"/>
    <w:rsid w:val="00D4692F"/>
    <w:rsid w:val="00D472BC"/>
    <w:rsid w:val="00D50297"/>
    <w:rsid w:val="00D511C8"/>
    <w:rsid w:val="00D51CEF"/>
    <w:rsid w:val="00D527BF"/>
    <w:rsid w:val="00D53695"/>
    <w:rsid w:val="00D5590F"/>
    <w:rsid w:val="00D564B9"/>
    <w:rsid w:val="00D56BB1"/>
    <w:rsid w:val="00D571ED"/>
    <w:rsid w:val="00D60601"/>
    <w:rsid w:val="00D613C4"/>
    <w:rsid w:val="00D61B87"/>
    <w:rsid w:val="00D6245D"/>
    <w:rsid w:val="00D648B3"/>
    <w:rsid w:val="00D64DC8"/>
    <w:rsid w:val="00D65E15"/>
    <w:rsid w:val="00D7094F"/>
    <w:rsid w:val="00D710D5"/>
    <w:rsid w:val="00D76437"/>
    <w:rsid w:val="00D77805"/>
    <w:rsid w:val="00D816BC"/>
    <w:rsid w:val="00D81763"/>
    <w:rsid w:val="00D82984"/>
    <w:rsid w:val="00D83834"/>
    <w:rsid w:val="00D865D4"/>
    <w:rsid w:val="00D91630"/>
    <w:rsid w:val="00D9256B"/>
    <w:rsid w:val="00D9378C"/>
    <w:rsid w:val="00D94351"/>
    <w:rsid w:val="00D94642"/>
    <w:rsid w:val="00D94C7C"/>
    <w:rsid w:val="00D95EA8"/>
    <w:rsid w:val="00D96E69"/>
    <w:rsid w:val="00DA0639"/>
    <w:rsid w:val="00DA0890"/>
    <w:rsid w:val="00DA2B2F"/>
    <w:rsid w:val="00DA36CE"/>
    <w:rsid w:val="00DA5489"/>
    <w:rsid w:val="00DA5BFE"/>
    <w:rsid w:val="00DA6218"/>
    <w:rsid w:val="00DA6C9B"/>
    <w:rsid w:val="00DB06AD"/>
    <w:rsid w:val="00DB1289"/>
    <w:rsid w:val="00DB2BAC"/>
    <w:rsid w:val="00DB5751"/>
    <w:rsid w:val="00DB6FC6"/>
    <w:rsid w:val="00DB747F"/>
    <w:rsid w:val="00DB7DB3"/>
    <w:rsid w:val="00DC04F9"/>
    <w:rsid w:val="00DC17FE"/>
    <w:rsid w:val="00DC1E71"/>
    <w:rsid w:val="00DC2BA7"/>
    <w:rsid w:val="00DC4890"/>
    <w:rsid w:val="00DC539C"/>
    <w:rsid w:val="00DC6003"/>
    <w:rsid w:val="00DC7153"/>
    <w:rsid w:val="00DC7D9F"/>
    <w:rsid w:val="00DD1452"/>
    <w:rsid w:val="00DD1FC2"/>
    <w:rsid w:val="00DD3417"/>
    <w:rsid w:val="00DD572B"/>
    <w:rsid w:val="00DD6CF5"/>
    <w:rsid w:val="00DD6D2E"/>
    <w:rsid w:val="00DD6F6F"/>
    <w:rsid w:val="00DE0B15"/>
    <w:rsid w:val="00DE0F93"/>
    <w:rsid w:val="00DE18CF"/>
    <w:rsid w:val="00DE493D"/>
    <w:rsid w:val="00DE4AC9"/>
    <w:rsid w:val="00DE55CE"/>
    <w:rsid w:val="00DF08F6"/>
    <w:rsid w:val="00DF22AB"/>
    <w:rsid w:val="00DF2CD6"/>
    <w:rsid w:val="00DF344E"/>
    <w:rsid w:val="00DF39BE"/>
    <w:rsid w:val="00DF4FFA"/>
    <w:rsid w:val="00DF5956"/>
    <w:rsid w:val="00DF611B"/>
    <w:rsid w:val="00DF79A0"/>
    <w:rsid w:val="00E007DC"/>
    <w:rsid w:val="00E0192C"/>
    <w:rsid w:val="00E03D89"/>
    <w:rsid w:val="00E045F6"/>
    <w:rsid w:val="00E04C96"/>
    <w:rsid w:val="00E04CD0"/>
    <w:rsid w:val="00E050B3"/>
    <w:rsid w:val="00E05D3C"/>
    <w:rsid w:val="00E06DC8"/>
    <w:rsid w:val="00E077DA"/>
    <w:rsid w:val="00E077DD"/>
    <w:rsid w:val="00E114EB"/>
    <w:rsid w:val="00E122F3"/>
    <w:rsid w:val="00E12FF0"/>
    <w:rsid w:val="00E1345F"/>
    <w:rsid w:val="00E13B3C"/>
    <w:rsid w:val="00E13BD9"/>
    <w:rsid w:val="00E14649"/>
    <w:rsid w:val="00E16238"/>
    <w:rsid w:val="00E2333C"/>
    <w:rsid w:val="00E254D3"/>
    <w:rsid w:val="00E25D5D"/>
    <w:rsid w:val="00E25E28"/>
    <w:rsid w:val="00E26136"/>
    <w:rsid w:val="00E2683C"/>
    <w:rsid w:val="00E2684C"/>
    <w:rsid w:val="00E27AF9"/>
    <w:rsid w:val="00E305E4"/>
    <w:rsid w:val="00E31C01"/>
    <w:rsid w:val="00E31D71"/>
    <w:rsid w:val="00E333ED"/>
    <w:rsid w:val="00E33999"/>
    <w:rsid w:val="00E33D32"/>
    <w:rsid w:val="00E35471"/>
    <w:rsid w:val="00E36A39"/>
    <w:rsid w:val="00E4079C"/>
    <w:rsid w:val="00E41568"/>
    <w:rsid w:val="00E430DE"/>
    <w:rsid w:val="00E44425"/>
    <w:rsid w:val="00E458BD"/>
    <w:rsid w:val="00E46382"/>
    <w:rsid w:val="00E505C3"/>
    <w:rsid w:val="00E50A87"/>
    <w:rsid w:val="00E51AD7"/>
    <w:rsid w:val="00E53CFB"/>
    <w:rsid w:val="00E5520C"/>
    <w:rsid w:val="00E56A9A"/>
    <w:rsid w:val="00E625E9"/>
    <w:rsid w:val="00E62D95"/>
    <w:rsid w:val="00E66A6C"/>
    <w:rsid w:val="00E71049"/>
    <w:rsid w:val="00E71C8F"/>
    <w:rsid w:val="00E74364"/>
    <w:rsid w:val="00E75633"/>
    <w:rsid w:val="00E81352"/>
    <w:rsid w:val="00E8163C"/>
    <w:rsid w:val="00E823B0"/>
    <w:rsid w:val="00E833F5"/>
    <w:rsid w:val="00E84495"/>
    <w:rsid w:val="00E8477B"/>
    <w:rsid w:val="00E8521F"/>
    <w:rsid w:val="00E8677C"/>
    <w:rsid w:val="00E90A6F"/>
    <w:rsid w:val="00E923DC"/>
    <w:rsid w:val="00E96744"/>
    <w:rsid w:val="00EA0D68"/>
    <w:rsid w:val="00EA321F"/>
    <w:rsid w:val="00EA32DE"/>
    <w:rsid w:val="00EA58CC"/>
    <w:rsid w:val="00EA6160"/>
    <w:rsid w:val="00EB0BC8"/>
    <w:rsid w:val="00EB2574"/>
    <w:rsid w:val="00EB6089"/>
    <w:rsid w:val="00EB65A2"/>
    <w:rsid w:val="00EB65BA"/>
    <w:rsid w:val="00EB6B63"/>
    <w:rsid w:val="00EC0076"/>
    <w:rsid w:val="00EC00EA"/>
    <w:rsid w:val="00EC03C3"/>
    <w:rsid w:val="00EC48E5"/>
    <w:rsid w:val="00EC4B17"/>
    <w:rsid w:val="00EC4C37"/>
    <w:rsid w:val="00EC4D55"/>
    <w:rsid w:val="00EC68BA"/>
    <w:rsid w:val="00EC6C9C"/>
    <w:rsid w:val="00EC74F1"/>
    <w:rsid w:val="00EC7924"/>
    <w:rsid w:val="00EC7A4A"/>
    <w:rsid w:val="00ED060D"/>
    <w:rsid w:val="00ED076E"/>
    <w:rsid w:val="00ED183F"/>
    <w:rsid w:val="00ED2A0A"/>
    <w:rsid w:val="00ED573D"/>
    <w:rsid w:val="00ED5DE5"/>
    <w:rsid w:val="00ED60E1"/>
    <w:rsid w:val="00EE0B40"/>
    <w:rsid w:val="00EE13FD"/>
    <w:rsid w:val="00EE1900"/>
    <w:rsid w:val="00EE307D"/>
    <w:rsid w:val="00EE3CA9"/>
    <w:rsid w:val="00EE5B90"/>
    <w:rsid w:val="00EE672F"/>
    <w:rsid w:val="00EE7136"/>
    <w:rsid w:val="00EF07AB"/>
    <w:rsid w:val="00EF1525"/>
    <w:rsid w:val="00EF1DF5"/>
    <w:rsid w:val="00EF4191"/>
    <w:rsid w:val="00EF4256"/>
    <w:rsid w:val="00EF5825"/>
    <w:rsid w:val="00EF5BF4"/>
    <w:rsid w:val="00EF6C6B"/>
    <w:rsid w:val="00F00C13"/>
    <w:rsid w:val="00F00CF7"/>
    <w:rsid w:val="00F021F6"/>
    <w:rsid w:val="00F02630"/>
    <w:rsid w:val="00F03607"/>
    <w:rsid w:val="00F04E30"/>
    <w:rsid w:val="00F0701A"/>
    <w:rsid w:val="00F1031B"/>
    <w:rsid w:val="00F11538"/>
    <w:rsid w:val="00F11C48"/>
    <w:rsid w:val="00F1246A"/>
    <w:rsid w:val="00F12480"/>
    <w:rsid w:val="00F124DE"/>
    <w:rsid w:val="00F12722"/>
    <w:rsid w:val="00F12FE8"/>
    <w:rsid w:val="00F15712"/>
    <w:rsid w:val="00F20B85"/>
    <w:rsid w:val="00F213EA"/>
    <w:rsid w:val="00F21C60"/>
    <w:rsid w:val="00F22618"/>
    <w:rsid w:val="00F24294"/>
    <w:rsid w:val="00F24429"/>
    <w:rsid w:val="00F26372"/>
    <w:rsid w:val="00F32A9D"/>
    <w:rsid w:val="00F3561F"/>
    <w:rsid w:val="00F35F39"/>
    <w:rsid w:val="00F36B8A"/>
    <w:rsid w:val="00F430D4"/>
    <w:rsid w:val="00F44343"/>
    <w:rsid w:val="00F44923"/>
    <w:rsid w:val="00F46373"/>
    <w:rsid w:val="00F47B84"/>
    <w:rsid w:val="00F47D35"/>
    <w:rsid w:val="00F51D2D"/>
    <w:rsid w:val="00F54169"/>
    <w:rsid w:val="00F54817"/>
    <w:rsid w:val="00F548B3"/>
    <w:rsid w:val="00F55B05"/>
    <w:rsid w:val="00F5728F"/>
    <w:rsid w:val="00F5772A"/>
    <w:rsid w:val="00F6132E"/>
    <w:rsid w:val="00F625AA"/>
    <w:rsid w:val="00F62922"/>
    <w:rsid w:val="00F62B8A"/>
    <w:rsid w:val="00F65D9C"/>
    <w:rsid w:val="00F67D2A"/>
    <w:rsid w:val="00F67E80"/>
    <w:rsid w:val="00F70290"/>
    <w:rsid w:val="00F71B29"/>
    <w:rsid w:val="00F725A0"/>
    <w:rsid w:val="00F748A4"/>
    <w:rsid w:val="00F757E6"/>
    <w:rsid w:val="00F758B9"/>
    <w:rsid w:val="00F80EF7"/>
    <w:rsid w:val="00F8139C"/>
    <w:rsid w:val="00F81949"/>
    <w:rsid w:val="00F83524"/>
    <w:rsid w:val="00F83AC6"/>
    <w:rsid w:val="00F8512A"/>
    <w:rsid w:val="00F85657"/>
    <w:rsid w:val="00F8688D"/>
    <w:rsid w:val="00F87496"/>
    <w:rsid w:val="00F8762A"/>
    <w:rsid w:val="00F90549"/>
    <w:rsid w:val="00F908CE"/>
    <w:rsid w:val="00F90CE1"/>
    <w:rsid w:val="00F90E15"/>
    <w:rsid w:val="00F935E9"/>
    <w:rsid w:val="00F94032"/>
    <w:rsid w:val="00F940CF"/>
    <w:rsid w:val="00F94859"/>
    <w:rsid w:val="00F94923"/>
    <w:rsid w:val="00F95AA6"/>
    <w:rsid w:val="00F96E1A"/>
    <w:rsid w:val="00FA082A"/>
    <w:rsid w:val="00FA0F42"/>
    <w:rsid w:val="00FA335C"/>
    <w:rsid w:val="00FA3445"/>
    <w:rsid w:val="00FA3889"/>
    <w:rsid w:val="00FB0052"/>
    <w:rsid w:val="00FB05FE"/>
    <w:rsid w:val="00FB38D0"/>
    <w:rsid w:val="00FB7251"/>
    <w:rsid w:val="00FB7F64"/>
    <w:rsid w:val="00FC4461"/>
    <w:rsid w:val="00FC568C"/>
    <w:rsid w:val="00FC56B2"/>
    <w:rsid w:val="00FC5812"/>
    <w:rsid w:val="00FC6FEA"/>
    <w:rsid w:val="00FD0703"/>
    <w:rsid w:val="00FD0718"/>
    <w:rsid w:val="00FD100A"/>
    <w:rsid w:val="00FD1564"/>
    <w:rsid w:val="00FD2396"/>
    <w:rsid w:val="00FD43F7"/>
    <w:rsid w:val="00FD47D9"/>
    <w:rsid w:val="00FD72B6"/>
    <w:rsid w:val="00FD7E56"/>
    <w:rsid w:val="00FE2E32"/>
    <w:rsid w:val="00FE3730"/>
    <w:rsid w:val="00FE3B7B"/>
    <w:rsid w:val="00FE405E"/>
    <w:rsid w:val="00FE5F18"/>
    <w:rsid w:val="00FF031E"/>
    <w:rsid w:val="00FF0C53"/>
    <w:rsid w:val="00FF38A1"/>
    <w:rsid w:val="00FF487E"/>
    <w:rsid w:val="00FF4FE5"/>
    <w:rsid w:val="00FF660E"/>
    <w:rsid w:val="00FF6C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9479EF-B6E7-413A-8C79-0DAC196E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4AE"/>
    <w:pPr>
      <w:spacing w:after="200" w:line="276" w:lineRule="auto"/>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D527BF"/>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5805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05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12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semiHidden/>
    <w:unhideWhenUsed/>
    <w:qFormat/>
    <w:rsid w:val="00217317"/>
    <w:pPr>
      <w:spacing w:before="100" w:beforeAutospacing="1" w:after="100" w:afterAutospacing="1" w:line="240" w:lineRule="auto"/>
      <w:outlineLvl w:val="4"/>
    </w:pPr>
    <w:rPr>
      <w:rFonts w:eastAsia="Times New Roman"/>
      <w:b/>
      <w:bCs/>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27BF"/>
    <w:rPr>
      <w:color w:val="0000FF"/>
      <w:u w:val="single"/>
    </w:rPr>
  </w:style>
  <w:style w:type="paragraph" w:styleId="ListParagraph">
    <w:name w:val="List Paragraph"/>
    <w:basedOn w:val="Normal"/>
    <w:link w:val="ListParagraphChar"/>
    <w:uiPriority w:val="34"/>
    <w:qFormat/>
    <w:rsid w:val="00D527BF"/>
    <w:pPr>
      <w:ind w:left="720"/>
      <w:contextualSpacing/>
    </w:pPr>
  </w:style>
  <w:style w:type="character" w:customStyle="1" w:styleId="apple-converted-space">
    <w:name w:val="apple-converted-space"/>
    <w:basedOn w:val="DefaultParagraphFont"/>
    <w:rsid w:val="00D527BF"/>
  </w:style>
  <w:style w:type="character" w:styleId="Emphasis">
    <w:name w:val="Emphasis"/>
    <w:uiPriority w:val="20"/>
    <w:qFormat/>
    <w:rsid w:val="00D527BF"/>
    <w:rPr>
      <w:i/>
      <w:iCs/>
    </w:rPr>
  </w:style>
  <w:style w:type="character" w:styleId="Strong">
    <w:name w:val="Strong"/>
    <w:uiPriority w:val="22"/>
    <w:qFormat/>
    <w:rsid w:val="00D527BF"/>
    <w:rPr>
      <w:b/>
      <w:bCs/>
    </w:rPr>
  </w:style>
  <w:style w:type="character" w:customStyle="1" w:styleId="ListParagraphChar">
    <w:name w:val="List Paragraph Char"/>
    <w:basedOn w:val="DefaultParagraphFont"/>
    <w:link w:val="ListParagraph"/>
    <w:uiPriority w:val="34"/>
    <w:locked/>
    <w:rsid w:val="00D527BF"/>
    <w:rPr>
      <w:rFonts w:ascii="Calibri" w:eastAsia="Calibri" w:hAnsi="Calibri" w:cs="Times New Roman"/>
    </w:rPr>
  </w:style>
  <w:style w:type="character" w:customStyle="1" w:styleId="Heading1Char">
    <w:name w:val="Heading 1 Char"/>
    <w:basedOn w:val="DefaultParagraphFont"/>
    <w:link w:val="Heading1"/>
    <w:uiPriority w:val="9"/>
    <w:rsid w:val="00D527BF"/>
    <w:rPr>
      <w:rFonts w:ascii="Cambria" w:eastAsia="Times New Roman" w:hAnsi="Cambria" w:cs="Times New Roman"/>
      <w:color w:val="365F91"/>
      <w:sz w:val="32"/>
      <w:szCs w:val="32"/>
    </w:rPr>
  </w:style>
  <w:style w:type="paragraph" w:customStyle="1" w:styleId="EndNoteBibliography">
    <w:name w:val="EndNote Bibliography"/>
    <w:basedOn w:val="Normal"/>
    <w:link w:val="EndNoteBibliographyChar"/>
    <w:rsid w:val="00D527BF"/>
    <w:pPr>
      <w:spacing w:line="240" w:lineRule="auto"/>
    </w:pPr>
    <w:rPr>
      <w:rFonts w:cs="Calibri"/>
      <w:noProof/>
      <w:szCs w:val="20"/>
    </w:rPr>
  </w:style>
  <w:style w:type="character" w:customStyle="1" w:styleId="EndNoteBibliographyChar">
    <w:name w:val="EndNote Bibliography Char"/>
    <w:link w:val="EndNoteBibliography"/>
    <w:rsid w:val="00D527BF"/>
    <w:rPr>
      <w:rFonts w:ascii="Calibri" w:eastAsia="Calibri" w:hAnsi="Calibri" w:cs="Calibri"/>
      <w:noProof/>
      <w:sz w:val="28"/>
      <w:szCs w:val="20"/>
    </w:rPr>
  </w:style>
  <w:style w:type="paragraph" w:styleId="BalloonText">
    <w:name w:val="Balloon Text"/>
    <w:basedOn w:val="Normal"/>
    <w:link w:val="BalloonTextChar"/>
    <w:uiPriority w:val="99"/>
    <w:semiHidden/>
    <w:unhideWhenUsed/>
    <w:rsid w:val="00842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8A"/>
    <w:rPr>
      <w:rFonts w:ascii="Segoe UI" w:eastAsia="Calibri" w:hAnsi="Segoe UI" w:cs="Segoe UI"/>
      <w:sz w:val="18"/>
      <w:szCs w:val="18"/>
    </w:rPr>
  </w:style>
  <w:style w:type="paragraph" w:styleId="NormalWeb">
    <w:name w:val="Normal (Web)"/>
    <w:basedOn w:val="Normal"/>
    <w:uiPriority w:val="99"/>
    <w:semiHidden/>
    <w:unhideWhenUsed/>
    <w:rsid w:val="00BD23CF"/>
    <w:pPr>
      <w:spacing w:before="100" w:beforeAutospacing="1" w:after="100" w:afterAutospacing="1" w:line="240" w:lineRule="auto"/>
    </w:pPr>
    <w:rPr>
      <w:rFonts w:eastAsia="Times New Roman"/>
      <w:sz w:val="24"/>
      <w:szCs w:val="24"/>
    </w:rPr>
  </w:style>
  <w:style w:type="paragraph" w:customStyle="1" w:styleId="EndNoteBibliographyTitle">
    <w:name w:val="EndNote Bibliography Title"/>
    <w:basedOn w:val="Normal"/>
    <w:link w:val="EndNoteBibliographyTitleChar"/>
    <w:rsid w:val="0059713A"/>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59713A"/>
    <w:rPr>
      <w:rFonts w:ascii="Calibri" w:eastAsia="Calibri" w:hAnsi="Calibri" w:cs="Calibri"/>
      <w:noProof/>
      <w:sz w:val="28"/>
    </w:rPr>
  </w:style>
  <w:style w:type="paragraph" w:customStyle="1" w:styleId="EndNoteCategoryHeading">
    <w:name w:val="EndNote Category Heading"/>
    <w:basedOn w:val="Normal"/>
    <w:link w:val="EndNoteCategoryHeadingChar"/>
    <w:rsid w:val="0059713A"/>
    <w:pPr>
      <w:spacing w:before="120" w:after="120"/>
    </w:pPr>
    <w:rPr>
      <w:b/>
      <w:noProof/>
    </w:rPr>
  </w:style>
  <w:style w:type="character" w:customStyle="1" w:styleId="EndNoteCategoryHeadingChar">
    <w:name w:val="EndNote Category Heading Char"/>
    <w:basedOn w:val="DefaultParagraphFont"/>
    <w:link w:val="EndNoteCategoryHeading"/>
    <w:rsid w:val="0059713A"/>
    <w:rPr>
      <w:rFonts w:ascii="Calibri" w:eastAsia="Calibri" w:hAnsi="Calibri" w:cs="Times New Roman"/>
      <w:b/>
      <w:noProof/>
    </w:rPr>
  </w:style>
  <w:style w:type="table" w:styleId="TableGrid">
    <w:name w:val="Table Grid"/>
    <w:basedOn w:val="TableNormal"/>
    <w:uiPriority w:val="39"/>
    <w:rsid w:val="0038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CHAPTER"/>
    <w:uiPriority w:val="1"/>
    <w:qFormat/>
    <w:rsid w:val="004E0C19"/>
    <w:pPr>
      <w:spacing w:after="0" w:line="360" w:lineRule="auto"/>
      <w:jc w:val="center"/>
    </w:pPr>
    <w:rPr>
      <w:rFonts w:ascii="Times New Roman" w:eastAsia="Arial" w:hAnsi="Times New Roman" w:cs="Times New Roman"/>
      <w:b/>
      <w:sz w:val="28"/>
    </w:rPr>
  </w:style>
  <w:style w:type="paragraph" w:styleId="TOC1">
    <w:name w:val="toc 1"/>
    <w:basedOn w:val="Normal"/>
    <w:next w:val="Normal"/>
    <w:autoRedefine/>
    <w:uiPriority w:val="39"/>
    <w:unhideWhenUsed/>
    <w:qFormat/>
    <w:rsid w:val="001A624B"/>
    <w:pPr>
      <w:tabs>
        <w:tab w:val="right" w:leader="dot" w:pos="8789"/>
      </w:tabs>
      <w:spacing w:after="100" w:line="360" w:lineRule="auto"/>
      <w:jc w:val="both"/>
    </w:pPr>
    <w:rPr>
      <w:rFonts w:eastAsia="Times New Roman"/>
      <w:bCs/>
      <w:noProof/>
      <w:szCs w:val="28"/>
      <w:shd w:val="clear" w:color="auto" w:fill="FFFFFF"/>
    </w:rPr>
  </w:style>
  <w:style w:type="paragraph" w:styleId="TOC2">
    <w:name w:val="toc 2"/>
    <w:basedOn w:val="Normal"/>
    <w:next w:val="Normal"/>
    <w:autoRedefine/>
    <w:uiPriority w:val="39"/>
    <w:unhideWhenUsed/>
    <w:rsid w:val="004E0C19"/>
    <w:pPr>
      <w:tabs>
        <w:tab w:val="left" w:pos="851"/>
        <w:tab w:val="right" w:leader="dot" w:pos="8778"/>
      </w:tabs>
      <w:spacing w:after="0" w:line="360" w:lineRule="auto"/>
      <w:ind w:left="851" w:hanging="591"/>
    </w:pPr>
    <w:rPr>
      <w:sz w:val="26"/>
    </w:rPr>
  </w:style>
  <w:style w:type="paragraph" w:styleId="TOC3">
    <w:name w:val="toc 3"/>
    <w:basedOn w:val="Normal"/>
    <w:next w:val="Normal"/>
    <w:autoRedefine/>
    <w:uiPriority w:val="39"/>
    <w:unhideWhenUsed/>
    <w:rsid w:val="004E0C19"/>
    <w:pPr>
      <w:tabs>
        <w:tab w:val="left" w:pos="1276"/>
        <w:tab w:val="right" w:leader="dot" w:pos="8778"/>
      </w:tabs>
      <w:spacing w:before="60" w:after="60" w:line="312" w:lineRule="auto"/>
      <w:ind w:left="520"/>
    </w:pPr>
    <w:rPr>
      <w:sz w:val="26"/>
    </w:rPr>
  </w:style>
  <w:style w:type="table" w:customStyle="1" w:styleId="PlainTable21">
    <w:name w:val="Plain Table 21"/>
    <w:basedOn w:val="TableNormal"/>
    <w:uiPriority w:val="42"/>
    <w:rsid w:val="007337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4A0F45"/>
    <w:pPr>
      <w:spacing w:line="259" w:lineRule="auto"/>
      <w:outlineLvl w:val="9"/>
    </w:pPr>
    <w:rPr>
      <w:rFonts w:asciiTheme="majorHAnsi" w:eastAsiaTheme="majorEastAsia" w:hAnsiTheme="majorHAnsi" w:cstheme="majorBidi"/>
      <w:color w:val="2E74B5" w:themeColor="accent1" w:themeShade="BF"/>
    </w:rPr>
  </w:style>
  <w:style w:type="paragraph" w:styleId="TOC4">
    <w:name w:val="toc 4"/>
    <w:basedOn w:val="Normal"/>
    <w:next w:val="Normal"/>
    <w:autoRedefine/>
    <w:uiPriority w:val="39"/>
    <w:unhideWhenUsed/>
    <w:rsid w:val="004A0F45"/>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4A0F45"/>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A0F45"/>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A0F45"/>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A0F45"/>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A0F45"/>
    <w:pPr>
      <w:spacing w:after="100" w:line="259" w:lineRule="auto"/>
      <w:ind w:left="1760"/>
    </w:pPr>
    <w:rPr>
      <w:rFonts w:asciiTheme="minorHAnsi" w:eastAsiaTheme="minorEastAsia" w:hAnsiTheme="minorHAnsi" w:cstheme="minorBidi"/>
    </w:rPr>
  </w:style>
  <w:style w:type="paragraph" w:styleId="Header">
    <w:name w:val="header"/>
    <w:basedOn w:val="Normal"/>
    <w:link w:val="HeaderChar"/>
    <w:uiPriority w:val="99"/>
    <w:unhideWhenUsed/>
    <w:rsid w:val="00763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866"/>
    <w:rPr>
      <w:rFonts w:ascii="Calibri" w:eastAsia="Calibri" w:hAnsi="Calibri" w:cs="Times New Roman"/>
    </w:rPr>
  </w:style>
  <w:style w:type="paragraph" w:styleId="Footer">
    <w:name w:val="footer"/>
    <w:basedOn w:val="Normal"/>
    <w:link w:val="FooterChar"/>
    <w:uiPriority w:val="99"/>
    <w:unhideWhenUsed/>
    <w:rsid w:val="00763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66"/>
    <w:rPr>
      <w:rFonts w:ascii="Calibri" w:eastAsia="Calibri" w:hAnsi="Calibri" w:cs="Times New Roman"/>
    </w:rPr>
  </w:style>
  <w:style w:type="paragraph" w:styleId="Caption">
    <w:name w:val="caption"/>
    <w:basedOn w:val="Normal"/>
    <w:next w:val="Normal"/>
    <w:uiPriority w:val="35"/>
    <w:unhideWhenUsed/>
    <w:qFormat/>
    <w:rsid w:val="00C95D8A"/>
    <w:pPr>
      <w:spacing w:line="240" w:lineRule="auto"/>
    </w:pPr>
    <w:rPr>
      <w:i/>
      <w:iCs/>
      <w:color w:val="44546A" w:themeColor="text2"/>
      <w:sz w:val="18"/>
      <w:szCs w:val="18"/>
    </w:rPr>
  </w:style>
  <w:style w:type="character" w:customStyle="1" w:styleId="Heading2Char">
    <w:name w:val="Heading 2 Char"/>
    <w:basedOn w:val="DefaultParagraphFont"/>
    <w:link w:val="Heading2"/>
    <w:uiPriority w:val="9"/>
    <w:rsid w:val="005805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805EE"/>
    <w:rPr>
      <w:rFonts w:asciiTheme="majorHAnsi" w:eastAsiaTheme="majorEastAsia" w:hAnsiTheme="majorHAnsi" w:cstheme="majorBidi"/>
      <w:color w:val="1F4D78" w:themeColor="accent1" w:themeShade="7F"/>
      <w:sz w:val="24"/>
      <w:szCs w:val="24"/>
    </w:rPr>
  </w:style>
  <w:style w:type="table" w:customStyle="1" w:styleId="PlainTable41">
    <w:name w:val="Plain Table 41"/>
    <w:basedOn w:val="TableNormal"/>
    <w:uiPriority w:val="44"/>
    <w:rsid w:val="00FF0C5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8E5F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CD2A7F"/>
    <w:pPr>
      <w:spacing w:after="0"/>
    </w:pPr>
  </w:style>
  <w:style w:type="character" w:customStyle="1" w:styleId="Heading4Char">
    <w:name w:val="Heading 4 Char"/>
    <w:basedOn w:val="DefaultParagraphFont"/>
    <w:link w:val="Heading4"/>
    <w:uiPriority w:val="9"/>
    <w:rsid w:val="0050121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7317"/>
    <w:rPr>
      <w:rFonts w:ascii="Times New Roman" w:eastAsia="Times New Roman" w:hAnsi="Times New Roman" w:cs="Times New Roman"/>
      <w:b/>
      <w:bCs/>
      <w:sz w:val="20"/>
      <w:szCs w:val="20"/>
      <w:lang w:eastAsia="ko-KR"/>
    </w:rPr>
  </w:style>
  <w:style w:type="numbering" w:customStyle="1" w:styleId="NoList1">
    <w:name w:val="No List1"/>
    <w:next w:val="NoList"/>
    <w:uiPriority w:val="99"/>
    <w:semiHidden/>
    <w:unhideWhenUsed/>
    <w:rsid w:val="00217317"/>
  </w:style>
  <w:style w:type="character" w:customStyle="1" w:styleId="mw-headline">
    <w:name w:val="mw-headline"/>
    <w:basedOn w:val="DefaultParagraphFont"/>
    <w:rsid w:val="00217317"/>
  </w:style>
  <w:style w:type="table" w:customStyle="1" w:styleId="TableGrid1">
    <w:name w:val="Table Grid1"/>
    <w:basedOn w:val="TableNormal"/>
    <w:next w:val="TableGrid"/>
    <w:uiPriority w:val="59"/>
    <w:rsid w:val="00217317"/>
    <w:pPr>
      <w:spacing w:after="0" w:line="240" w:lineRule="auto"/>
      <w:jc w:val="both"/>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char">
    <w:name w:val="normal__char"/>
    <w:basedOn w:val="DefaultParagraphFont"/>
    <w:rsid w:val="00A0032E"/>
  </w:style>
  <w:style w:type="character" w:styleId="CommentReference">
    <w:name w:val="annotation reference"/>
    <w:basedOn w:val="DefaultParagraphFont"/>
    <w:uiPriority w:val="99"/>
    <w:semiHidden/>
    <w:unhideWhenUsed/>
    <w:rsid w:val="002A0D73"/>
    <w:rPr>
      <w:sz w:val="16"/>
      <w:szCs w:val="16"/>
    </w:rPr>
  </w:style>
  <w:style w:type="paragraph" w:styleId="CommentText">
    <w:name w:val="annotation text"/>
    <w:basedOn w:val="Normal"/>
    <w:link w:val="CommentTextChar"/>
    <w:uiPriority w:val="99"/>
    <w:semiHidden/>
    <w:unhideWhenUsed/>
    <w:rsid w:val="002A0D73"/>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2A0D73"/>
    <w:rPr>
      <w:rFonts w:ascii="Calibri" w:eastAsia="Calibri" w:hAnsi="Calibri" w:cs="Times New Roman"/>
      <w:sz w:val="20"/>
      <w:szCs w:val="20"/>
    </w:rPr>
  </w:style>
  <w:style w:type="paragraph" w:styleId="DocumentMap">
    <w:name w:val="Document Map"/>
    <w:basedOn w:val="Normal"/>
    <w:link w:val="DocumentMapChar"/>
    <w:uiPriority w:val="99"/>
    <w:semiHidden/>
    <w:unhideWhenUsed/>
    <w:rsid w:val="0093095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09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478">
      <w:bodyDiv w:val="1"/>
      <w:marLeft w:val="0"/>
      <w:marRight w:val="0"/>
      <w:marTop w:val="0"/>
      <w:marBottom w:val="0"/>
      <w:divBdr>
        <w:top w:val="none" w:sz="0" w:space="0" w:color="auto"/>
        <w:left w:val="none" w:sz="0" w:space="0" w:color="auto"/>
        <w:bottom w:val="none" w:sz="0" w:space="0" w:color="auto"/>
        <w:right w:val="none" w:sz="0" w:space="0" w:color="auto"/>
      </w:divBdr>
    </w:div>
    <w:div w:id="48917486">
      <w:bodyDiv w:val="1"/>
      <w:marLeft w:val="0"/>
      <w:marRight w:val="0"/>
      <w:marTop w:val="0"/>
      <w:marBottom w:val="0"/>
      <w:divBdr>
        <w:top w:val="none" w:sz="0" w:space="0" w:color="auto"/>
        <w:left w:val="none" w:sz="0" w:space="0" w:color="auto"/>
        <w:bottom w:val="none" w:sz="0" w:space="0" w:color="auto"/>
        <w:right w:val="none" w:sz="0" w:space="0" w:color="auto"/>
      </w:divBdr>
    </w:div>
    <w:div w:id="56245318">
      <w:bodyDiv w:val="1"/>
      <w:marLeft w:val="0"/>
      <w:marRight w:val="0"/>
      <w:marTop w:val="0"/>
      <w:marBottom w:val="0"/>
      <w:divBdr>
        <w:top w:val="none" w:sz="0" w:space="0" w:color="auto"/>
        <w:left w:val="none" w:sz="0" w:space="0" w:color="auto"/>
        <w:bottom w:val="none" w:sz="0" w:space="0" w:color="auto"/>
        <w:right w:val="none" w:sz="0" w:space="0" w:color="auto"/>
      </w:divBdr>
    </w:div>
    <w:div w:id="67508004">
      <w:bodyDiv w:val="1"/>
      <w:marLeft w:val="0"/>
      <w:marRight w:val="0"/>
      <w:marTop w:val="0"/>
      <w:marBottom w:val="0"/>
      <w:divBdr>
        <w:top w:val="none" w:sz="0" w:space="0" w:color="auto"/>
        <w:left w:val="none" w:sz="0" w:space="0" w:color="auto"/>
        <w:bottom w:val="none" w:sz="0" w:space="0" w:color="auto"/>
        <w:right w:val="none" w:sz="0" w:space="0" w:color="auto"/>
      </w:divBdr>
    </w:div>
    <w:div w:id="68692973">
      <w:bodyDiv w:val="1"/>
      <w:marLeft w:val="0"/>
      <w:marRight w:val="0"/>
      <w:marTop w:val="0"/>
      <w:marBottom w:val="0"/>
      <w:divBdr>
        <w:top w:val="none" w:sz="0" w:space="0" w:color="auto"/>
        <w:left w:val="none" w:sz="0" w:space="0" w:color="auto"/>
        <w:bottom w:val="none" w:sz="0" w:space="0" w:color="auto"/>
        <w:right w:val="none" w:sz="0" w:space="0" w:color="auto"/>
      </w:divBdr>
    </w:div>
    <w:div w:id="71435927">
      <w:bodyDiv w:val="1"/>
      <w:marLeft w:val="0"/>
      <w:marRight w:val="0"/>
      <w:marTop w:val="0"/>
      <w:marBottom w:val="0"/>
      <w:divBdr>
        <w:top w:val="none" w:sz="0" w:space="0" w:color="auto"/>
        <w:left w:val="none" w:sz="0" w:space="0" w:color="auto"/>
        <w:bottom w:val="none" w:sz="0" w:space="0" w:color="auto"/>
        <w:right w:val="none" w:sz="0" w:space="0" w:color="auto"/>
      </w:divBdr>
    </w:div>
    <w:div w:id="74859218">
      <w:bodyDiv w:val="1"/>
      <w:marLeft w:val="0"/>
      <w:marRight w:val="0"/>
      <w:marTop w:val="0"/>
      <w:marBottom w:val="0"/>
      <w:divBdr>
        <w:top w:val="none" w:sz="0" w:space="0" w:color="auto"/>
        <w:left w:val="none" w:sz="0" w:space="0" w:color="auto"/>
        <w:bottom w:val="none" w:sz="0" w:space="0" w:color="auto"/>
        <w:right w:val="none" w:sz="0" w:space="0" w:color="auto"/>
      </w:divBdr>
    </w:div>
    <w:div w:id="136187049">
      <w:bodyDiv w:val="1"/>
      <w:marLeft w:val="0"/>
      <w:marRight w:val="0"/>
      <w:marTop w:val="0"/>
      <w:marBottom w:val="0"/>
      <w:divBdr>
        <w:top w:val="none" w:sz="0" w:space="0" w:color="auto"/>
        <w:left w:val="none" w:sz="0" w:space="0" w:color="auto"/>
        <w:bottom w:val="none" w:sz="0" w:space="0" w:color="auto"/>
        <w:right w:val="none" w:sz="0" w:space="0" w:color="auto"/>
      </w:divBdr>
    </w:div>
    <w:div w:id="158665566">
      <w:bodyDiv w:val="1"/>
      <w:marLeft w:val="0"/>
      <w:marRight w:val="0"/>
      <w:marTop w:val="0"/>
      <w:marBottom w:val="0"/>
      <w:divBdr>
        <w:top w:val="none" w:sz="0" w:space="0" w:color="auto"/>
        <w:left w:val="none" w:sz="0" w:space="0" w:color="auto"/>
        <w:bottom w:val="none" w:sz="0" w:space="0" w:color="auto"/>
        <w:right w:val="none" w:sz="0" w:space="0" w:color="auto"/>
      </w:divBdr>
    </w:div>
    <w:div w:id="159974888">
      <w:bodyDiv w:val="1"/>
      <w:marLeft w:val="0"/>
      <w:marRight w:val="0"/>
      <w:marTop w:val="0"/>
      <w:marBottom w:val="0"/>
      <w:divBdr>
        <w:top w:val="none" w:sz="0" w:space="0" w:color="auto"/>
        <w:left w:val="none" w:sz="0" w:space="0" w:color="auto"/>
        <w:bottom w:val="none" w:sz="0" w:space="0" w:color="auto"/>
        <w:right w:val="none" w:sz="0" w:space="0" w:color="auto"/>
      </w:divBdr>
    </w:div>
    <w:div w:id="206796454">
      <w:bodyDiv w:val="1"/>
      <w:marLeft w:val="0"/>
      <w:marRight w:val="0"/>
      <w:marTop w:val="0"/>
      <w:marBottom w:val="0"/>
      <w:divBdr>
        <w:top w:val="none" w:sz="0" w:space="0" w:color="auto"/>
        <w:left w:val="none" w:sz="0" w:space="0" w:color="auto"/>
        <w:bottom w:val="none" w:sz="0" w:space="0" w:color="auto"/>
        <w:right w:val="none" w:sz="0" w:space="0" w:color="auto"/>
      </w:divBdr>
    </w:div>
    <w:div w:id="232130387">
      <w:bodyDiv w:val="1"/>
      <w:marLeft w:val="0"/>
      <w:marRight w:val="0"/>
      <w:marTop w:val="0"/>
      <w:marBottom w:val="0"/>
      <w:divBdr>
        <w:top w:val="none" w:sz="0" w:space="0" w:color="auto"/>
        <w:left w:val="none" w:sz="0" w:space="0" w:color="auto"/>
        <w:bottom w:val="none" w:sz="0" w:space="0" w:color="auto"/>
        <w:right w:val="none" w:sz="0" w:space="0" w:color="auto"/>
      </w:divBdr>
    </w:div>
    <w:div w:id="234441601">
      <w:bodyDiv w:val="1"/>
      <w:marLeft w:val="0"/>
      <w:marRight w:val="0"/>
      <w:marTop w:val="0"/>
      <w:marBottom w:val="0"/>
      <w:divBdr>
        <w:top w:val="none" w:sz="0" w:space="0" w:color="auto"/>
        <w:left w:val="none" w:sz="0" w:space="0" w:color="auto"/>
        <w:bottom w:val="none" w:sz="0" w:space="0" w:color="auto"/>
        <w:right w:val="none" w:sz="0" w:space="0" w:color="auto"/>
      </w:divBdr>
    </w:div>
    <w:div w:id="274871091">
      <w:bodyDiv w:val="1"/>
      <w:marLeft w:val="0"/>
      <w:marRight w:val="0"/>
      <w:marTop w:val="0"/>
      <w:marBottom w:val="0"/>
      <w:divBdr>
        <w:top w:val="none" w:sz="0" w:space="0" w:color="auto"/>
        <w:left w:val="none" w:sz="0" w:space="0" w:color="auto"/>
        <w:bottom w:val="none" w:sz="0" w:space="0" w:color="auto"/>
        <w:right w:val="none" w:sz="0" w:space="0" w:color="auto"/>
      </w:divBdr>
    </w:div>
    <w:div w:id="276836893">
      <w:bodyDiv w:val="1"/>
      <w:marLeft w:val="0"/>
      <w:marRight w:val="0"/>
      <w:marTop w:val="0"/>
      <w:marBottom w:val="0"/>
      <w:divBdr>
        <w:top w:val="none" w:sz="0" w:space="0" w:color="auto"/>
        <w:left w:val="none" w:sz="0" w:space="0" w:color="auto"/>
        <w:bottom w:val="none" w:sz="0" w:space="0" w:color="auto"/>
        <w:right w:val="none" w:sz="0" w:space="0" w:color="auto"/>
      </w:divBdr>
    </w:div>
    <w:div w:id="286745971">
      <w:bodyDiv w:val="1"/>
      <w:marLeft w:val="0"/>
      <w:marRight w:val="0"/>
      <w:marTop w:val="0"/>
      <w:marBottom w:val="0"/>
      <w:divBdr>
        <w:top w:val="none" w:sz="0" w:space="0" w:color="auto"/>
        <w:left w:val="none" w:sz="0" w:space="0" w:color="auto"/>
        <w:bottom w:val="none" w:sz="0" w:space="0" w:color="auto"/>
        <w:right w:val="none" w:sz="0" w:space="0" w:color="auto"/>
      </w:divBdr>
    </w:div>
    <w:div w:id="308287211">
      <w:bodyDiv w:val="1"/>
      <w:marLeft w:val="0"/>
      <w:marRight w:val="0"/>
      <w:marTop w:val="0"/>
      <w:marBottom w:val="0"/>
      <w:divBdr>
        <w:top w:val="none" w:sz="0" w:space="0" w:color="auto"/>
        <w:left w:val="none" w:sz="0" w:space="0" w:color="auto"/>
        <w:bottom w:val="none" w:sz="0" w:space="0" w:color="auto"/>
        <w:right w:val="none" w:sz="0" w:space="0" w:color="auto"/>
      </w:divBdr>
    </w:div>
    <w:div w:id="320818720">
      <w:bodyDiv w:val="1"/>
      <w:marLeft w:val="0"/>
      <w:marRight w:val="0"/>
      <w:marTop w:val="0"/>
      <w:marBottom w:val="0"/>
      <w:divBdr>
        <w:top w:val="none" w:sz="0" w:space="0" w:color="auto"/>
        <w:left w:val="none" w:sz="0" w:space="0" w:color="auto"/>
        <w:bottom w:val="none" w:sz="0" w:space="0" w:color="auto"/>
        <w:right w:val="none" w:sz="0" w:space="0" w:color="auto"/>
      </w:divBdr>
    </w:div>
    <w:div w:id="327947926">
      <w:bodyDiv w:val="1"/>
      <w:marLeft w:val="0"/>
      <w:marRight w:val="0"/>
      <w:marTop w:val="0"/>
      <w:marBottom w:val="0"/>
      <w:divBdr>
        <w:top w:val="none" w:sz="0" w:space="0" w:color="auto"/>
        <w:left w:val="none" w:sz="0" w:space="0" w:color="auto"/>
        <w:bottom w:val="none" w:sz="0" w:space="0" w:color="auto"/>
        <w:right w:val="none" w:sz="0" w:space="0" w:color="auto"/>
      </w:divBdr>
    </w:div>
    <w:div w:id="366032721">
      <w:bodyDiv w:val="1"/>
      <w:marLeft w:val="0"/>
      <w:marRight w:val="0"/>
      <w:marTop w:val="0"/>
      <w:marBottom w:val="0"/>
      <w:divBdr>
        <w:top w:val="none" w:sz="0" w:space="0" w:color="auto"/>
        <w:left w:val="none" w:sz="0" w:space="0" w:color="auto"/>
        <w:bottom w:val="none" w:sz="0" w:space="0" w:color="auto"/>
        <w:right w:val="none" w:sz="0" w:space="0" w:color="auto"/>
      </w:divBdr>
    </w:div>
    <w:div w:id="370618437">
      <w:bodyDiv w:val="1"/>
      <w:marLeft w:val="0"/>
      <w:marRight w:val="0"/>
      <w:marTop w:val="0"/>
      <w:marBottom w:val="0"/>
      <w:divBdr>
        <w:top w:val="none" w:sz="0" w:space="0" w:color="auto"/>
        <w:left w:val="none" w:sz="0" w:space="0" w:color="auto"/>
        <w:bottom w:val="none" w:sz="0" w:space="0" w:color="auto"/>
        <w:right w:val="none" w:sz="0" w:space="0" w:color="auto"/>
      </w:divBdr>
    </w:div>
    <w:div w:id="389499622">
      <w:bodyDiv w:val="1"/>
      <w:marLeft w:val="0"/>
      <w:marRight w:val="0"/>
      <w:marTop w:val="0"/>
      <w:marBottom w:val="0"/>
      <w:divBdr>
        <w:top w:val="none" w:sz="0" w:space="0" w:color="auto"/>
        <w:left w:val="none" w:sz="0" w:space="0" w:color="auto"/>
        <w:bottom w:val="none" w:sz="0" w:space="0" w:color="auto"/>
        <w:right w:val="none" w:sz="0" w:space="0" w:color="auto"/>
      </w:divBdr>
    </w:div>
    <w:div w:id="403916720">
      <w:bodyDiv w:val="1"/>
      <w:marLeft w:val="0"/>
      <w:marRight w:val="0"/>
      <w:marTop w:val="0"/>
      <w:marBottom w:val="0"/>
      <w:divBdr>
        <w:top w:val="none" w:sz="0" w:space="0" w:color="auto"/>
        <w:left w:val="none" w:sz="0" w:space="0" w:color="auto"/>
        <w:bottom w:val="none" w:sz="0" w:space="0" w:color="auto"/>
        <w:right w:val="none" w:sz="0" w:space="0" w:color="auto"/>
      </w:divBdr>
    </w:div>
    <w:div w:id="432018217">
      <w:bodyDiv w:val="1"/>
      <w:marLeft w:val="0"/>
      <w:marRight w:val="0"/>
      <w:marTop w:val="0"/>
      <w:marBottom w:val="0"/>
      <w:divBdr>
        <w:top w:val="none" w:sz="0" w:space="0" w:color="auto"/>
        <w:left w:val="none" w:sz="0" w:space="0" w:color="auto"/>
        <w:bottom w:val="none" w:sz="0" w:space="0" w:color="auto"/>
        <w:right w:val="none" w:sz="0" w:space="0" w:color="auto"/>
      </w:divBdr>
    </w:div>
    <w:div w:id="494418220">
      <w:bodyDiv w:val="1"/>
      <w:marLeft w:val="0"/>
      <w:marRight w:val="0"/>
      <w:marTop w:val="0"/>
      <w:marBottom w:val="0"/>
      <w:divBdr>
        <w:top w:val="none" w:sz="0" w:space="0" w:color="auto"/>
        <w:left w:val="none" w:sz="0" w:space="0" w:color="auto"/>
        <w:bottom w:val="none" w:sz="0" w:space="0" w:color="auto"/>
        <w:right w:val="none" w:sz="0" w:space="0" w:color="auto"/>
      </w:divBdr>
    </w:div>
    <w:div w:id="520628716">
      <w:bodyDiv w:val="1"/>
      <w:marLeft w:val="0"/>
      <w:marRight w:val="0"/>
      <w:marTop w:val="0"/>
      <w:marBottom w:val="0"/>
      <w:divBdr>
        <w:top w:val="none" w:sz="0" w:space="0" w:color="auto"/>
        <w:left w:val="none" w:sz="0" w:space="0" w:color="auto"/>
        <w:bottom w:val="none" w:sz="0" w:space="0" w:color="auto"/>
        <w:right w:val="none" w:sz="0" w:space="0" w:color="auto"/>
      </w:divBdr>
    </w:div>
    <w:div w:id="526334780">
      <w:bodyDiv w:val="1"/>
      <w:marLeft w:val="0"/>
      <w:marRight w:val="0"/>
      <w:marTop w:val="0"/>
      <w:marBottom w:val="0"/>
      <w:divBdr>
        <w:top w:val="none" w:sz="0" w:space="0" w:color="auto"/>
        <w:left w:val="none" w:sz="0" w:space="0" w:color="auto"/>
        <w:bottom w:val="none" w:sz="0" w:space="0" w:color="auto"/>
        <w:right w:val="none" w:sz="0" w:space="0" w:color="auto"/>
      </w:divBdr>
    </w:div>
    <w:div w:id="526916756">
      <w:bodyDiv w:val="1"/>
      <w:marLeft w:val="0"/>
      <w:marRight w:val="0"/>
      <w:marTop w:val="0"/>
      <w:marBottom w:val="0"/>
      <w:divBdr>
        <w:top w:val="none" w:sz="0" w:space="0" w:color="auto"/>
        <w:left w:val="none" w:sz="0" w:space="0" w:color="auto"/>
        <w:bottom w:val="none" w:sz="0" w:space="0" w:color="auto"/>
        <w:right w:val="none" w:sz="0" w:space="0" w:color="auto"/>
      </w:divBdr>
      <w:divsChild>
        <w:div w:id="2091148803">
          <w:marLeft w:val="432"/>
          <w:marRight w:val="0"/>
          <w:marTop w:val="115"/>
          <w:marBottom w:val="0"/>
          <w:divBdr>
            <w:top w:val="none" w:sz="0" w:space="0" w:color="auto"/>
            <w:left w:val="none" w:sz="0" w:space="0" w:color="auto"/>
            <w:bottom w:val="none" w:sz="0" w:space="0" w:color="auto"/>
            <w:right w:val="none" w:sz="0" w:space="0" w:color="auto"/>
          </w:divBdr>
        </w:div>
      </w:divsChild>
    </w:div>
    <w:div w:id="564802654">
      <w:bodyDiv w:val="1"/>
      <w:marLeft w:val="0"/>
      <w:marRight w:val="0"/>
      <w:marTop w:val="0"/>
      <w:marBottom w:val="0"/>
      <w:divBdr>
        <w:top w:val="none" w:sz="0" w:space="0" w:color="auto"/>
        <w:left w:val="none" w:sz="0" w:space="0" w:color="auto"/>
        <w:bottom w:val="none" w:sz="0" w:space="0" w:color="auto"/>
        <w:right w:val="none" w:sz="0" w:space="0" w:color="auto"/>
      </w:divBdr>
    </w:div>
    <w:div w:id="601886952">
      <w:bodyDiv w:val="1"/>
      <w:marLeft w:val="0"/>
      <w:marRight w:val="0"/>
      <w:marTop w:val="0"/>
      <w:marBottom w:val="0"/>
      <w:divBdr>
        <w:top w:val="none" w:sz="0" w:space="0" w:color="auto"/>
        <w:left w:val="none" w:sz="0" w:space="0" w:color="auto"/>
        <w:bottom w:val="none" w:sz="0" w:space="0" w:color="auto"/>
        <w:right w:val="none" w:sz="0" w:space="0" w:color="auto"/>
      </w:divBdr>
    </w:div>
    <w:div w:id="604188922">
      <w:bodyDiv w:val="1"/>
      <w:marLeft w:val="0"/>
      <w:marRight w:val="0"/>
      <w:marTop w:val="0"/>
      <w:marBottom w:val="0"/>
      <w:divBdr>
        <w:top w:val="none" w:sz="0" w:space="0" w:color="auto"/>
        <w:left w:val="none" w:sz="0" w:space="0" w:color="auto"/>
        <w:bottom w:val="none" w:sz="0" w:space="0" w:color="auto"/>
        <w:right w:val="none" w:sz="0" w:space="0" w:color="auto"/>
      </w:divBdr>
    </w:div>
    <w:div w:id="610402313">
      <w:bodyDiv w:val="1"/>
      <w:marLeft w:val="0"/>
      <w:marRight w:val="0"/>
      <w:marTop w:val="0"/>
      <w:marBottom w:val="0"/>
      <w:divBdr>
        <w:top w:val="none" w:sz="0" w:space="0" w:color="auto"/>
        <w:left w:val="none" w:sz="0" w:space="0" w:color="auto"/>
        <w:bottom w:val="none" w:sz="0" w:space="0" w:color="auto"/>
        <w:right w:val="none" w:sz="0" w:space="0" w:color="auto"/>
      </w:divBdr>
    </w:div>
    <w:div w:id="646858048">
      <w:bodyDiv w:val="1"/>
      <w:marLeft w:val="0"/>
      <w:marRight w:val="0"/>
      <w:marTop w:val="0"/>
      <w:marBottom w:val="0"/>
      <w:divBdr>
        <w:top w:val="none" w:sz="0" w:space="0" w:color="auto"/>
        <w:left w:val="none" w:sz="0" w:space="0" w:color="auto"/>
        <w:bottom w:val="none" w:sz="0" w:space="0" w:color="auto"/>
        <w:right w:val="none" w:sz="0" w:space="0" w:color="auto"/>
      </w:divBdr>
    </w:div>
    <w:div w:id="664164909">
      <w:bodyDiv w:val="1"/>
      <w:marLeft w:val="0"/>
      <w:marRight w:val="0"/>
      <w:marTop w:val="0"/>
      <w:marBottom w:val="0"/>
      <w:divBdr>
        <w:top w:val="none" w:sz="0" w:space="0" w:color="auto"/>
        <w:left w:val="none" w:sz="0" w:space="0" w:color="auto"/>
        <w:bottom w:val="none" w:sz="0" w:space="0" w:color="auto"/>
        <w:right w:val="none" w:sz="0" w:space="0" w:color="auto"/>
      </w:divBdr>
    </w:div>
    <w:div w:id="687677863">
      <w:bodyDiv w:val="1"/>
      <w:marLeft w:val="0"/>
      <w:marRight w:val="0"/>
      <w:marTop w:val="0"/>
      <w:marBottom w:val="0"/>
      <w:divBdr>
        <w:top w:val="none" w:sz="0" w:space="0" w:color="auto"/>
        <w:left w:val="none" w:sz="0" w:space="0" w:color="auto"/>
        <w:bottom w:val="none" w:sz="0" w:space="0" w:color="auto"/>
        <w:right w:val="none" w:sz="0" w:space="0" w:color="auto"/>
      </w:divBdr>
    </w:div>
    <w:div w:id="689375461">
      <w:bodyDiv w:val="1"/>
      <w:marLeft w:val="0"/>
      <w:marRight w:val="0"/>
      <w:marTop w:val="0"/>
      <w:marBottom w:val="0"/>
      <w:divBdr>
        <w:top w:val="none" w:sz="0" w:space="0" w:color="auto"/>
        <w:left w:val="none" w:sz="0" w:space="0" w:color="auto"/>
        <w:bottom w:val="none" w:sz="0" w:space="0" w:color="auto"/>
        <w:right w:val="none" w:sz="0" w:space="0" w:color="auto"/>
      </w:divBdr>
    </w:div>
    <w:div w:id="721321162">
      <w:bodyDiv w:val="1"/>
      <w:marLeft w:val="0"/>
      <w:marRight w:val="0"/>
      <w:marTop w:val="0"/>
      <w:marBottom w:val="0"/>
      <w:divBdr>
        <w:top w:val="none" w:sz="0" w:space="0" w:color="auto"/>
        <w:left w:val="none" w:sz="0" w:space="0" w:color="auto"/>
        <w:bottom w:val="none" w:sz="0" w:space="0" w:color="auto"/>
        <w:right w:val="none" w:sz="0" w:space="0" w:color="auto"/>
      </w:divBdr>
    </w:div>
    <w:div w:id="801076220">
      <w:bodyDiv w:val="1"/>
      <w:marLeft w:val="0"/>
      <w:marRight w:val="0"/>
      <w:marTop w:val="0"/>
      <w:marBottom w:val="0"/>
      <w:divBdr>
        <w:top w:val="none" w:sz="0" w:space="0" w:color="auto"/>
        <w:left w:val="none" w:sz="0" w:space="0" w:color="auto"/>
        <w:bottom w:val="none" w:sz="0" w:space="0" w:color="auto"/>
        <w:right w:val="none" w:sz="0" w:space="0" w:color="auto"/>
      </w:divBdr>
    </w:div>
    <w:div w:id="870263504">
      <w:bodyDiv w:val="1"/>
      <w:marLeft w:val="0"/>
      <w:marRight w:val="0"/>
      <w:marTop w:val="0"/>
      <w:marBottom w:val="0"/>
      <w:divBdr>
        <w:top w:val="none" w:sz="0" w:space="0" w:color="auto"/>
        <w:left w:val="none" w:sz="0" w:space="0" w:color="auto"/>
        <w:bottom w:val="none" w:sz="0" w:space="0" w:color="auto"/>
        <w:right w:val="none" w:sz="0" w:space="0" w:color="auto"/>
      </w:divBdr>
    </w:div>
    <w:div w:id="912736007">
      <w:bodyDiv w:val="1"/>
      <w:marLeft w:val="0"/>
      <w:marRight w:val="0"/>
      <w:marTop w:val="0"/>
      <w:marBottom w:val="0"/>
      <w:divBdr>
        <w:top w:val="none" w:sz="0" w:space="0" w:color="auto"/>
        <w:left w:val="none" w:sz="0" w:space="0" w:color="auto"/>
        <w:bottom w:val="none" w:sz="0" w:space="0" w:color="auto"/>
        <w:right w:val="none" w:sz="0" w:space="0" w:color="auto"/>
      </w:divBdr>
    </w:div>
    <w:div w:id="912861167">
      <w:bodyDiv w:val="1"/>
      <w:marLeft w:val="0"/>
      <w:marRight w:val="0"/>
      <w:marTop w:val="0"/>
      <w:marBottom w:val="0"/>
      <w:divBdr>
        <w:top w:val="none" w:sz="0" w:space="0" w:color="auto"/>
        <w:left w:val="none" w:sz="0" w:space="0" w:color="auto"/>
        <w:bottom w:val="none" w:sz="0" w:space="0" w:color="auto"/>
        <w:right w:val="none" w:sz="0" w:space="0" w:color="auto"/>
      </w:divBdr>
    </w:div>
    <w:div w:id="929701236">
      <w:bodyDiv w:val="1"/>
      <w:marLeft w:val="0"/>
      <w:marRight w:val="0"/>
      <w:marTop w:val="0"/>
      <w:marBottom w:val="0"/>
      <w:divBdr>
        <w:top w:val="none" w:sz="0" w:space="0" w:color="auto"/>
        <w:left w:val="none" w:sz="0" w:space="0" w:color="auto"/>
        <w:bottom w:val="none" w:sz="0" w:space="0" w:color="auto"/>
        <w:right w:val="none" w:sz="0" w:space="0" w:color="auto"/>
      </w:divBdr>
    </w:div>
    <w:div w:id="1011879170">
      <w:bodyDiv w:val="1"/>
      <w:marLeft w:val="0"/>
      <w:marRight w:val="0"/>
      <w:marTop w:val="0"/>
      <w:marBottom w:val="0"/>
      <w:divBdr>
        <w:top w:val="none" w:sz="0" w:space="0" w:color="auto"/>
        <w:left w:val="none" w:sz="0" w:space="0" w:color="auto"/>
        <w:bottom w:val="none" w:sz="0" w:space="0" w:color="auto"/>
        <w:right w:val="none" w:sz="0" w:space="0" w:color="auto"/>
      </w:divBdr>
    </w:div>
    <w:div w:id="1013187727">
      <w:bodyDiv w:val="1"/>
      <w:marLeft w:val="0"/>
      <w:marRight w:val="0"/>
      <w:marTop w:val="0"/>
      <w:marBottom w:val="0"/>
      <w:divBdr>
        <w:top w:val="none" w:sz="0" w:space="0" w:color="auto"/>
        <w:left w:val="none" w:sz="0" w:space="0" w:color="auto"/>
        <w:bottom w:val="none" w:sz="0" w:space="0" w:color="auto"/>
        <w:right w:val="none" w:sz="0" w:space="0" w:color="auto"/>
      </w:divBdr>
    </w:div>
    <w:div w:id="1014310776">
      <w:bodyDiv w:val="1"/>
      <w:marLeft w:val="0"/>
      <w:marRight w:val="0"/>
      <w:marTop w:val="0"/>
      <w:marBottom w:val="0"/>
      <w:divBdr>
        <w:top w:val="none" w:sz="0" w:space="0" w:color="auto"/>
        <w:left w:val="none" w:sz="0" w:space="0" w:color="auto"/>
        <w:bottom w:val="none" w:sz="0" w:space="0" w:color="auto"/>
        <w:right w:val="none" w:sz="0" w:space="0" w:color="auto"/>
      </w:divBdr>
    </w:div>
    <w:div w:id="1019938869">
      <w:bodyDiv w:val="1"/>
      <w:marLeft w:val="0"/>
      <w:marRight w:val="0"/>
      <w:marTop w:val="0"/>
      <w:marBottom w:val="0"/>
      <w:divBdr>
        <w:top w:val="none" w:sz="0" w:space="0" w:color="auto"/>
        <w:left w:val="none" w:sz="0" w:space="0" w:color="auto"/>
        <w:bottom w:val="none" w:sz="0" w:space="0" w:color="auto"/>
        <w:right w:val="none" w:sz="0" w:space="0" w:color="auto"/>
      </w:divBdr>
    </w:div>
    <w:div w:id="1048189579">
      <w:bodyDiv w:val="1"/>
      <w:marLeft w:val="0"/>
      <w:marRight w:val="0"/>
      <w:marTop w:val="0"/>
      <w:marBottom w:val="0"/>
      <w:divBdr>
        <w:top w:val="none" w:sz="0" w:space="0" w:color="auto"/>
        <w:left w:val="none" w:sz="0" w:space="0" w:color="auto"/>
        <w:bottom w:val="none" w:sz="0" w:space="0" w:color="auto"/>
        <w:right w:val="none" w:sz="0" w:space="0" w:color="auto"/>
      </w:divBdr>
    </w:div>
    <w:div w:id="1056664209">
      <w:bodyDiv w:val="1"/>
      <w:marLeft w:val="0"/>
      <w:marRight w:val="0"/>
      <w:marTop w:val="0"/>
      <w:marBottom w:val="0"/>
      <w:divBdr>
        <w:top w:val="none" w:sz="0" w:space="0" w:color="auto"/>
        <w:left w:val="none" w:sz="0" w:space="0" w:color="auto"/>
        <w:bottom w:val="none" w:sz="0" w:space="0" w:color="auto"/>
        <w:right w:val="none" w:sz="0" w:space="0" w:color="auto"/>
      </w:divBdr>
    </w:div>
    <w:div w:id="1081678096">
      <w:bodyDiv w:val="1"/>
      <w:marLeft w:val="0"/>
      <w:marRight w:val="0"/>
      <w:marTop w:val="0"/>
      <w:marBottom w:val="0"/>
      <w:divBdr>
        <w:top w:val="none" w:sz="0" w:space="0" w:color="auto"/>
        <w:left w:val="none" w:sz="0" w:space="0" w:color="auto"/>
        <w:bottom w:val="none" w:sz="0" w:space="0" w:color="auto"/>
        <w:right w:val="none" w:sz="0" w:space="0" w:color="auto"/>
      </w:divBdr>
    </w:div>
    <w:div w:id="1136797951">
      <w:bodyDiv w:val="1"/>
      <w:marLeft w:val="0"/>
      <w:marRight w:val="0"/>
      <w:marTop w:val="0"/>
      <w:marBottom w:val="0"/>
      <w:divBdr>
        <w:top w:val="none" w:sz="0" w:space="0" w:color="auto"/>
        <w:left w:val="none" w:sz="0" w:space="0" w:color="auto"/>
        <w:bottom w:val="none" w:sz="0" w:space="0" w:color="auto"/>
        <w:right w:val="none" w:sz="0" w:space="0" w:color="auto"/>
      </w:divBdr>
    </w:div>
    <w:div w:id="1140152841">
      <w:bodyDiv w:val="1"/>
      <w:marLeft w:val="0"/>
      <w:marRight w:val="0"/>
      <w:marTop w:val="0"/>
      <w:marBottom w:val="0"/>
      <w:divBdr>
        <w:top w:val="none" w:sz="0" w:space="0" w:color="auto"/>
        <w:left w:val="none" w:sz="0" w:space="0" w:color="auto"/>
        <w:bottom w:val="none" w:sz="0" w:space="0" w:color="auto"/>
        <w:right w:val="none" w:sz="0" w:space="0" w:color="auto"/>
      </w:divBdr>
    </w:div>
    <w:div w:id="1154762890">
      <w:bodyDiv w:val="1"/>
      <w:marLeft w:val="0"/>
      <w:marRight w:val="0"/>
      <w:marTop w:val="0"/>
      <w:marBottom w:val="0"/>
      <w:divBdr>
        <w:top w:val="none" w:sz="0" w:space="0" w:color="auto"/>
        <w:left w:val="none" w:sz="0" w:space="0" w:color="auto"/>
        <w:bottom w:val="none" w:sz="0" w:space="0" w:color="auto"/>
        <w:right w:val="none" w:sz="0" w:space="0" w:color="auto"/>
      </w:divBdr>
    </w:div>
    <w:div w:id="1161002167">
      <w:bodyDiv w:val="1"/>
      <w:marLeft w:val="0"/>
      <w:marRight w:val="0"/>
      <w:marTop w:val="0"/>
      <w:marBottom w:val="0"/>
      <w:divBdr>
        <w:top w:val="none" w:sz="0" w:space="0" w:color="auto"/>
        <w:left w:val="none" w:sz="0" w:space="0" w:color="auto"/>
        <w:bottom w:val="none" w:sz="0" w:space="0" w:color="auto"/>
        <w:right w:val="none" w:sz="0" w:space="0" w:color="auto"/>
      </w:divBdr>
    </w:div>
    <w:div w:id="1223446938">
      <w:bodyDiv w:val="1"/>
      <w:marLeft w:val="0"/>
      <w:marRight w:val="0"/>
      <w:marTop w:val="0"/>
      <w:marBottom w:val="0"/>
      <w:divBdr>
        <w:top w:val="none" w:sz="0" w:space="0" w:color="auto"/>
        <w:left w:val="none" w:sz="0" w:space="0" w:color="auto"/>
        <w:bottom w:val="none" w:sz="0" w:space="0" w:color="auto"/>
        <w:right w:val="none" w:sz="0" w:space="0" w:color="auto"/>
      </w:divBdr>
    </w:div>
    <w:div w:id="1279142595">
      <w:bodyDiv w:val="1"/>
      <w:marLeft w:val="0"/>
      <w:marRight w:val="0"/>
      <w:marTop w:val="0"/>
      <w:marBottom w:val="0"/>
      <w:divBdr>
        <w:top w:val="none" w:sz="0" w:space="0" w:color="auto"/>
        <w:left w:val="none" w:sz="0" w:space="0" w:color="auto"/>
        <w:bottom w:val="none" w:sz="0" w:space="0" w:color="auto"/>
        <w:right w:val="none" w:sz="0" w:space="0" w:color="auto"/>
      </w:divBdr>
    </w:div>
    <w:div w:id="1311132338">
      <w:bodyDiv w:val="1"/>
      <w:marLeft w:val="0"/>
      <w:marRight w:val="0"/>
      <w:marTop w:val="0"/>
      <w:marBottom w:val="0"/>
      <w:divBdr>
        <w:top w:val="none" w:sz="0" w:space="0" w:color="auto"/>
        <w:left w:val="none" w:sz="0" w:space="0" w:color="auto"/>
        <w:bottom w:val="none" w:sz="0" w:space="0" w:color="auto"/>
        <w:right w:val="none" w:sz="0" w:space="0" w:color="auto"/>
      </w:divBdr>
    </w:div>
    <w:div w:id="1314532213">
      <w:bodyDiv w:val="1"/>
      <w:marLeft w:val="0"/>
      <w:marRight w:val="0"/>
      <w:marTop w:val="0"/>
      <w:marBottom w:val="0"/>
      <w:divBdr>
        <w:top w:val="none" w:sz="0" w:space="0" w:color="auto"/>
        <w:left w:val="none" w:sz="0" w:space="0" w:color="auto"/>
        <w:bottom w:val="none" w:sz="0" w:space="0" w:color="auto"/>
        <w:right w:val="none" w:sz="0" w:space="0" w:color="auto"/>
      </w:divBdr>
    </w:div>
    <w:div w:id="1342317798">
      <w:bodyDiv w:val="1"/>
      <w:marLeft w:val="0"/>
      <w:marRight w:val="0"/>
      <w:marTop w:val="0"/>
      <w:marBottom w:val="0"/>
      <w:divBdr>
        <w:top w:val="none" w:sz="0" w:space="0" w:color="auto"/>
        <w:left w:val="none" w:sz="0" w:space="0" w:color="auto"/>
        <w:bottom w:val="none" w:sz="0" w:space="0" w:color="auto"/>
        <w:right w:val="none" w:sz="0" w:space="0" w:color="auto"/>
      </w:divBdr>
    </w:div>
    <w:div w:id="1372681362">
      <w:bodyDiv w:val="1"/>
      <w:marLeft w:val="0"/>
      <w:marRight w:val="0"/>
      <w:marTop w:val="0"/>
      <w:marBottom w:val="0"/>
      <w:divBdr>
        <w:top w:val="none" w:sz="0" w:space="0" w:color="auto"/>
        <w:left w:val="none" w:sz="0" w:space="0" w:color="auto"/>
        <w:bottom w:val="none" w:sz="0" w:space="0" w:color="auto"/>
        <w:right w:val="none" w:sz="0" w:space="0" w:color="auto"/>
      </w:divBdr>
    </w:div>
    <w:div w:id="1374765888">
      <w:bodyDiv w:val="1"/>
      <w:marLeft w:val="0"/>
      <w:marRight w:val="0"/>
      <w:marTop w:val="0"/>
      <w:marBottom w:val="0"/>
      <w:divBdr>
        <w:top w:val="none" w:sz="0" w:space="0" w:color="auto"/>
        <w:left w:val="none" w:sz="0" w:space="0" w:color="auto"/>
        <w:bottom w:val="none" w:sz="0" w:space="0" w:color="auto"/>
        <w:right w:val="none" w:sz="0" w:space="0" w:color="auto"/>
      </w:divBdr>
    </w:div>
    <w:div w:id="1415665835">
      <w:bodyDiv w:val="1"/>
      <w:marLeft w:val="0"/>
      <w:marRight w:val="0"/>
      <w:marTop w:val="0"/>
      <w:marBottom w:val="0"/>
      <w:divBdr>
        <w:top w:val="none" w:sz="0" w:space="0" w:color="auto"/>
        <w:left w:val="none" w:sz="0" w:space="0" w:color="auto"/>
        <w:bottom w:val="none" w:sz="0" w:space="0" w:color="auto"/>
        <w:right w:val="none" w:sz="0" w:space="0" w:color="auto"/>
      </w:divBdr>
    </w:div>
    <w:div w:id="1424687945">
      <w:bodyDiv w:val="1"/>
      <w:marLeft w:val="0"/>
      <w:marRight w:val="0"/>
      <w:marTop w:val="0"/>
      <w:marBottom w:val="0"/>
      <w:divBdr>
        <w:top w:val="none" w:sz="0" w:space="0" w:color="auto"/>
        <w:left w:val="none" w:sz="0" w:space="0" w:color="auto"/>
        <w:bottom w:val="none" w:sz="0" w:space="0" w:color="auto"/>
        <w:right w:val="none" w:sz="0" w:space="0" w:color="auto"/>
      </w:divBdr>
    </w:div>
    <w:div w:id="1427727078">
      <w:bodyDiv w:val="1"/>
      <w:marLeft w:val="0"/>
      <w:marRight w:val="0"/>
      <w:marTop w:val="0"/>
      <w:marBottom w:val="0"/>
      <w:divBdr>
        <w:top w:val="none" w:sz="0" w:space="0" w:color="auto"/>
        <w:left w:val="none" w:sz="0" w:space="0" w:color="auto"/>
        <w:bottom w:val="none" w:sz="0" w:space="0" w:color="auto"/>
        <w:right w:val="none" w:sz="0" w:space="0" w:color="auto"/>
      </w:divBdr>
    </w:div>
    <w:div w:id="1469319536">
      <w:bodyDiv w:val="1"/>
      <w:marLeft w:val="0"/>
      <w:marRight w:val="0"/>
      <w:marTop w:val="0"/>
      <w:marBottom w:val="0"/>
      <w:divBdr>
        <w:top w:val="none" w:sz="0" w:space="0" w:color="auto"/>
        <w:left w:val="none" w:sz="0" w:space="0" w:color="auto"/>
        <w:bottom w:val="none" w:sz="0" w:space="0" w:color="auto"/>
        <w:right w:val="none" w:sz="0" w:space="0" w:color="auto"/>
      </w:divBdr>
    </w:div>
    <w:div w:id="1503619686">
      <w:bodyDiv w:val="1"/>
      <w:marLeft w:val="0"/>
      <w:marRight w:val="0"/>
      <w:marTop w:val="0"/>
      <w:marBottom w:val="0"/>
      <w:divBdr>
        <w:top w:val="none" w:sz="0" w:space="0" w:color="auto"/>
        <w:left w:val="none" w:sz="0" w:space="0" w:color="auto"/>
        <w:bottom w:val="none" w:sz="0" w:space="0" w:color="auto"/>
        <w:right w:val="none" w:sz="0" w:space="0" w:color="auto"/>
      </w:divBdr>
    </w:div>
    <w:div w:id="1511985797">
      <w:bodyDiv w:val="1"/>
      <w:marLeft w:val="0"/>
      <w:marRight w:val="0"/>
      <w:marTop w:val="0"/>
      <w:marBottom w:val="0"/>
      <w:divBdr>
        <w:top w:val="none" w:sz="0" w:space="0" w:color="auto"/>
        <w:left w:val="none" w:sz="0" w:space="0" w:color="auto"/>
        <w:bottom w:val="none" w:sz="0" w:space="0" w:color="auto"/>
        <w:right w:val="none" w:sz="0" w:space="0" w:color="auto"/>
      </w:divBdr>
    </w:div>
    <w:div w:id="1545017731">
      <w:bodyDiv w:val="1"/>
      <w:marLeft w:val="0"/>
      <w:marRight w:val="0"/>
      <w:marTop w:val="0"/>
      <w:marBottom w:val="0"/>
      <w:divBdr>
        <w:top w:val="none" w:sz="0" w:space="0" w:color="auto"/>
        <w:left w:val="none" w:sz="0" w:space="0" w:color="auto"/>
        <w:bottom w:val="none" w:sz="0" w:space="0" w:color="auto"/>
        <w:right w:val="none" w:sz="0" w:space="0" w:color="auto"/>
      </w:divBdr>
    </w:div>
    <w:div w:id="1548834517">
      <w:bodyDiv w:val="1"/>
      <w:marLeft w:val="0"/>
      <w:marRight w:val="0"/>
      <w:marTop w:val="0"/>
      <w:marBottom w:val="0"/>
      <w:divBdr>
        <w:top w:val="none" w:sz="0" w:space="0" w:color="auto"/>
        <w:left w:val="none" w:sz="0" w:space="0" w:color="auto"/>
        <w:bottom w:val="none" w:sz="0" w:space="0" w:color="auto"/>
        <w:right w:val="none" w:sz="0" w:space="0" w:color="auto"/>
      </w:divBdr>
    </w:div>
    <w:div w:id="1561088244">
      <w:bodyDiv w:val="1"/>
      <w:marLeft w:val="0"/>
      <w:marRight w:val="0"/>
      <w:marTop w:val="0"/>
      <w:marBottom w:val="0"/>
      <w:divBdr>
        <w:top w:val="none" w:sz="0" w:space="0" w:color="auto"/>
        <w:left w:val="none" w:sz="0" w:space="0" w:color="auto"/>
        <w:bottom w:val="none" w:sz="0" w:space="0" w:color="auto"/>
        <w:right w:val="none" w:sz="0" w:space="0" w:color="auto"/>
      </w:divBdr>
    </w:div>
    <w:div w:id="1561672787">
      <w:bodyDiv w:val="1"/>
      <w:marLeft w:val="0"/>
      <w:marRight w:val="0"/>
      <w:marTop w:val="0"/>
      <w:marBottom w:val="0"/>
      <w:divBdr>
        <w:top w:val="none" w:sz="0" w:space="0" w:color="auto"/>
        <w:left w:val="none" w:sz="0" w:space="0" w:color="auto"/>
        <w:bottom w:val="none" w:sz="0" w:space="0" w:color="auto"/>
        <w:right w:val="none" w:sz="0" w:space="0" w:color="auto"/>
      </w:divBdr>
    </w:div>
    <w:div w:id="1593270804">
      <w:bodyDiv w:val="1"/>
      <w:marLeft w:val="0"/>
      <w:marRight w:val="0"/>
      <w:marTop w:val="0"/>
      <w:marBottom w:val="0"/>
      <w:divBdr>
        <w:top w:val="none" w:sz="0" w:space="0" w:color="auto"/>
        <w:left w:val="none" w:sz="0" w:space="0" w:color="auto"/>
        <w:bottom w:val="none" w:sz="0" w:space="0" w:color="auto"/>
        <w:right w:val="none" w:sz="0" w:space="0" w:color="auto"/>
      </w:divBdr>
    </w:div>
    <w:div w:id="1596791225">
      <w:bodyDiv w:val="1"/>
      <w:marLeft w:val="0"/>
      <w:marRight w:val="0"/>
      <w:marTop w:val="0"/>
      <w:marBottom w:val="0"/>
      <w:divBdr>
        <w:top w:val="none" w:sz="0" w:space="0" w:color="auto"/>
        <w:left w:val="none" w:sz="0" w:space="0" w:color="auto"/>
        <w:bottom w:val="none" w:sz="0" w:space="0" w:color="auto"/>
        <w:right w:val="none" w:sz="0" w:space="0" w:color="auto"/>
      </w:divBdr>
    </w:div>
    <w:div w:id="1615866123">
      <w:bodyDiv w:val="1"/>
      <w:marLeft w:val="0"/>
      <w:marRight w:val="0"/>
      <w:marTop w:val="0"/>
      <w:marBottom w:val="0"/>
      <w:divBdr>
        <w:top w:val="none" w:sz="0" w:space="0" w:color="auto"/>
        <w:left w:val="none" w:sz="0" w:space="0" w:color="auto"/>
        <w:bottom w:val="none" w:sz="0" w:space="0" w:color="auto"/>
        <w:right w:val="none" w:sz="0" w:space="0" w:color="auto"/>
      </w:divBdr>
    </w:div>
    <w:div w:id="1623926757">
      <w:bodyDiv w:val="1"/>
      <w:marLeft w:val="0"/>
      <w:marRight w:val="0"/>
      <w:marTop w:val="0"/>
      <w:marBottom w:val="0"/>
      <w:divBdr>
        <w:top w:val="none" w:sz="0" w:space="0" w:color="auto"/>
        <w:left w:val="none" w:sz="0" w:space="0" w:color="auto"/>
        <w:bottom w:val="none" w:sz="0" w:space="0" w:color="auto"/>
        <w:right w:val="none" w:sz="0" w:space="0" w:color="auto"/>
      </w:divBdr>
    </w:div>
    <w:div w:id="1633704769">
      <w:bodyDiv w:val="1"/>
      <w:marLeft w:val="0"/>
      <w:marRight w:val="0"/>
      <w:marTop w:val="0"/>
      <w:marBottom w:val="0"/>
      <w:divBdr>
        <w:top w:val="none" w:sz="0" w:space="0" w:color="auto"/>
        <w:left w:val="none" w:sz="0" w:space="0" w:color="auto"/>
        <w:bottom w:val="none" w:sz="0" w:space="0" w:color="auto"/>
        <w:right w:val="none" w:sz="0" w:space="0" w:color="auto"/>
      </w:divBdr>
    </w:div>
    <w:div w:id="1637494362">
      <w:bodyDiv w:val="1"/>
      <w:marLeft w:val="0"/>
      <w:marRight w:val="0"/>
      <w:marTop w:val="0"/>
      <w:marBottom w:val="0"/>
      <w:divBdr>
        <w:top w:val="none" w:sz="0" w:space="0" w:color="auto"/>
        <w:left w:val="none" w:sz="0" w:space="0" w:color="auto"/>
        <w:bottom w:val="none" w:sz="0" w:space="0" w:color="auto"/>
        <w:right w:val="none" w:sz="0" w:space="0" w:color="auto"/>
      </w:divBdr>
    </w:div>
    <w:div w:id="1662348270">
      <w:bodyDiv w:val="1"/>
      <w:marLeft w:val="0"/>
      <w:marRight w:val="0"/>
      <w:marTop w:val="0"/>
      <w:marBottom w:val="0"/>
      <w:divBdr>
        <w:top w:val="none" w:sz="0" w:space="0" w:color="auto"/>
        <w:left w:val="none" w:sz="0" w:space="0" w:color="auto"/>
        <w:bottom w:val="none" w:sz="0" w:space="0" w:color="auto"/>
        <w:right w:val="none" w:sz="0" w:space="0" w:color="auto"/>
      </w:divBdr>
    </w:div>
    <w:div w:id="1672485151">
      <w:bodyDiv w:val="1"/>
      <w:marLeft w:val="0"/>
      <w:marRight w:val="0"/>
      <w:marTop w:val="0"/>
      <w:marBottom w:val="0"/>
      <w:divBdr>
        <w:top w:val="none" w:sz="0" w:space="0" w:color="auto"/>
        <w:left w:val="none" w:sz="0" w:space="0" w:color="auto"/>
        <w:bottom w:val="none" w:sz="0" w:space="0" w:color="auto"/>
        <w:right w:val="none" w:sz="0" w:space="0" w:color="auto"/>
      </w:divBdr>
    </w:div>
    <w:div w:id="1674264859">
      <w:bodyDiv w:val="1"/>
      <w:marLeft w:val="0"/>
      <w:marRight w:val="0"/>
      <w:marTop w:val="0"/>
      <w:marBottom w:val="0"/>
      <w:divBdr>
        <w:top w:val="none" w:sz="0" w:space="0" w:color="auto"/>
        <w:left w:val="none" w:sz="0" w:space="0" w:color="auto"/>
        <w:bottom w:val="none" w:sz="0" w:space="0" w:color="auto"/>
        <w:right w:val="none" w:sz="0" w:space="0" w:color="auto"/>
      </w:divBdr>
    </w:div>
    <w:div w:id="1679382363">
      <w:bodyDiv w:val="1"/>
      <w:marLeft w:val="0"/>
      <w:marRight w:val="0"/>
      <w:marTop w:val="0"/>
      <w:marBottom w:val="0"/>
      <w:divBdr>
        <w:top w:val="none" w:sz="0" w:space="0" w:color="auto"/>
        <w:left w:val="none" w:sz="0" w:space="0" w:color="auto"/>
        <w:bottom w:val="none" w:sz="0" w:space="0" w:color="auto"/>
        <w:right w:val="none" w:sz="0" w:space="0" w:color="auto"/>
      </w:divBdr>
    </w:div>
    <w:div w:id="1722246897">
      <w:bodyDiv w:val="1"/>
      <w:marLeft w:val="0"/>
      <w:marRight w:val="0"/>
      <w:marTop w:val="0"/>
      <w:marBottom w:val="0"/>
      <w:divBdr>
        <w:top w:val="none" w:sz="0" w:space="0" w:color="auto"/>
        <w:left w:val="none" w:sz="0" w:space="0" w:color="auto"/>
        <w:bottom w:val="none" w:sz="0" w:space="0" w:color="auto"/>
        <w:right w:val="none" w:sz="0" w:space="0" w:color="auto"/>
      </w:divBdr>
    </w:div>
    <w:div w:id="1777288482">
      <w:bodyDiv w:val="1"/>
      <w:marLeft w:val="0"/>
      <w:marRight w:val="0"/>
      <w:marTop w:val="0"/>
      <w:marBottom w:val="0"/>
      <w:divBdr>
        <w:top w:val="none" w:sz="0" w:space="0" w:color="auto"/>
        <w:left w:val="none" w:sz="0" w:space="0" w:color="auto"/>
        <w:bottom w:val="none" w:sz="0" w:space="0" w:color="auto"/>
        <w:right w:val="none" w:sz="0" w:space="0" w:color="auto"/>
      </w:divBdr>
    </w:div>
    <w:div w:id="1780099497">
      <w:bodyDiv w:val="1"/>
      <w:marLeft w:val="0"/>
      <w:marRight w:val="0"/>
      <w:marTop w:val="0"/>
      <w:marBottom w:val="0"/>
      <w:divBdr>
        <w:top w:val="none" w:sz="0" w:space="0" w:color="auto"/>
        <w:left w:val="none" w:sz="0" w:space="0" w:color="auto"/>
        <w:bottom w:val="none" w:sz="0" w:space="0" w:color="auto"/>
        <w:right w:val="none" w:sz="0" w:space="0" w:color="auto"/>
      </w:divBdr>
    </w:div>
    <w:div w:id="1809784350">
      <w:bodyDiv w:val="1"/>
      <w:marLeft w:val="0"/>
      <w:marRight w:val="0"/>
      <w:marTop w:val="0"/>
      <w:marBottom w:val="0"/>
      <w:divBdr>
        <w:top w:val="none" w:sz="0" w:space="0" w:color="auto"/>
        <w:left w:val="none" w:sz="0" w:space="0" w:color="auto"/>
        <w:bottom w:val="none" w:sz="0" w:space="0" w:color="auto"/>
        <w:right w:val="none" w:sz="0" w:space="0" w:color="auto"/>
      </w:divBdr>
    </w:div>
    <w:div w:id="1810974437">
      <w:bodyDiv w:val="1"/>
      <w:marLeft w:val="0"/>
      <w:marRight w:val="0"/>
      <w:marTop w:val="0"/>
      <w:marBottom w:val="0"/>
      <w:divBdr>
        <w:top w:val="none" w:sz="0" w:space="0" w:color="auto"/>
        <w:left w:val="none" w:sz="0" w:space="0" w:color="auto"/>
        <w:bottom w:val="none" w:sz="0" w:space="0" w:color="auto"/>
        <w:right w:val="none" w:sz="0" w:space="0" w:color="auto"/>
      </w:divBdr>
    </w:div>
    <w:div w:id="1822889263">
      <w:bodyDiv w:val="1"/>
      <w:marLeft w:val="0"/>
      <w:marRight w:val="0"/>
      <w:marTop w:val="0"/>
      <w:marBottom w:val="0"/>
      <w:divBdr>
        <w:top w:val="none" w:sz="0" w:space="0" w:color="auto"/>
        <w:left w:val="none" w:sz="0" w:space="0" w:color="auto"/>
        <w:bottom w:val="none" w:sz="0" w:space="0" w:color="auto"/>
        <w:right w:val="none" w:sz="0" w:space="0" w:color="auto"/>
      </w:divBdr>
    </w:div>
    <w:div w:id="1842237943">
      <w:bodyDiv w:val="1"/>
      <w:marLeft w:val="0"/>
      <w:marRight w:val="0"/>
      <w:marTop w:val="0"/>
      <w:marBottom w:val="0"/>
      <w:divBdr>
        <w:top w:val="none" w:sz="0" w:space="0" w:color="auto"/>
        <w:left w:val="none" w:sz="0" w:space="0" w:color="auto"/>
        <w:bottom w:val="none" w:sz="0" w:space="0" w:color="auto"/>
        <w:right w:val="none" w:sz="0" w:space="0" w:color="auto"/>
      </w:divBdr>
    </w:div>
    <w:div w:id="1847986576">
      <w:bodyDiv w:val="1"/>
      <w:marLeft w:val="0"/>
      <w:marRight w:val="0"/>
      <w:marTop w:val="0"/>
      <w:marBottom w:val="0"/>
      <w:divBdr>
        <w:top w:val="none" w:sz="0" w:space="0" w:color="auto"/>
        <w:left w:val="none" w:sz="0" w:space="0" w:color="auto"/>
        <w:bottom w:val="none" w:sz="0" w:space="0" w:color="auto"/>
        <w:right w:val="none" w:sz="0" w:space="0" w:color="auto"/>
      </w:divBdr>
    </w:div>
    <w:div w:id="1848980412">
      <w:bodyDiv w:val="1"/>
      <w:marLeft w:val="0"/>
      <w:marRight w:val="0"/>
      <w:marTop w:val="0"/>
      <w:marBottom w:val="0"/>
      <w:divBdr>
        <w:top w:val="none" w:sz="0" w:space="0" w:color="auto"/>
        <w:left w:val="none" w:sz="0" w:space="0" w:color="auto"/>
        <w:bottom w:val="none" w:sz="0" w:space="0" w:color="auto"/>
        <w:right w:val="none" w:sz="0" w:space="0" w:color="auto"/>
      </w:divBdr>
    </w:div>
    <w:div w:id="1864703776">
      <w:bodyDiv w:val="1"/>
      <w:marLeft w:val="0"/>
      <w:marRight w:val="0"/>
      <w:marTop w:val="0"/>
      <w:marBottom w:val="0"/>
      <w:divBdr>
        <w:top w:val="none" w:sz="0" w:space="0" w:color="auto"/>
        <w:left w:val="none" w:sz="0" w:space="0" w:color="auto"/>
        <w:bottom w:val="none" w:sz="0" w:space="0" w:color="auto"/>
        <w:right w:val="none" w:sz="0" w:space="0" w:color="auto"/>
      </w:divBdr>
    </w:div>
    <w:div w:id="1904560497">
      <w:bodyDiv w:val="1"/>
      <w:marLeft w:val="0"/>
      <w:marRight w:val="0"/>
      <w:marTop w:val="0"/>
      <w:marBottom w:val="0"/>
      <w:divBdr>
        <w:top w:val="none" w:sz="0" w:space="0" w:color="auto"/>
        <w:left w:val="none" w:sz="0" w:space="0" w:color="auto"/>
        <w:bottom w:val="none" w:sz="0" w:space="0" w:color="auto"/>
        <w:right w:val="none" w:sz="0" w:space="0" w:color="auto"/>
      </w:divBdr>
    </w:div>
    <w:div w:id="1951356157">
      <w:bodyDiv w:val="1"/>
      <w:marLeft w:val="0"/>
      <w:marRight w:val="0"/>
      <w:marTop w:val="0"/>
      <w:marBottom w:val="0"/>
      <w:divBdr>
        <w:top w:val="none" w:sz="0" w:space="0" w:color="auto"/>
        <w:left w:val="none" w:sz="0" w:space="0" w:color="auto"/>
        <w:bottom w:val="none" w:sz="0" w:space="0" w:color="auto"/>
        <w:right w:val="none" w:sz="0" w:space="0" w:color="auto"/>
      </w:divBdr>
    </w:div>
    <w:div w:id="1968310822">
      <w:bodyDiv w:val="1"/>
      <w:marLeft w:val="0"/>
      <w:marRight w:val="0"/>
      <w:marTop w:val="0"/>
      <w:marBottom w:val="0"/>
      <w:divBdr>
        <w:top w:val="none" w:sz="0" w:space="0" w:color="auto"/>
        <w:left w:val="none" w:sz="0" w:space="0" w:color="auto"/>
        <w:bottom w:val="none" w:sz="0" w:space="0" w:color="auto"/>
        <w:right w:val="none" w:sz="0" w:space="0" w:color="auto"/>
      </w:divBdr>
    </w:div>
    <w:div w:id="1973750647">
      <w:bodyDiv w:val="1"/>
      <w:marLeft w:val="0"/>
      <w:marRight w:val="0"/>
      <w:marTop w:val="0"/>
      <w:marBottom w:val="0"/>
      <w:divBdr>
        <w:top w:val="none" w:sz="0" w:space="0" w:color="auto"/>
        <w:left w:val="none" w:sz="0" w:space="0" w:color="auto"/>
        <w:bottom w:val="none" w:sz="0" w:space="0" w:color="auto"/>
        <w:right w:val="none" w:sz="0" w:space="0" w:color="auto"/>
      </w:divBdr>
    </w:div>
    <w:div w:id="1977300775">
      <w:bodyDiv w:val="1"/>
      <w:marLeft w:val="0"/>
      <w:marRight w:val="0"/>
      <w:marTop w:val="0"/>
      <w:marBottom w:val="0"/>
      <w:divBdr>
        <w:top w:val="none" w:sz="0" w:space="0" w:color="auto"/>
        <w:left w:val="none" w:sz="0" w:space="0" w:color="auto"/>
        <w:bottom w:val="none" w:sz="0" w:space="0" w:color="auto"/>
        <w:right w:val="none" w:sz="0" w:space="0" w:color="auto"/>
      </w:divBdr>
    </w:div>
    <w:div w:id="1990744480">
      <w:bodyDiv w:val="1"/>
      <w:marLeft w:val="0"/>
      <w:marRight w:val="0"/>
      <w:marTop w:val="0"/>
      <w:marBottom w:val="0"/>
      <w:divBdr>
        <w:top w:val="none" w:sz="0" w:space="0" w:color="auto"/>
        <w:left w:val="none" w:sz="0" w:space="0" w:color="auto"/>
        <w:bottom w:val="none" w:sz="0" w:space="0" w:color="auto"/>
        <w:right w:val="none" w:sz="0" w:space="0" w:color="auto"/>
      </w:divBdr>
    </w:div>
    <w:div w:id="2000696696">
      <w:bodyDiv w:val="1"/>
      <w:marLeft w:val="0"/>
      <w:marRight w:val="0"/>
      <w:marTop w:val="0"/>
      <w:marBottom w:val="0"/>
      <w:divBdr>
        <w:top w:val="none" w:sz="0" w:space="0" w:color="auto"/>
        <w:left w:val="none" w:sz="0" w:space="0" w:color="auto"/>
        <w:bottom w:val="none" w:sz="0" w:space="0" w:color="auto"/>
        <w:right w:val="none" w:sz="0" w:space="0" w:color="auto"/>
      </w:divBdr>
    </w:div>
    <w:div w:id="2033995959">
      <w:bodyDiv w:val="1"/>
      <w:marLeft w:val="0"/>
      <w:marRight w:val="0"/>
      <w:marTop w:val="0"/>
      <w:marBottom w:val="0"/>
      <w:divBdr>
        <w:top w:val="none" w:sz="0" w:space="0" w:color="auto"/>
        <w:left w:val="none" w:sz="0" w:space="0" w:color="auto"/>
        <w:bottom w:val="none" w:sz="0" w:space="0" w:color="auto"/>
        <w:right w:val="none" w:sz="0" w:space="0" w:color="auto"/>
      </w:divBdr>
    </w:div>
    <w:div w:id="2052144375">
      <w:bodyDiv w:val="1"/>
      <w:marLeft w:val="0"/>
      <w:marRight w:val="0"/>
      <w:marTop w:val="0"/>
      <w:marBottom w:val="0"/>
      <w:divBdr>
        <w:top w:val="none" w:sz="0" w:space="0" w:color="auto"/>
        <w:left w:val="none" w:sz="0" w:space="0" w:color="auto"/>
        <w:bottom w:val="none" w:sz="0" w:space="0" w:color="auto"/>
        <w:right w:val="none" w:sz="0" w:space="0" w:color="auto"/>
      </w:divBdr>
    </w:div>
    <w:div w:id="2082673338">
      <w:bodyDiv w:val="1"/>
      <w:marLeft w:val="0"/>
      <w:marRight w:val="0"/>
      <w:marTop w:val="0"/>
      <w:marBottom w:val="0"/>
      <w:divBdr>
        <w:top w:val="none" w:sz="0" w:space="0" w:color="auto"/>
        <w:left w:val="none" w:sz="0" w:space="0" w:color="auto"/>
        <w:bottom w:val="none" w:sz="0" w:space="0" w:color="auto"/>
        <w:right w:val="none" w:sz="0" w:space="0" w:color="auto"/>
      </w:divBdr>
    </w:div>
    <w:div w:id="2086367225">
      <w:bodyDiv w:val="1"/>
      <w:marLeft w:val="0"/>
      <w:marRight w:val="0"/>
      <w:marTop w:val="0"/>
      <w:marBottom w:val="0"/>
      <w:divBdr>
        <w:top w:val="none" w:sz="0" w:space="0" w:color="auto"/>
        <w:left w:val="none" w:sz="0" w:space="0" w:color="auto"/>
        <w:bottom w:val="none" w:sz="0" w:space="0" w:color="auto"/>
        <w:right w:val="none" w:sz="0" w:space="0" w:color="auto"/>
      </w:divBdr>
    </w:div>
    <w:div w:id="2111117694">
      <w:bodyDiv w:val="1"/>
      <w:marLeft w:val="0"/>
      <w:marRight w:val="0"/>
      <w:marTop w:val="0"/>
      <w:marBottom w:val="0"/>
      <w:divBdr>
        <w:top w:val="none" w:sz="0" w:space="0" w:color="auto"/>
        <w:left w:val="none" w:sz="0" w:space="0" w:color="auto"/>
        <w:bottom w:val="none" w:sz="0" w:space="0" w:color="auto"/>
        <w:right w:val="none" w:sz="0" w:space="0" w:color="auto"/>
      </w:divBdr>
    </w:div>
    <w:div w:id="21455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nphong.vn/cong-nghe-dien-thoai/" TargetMode="External"/><Relationship Id="rId24" Type="http://schemas.openxmlformats.org/officeDocument/2006/relationships/chart" Target="charts/chart12.xml"/><Relationship Id="rId32" Type="http://schemas.openxmlformats.org/officeDocument/2006/relationships/hyperlink" Target="http://www.cdc.gov/tobacco/data_statistics/fact_sheets/secondhand_smoke/general_facts/"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header" Target="header2.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theme" Target="theme/theme1.xml"/><Relationship Id="rId8"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Lâm sàng</c:v>
                </c:pt>
                <c:pt idx="1">
                  <c:v>Quản lý</c:v>
                </c:pt>
                <c:pt idx="2">
                  <c:v>Truyền thông giáo dục sức khỏe</c:v>
                </c:pt>
                <c:pt idx="3">
                  <c:v>Hành chính</c:v>
                </c:pt>
              </c:strCache>
            </c:strRef>
          </c:cat>
          <c:val>
            <c:numRef>
              <c:f>Sheet1!$B$2:$B$5</c:f>
              <c:numCache>
                <c:formatCode>0.0%</c:formatCode>
                <c:ptCount val="4"/>
                <c:pt idx="0">
                  <c:v>0.80300000000000005</c:v>
                </c:pt>
                <c:pt idx="1">
                  <c:v>0.19700000000000001</c:v>
                </c:pt>
                <c:pt idx="2">
                  <c:v>0.155</c:v>
                </c:pt>
                <c:pt idx="3">
                  <c:v>6.3E-2</c:v>
                </c:pt>
              </c:numCache>
            </c:numRef>
          </c:val>
        </c:ser>
        <c:dLbls>
          <c:dLblPos val="outEnd"/>
          <c:showLegendKey val="0"/>
          <c:showVal val="1"/>
          <c:showCatName val="0"/>
          <c:showSerName val="0"/>
          <c:showPercent val="0"/>
          <c:showBubbleSize val="0"/>
        </c:dLbls>
        <c:gapWidth val="219"/>
        <c:overlap val="-27"/>
        <c:axId val="677621824"/>
        <c:axId val="677625744"/>
      </c:barChart>
      <c:catAx>
        <c:axId val="67762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625744"/>
        <c:crosses val="autoZero"/>
        <c:auto val="1"/>
        <c:lblAlgn val="ctr"/>
        <c:lblOffset val="100"/>
        <c:noMultiLvlLbl val="0"/>
      </c:catAx>
      <c:valAx>
        <c:axId val="6776257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621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Sử dụng liệu pháp thay thế nicotine</c:v>
                </c:pt>
                <c:pt idx="1">
                  <c:v>Sử dụng thuốc hỗ trợ</c:v>
                </c:pt>
                <c:pt idx="2">
                  <c:v>Nhận tư vấn qua điện thoại</c:v>
                </c:pt>
                <c:pt idx="3">
                  <c:v>Nhận tư vấn trực tiếp từ CBYT</c:v>
                </c:pt>
                <c:pt idx="4">
                  <c:v>Nhận tư vấn từ người khác không phải CBYT</c:v>
                </c:pt>
                <c:pt idx="5">
                  <c:v>Sử dụng thông tin từ Internet/Website</c:v>
                </c:pt>
                <c:pt idx="6">
                  <c:v>Nhận thông tin từ tở rơi, pano, poster,…</c:v>
                </c:pt>
                <c:pt idx="7">
                  <c:v>Không sử dụng bất kỳ sự hỗ trợ nào</c:v>
                </c:pt>
              </c:strCache>
            </c:strRef>
          </c:cat>
          <c:val>
            <c:numRef>
              <c:f>Sheet1!$B$2:$B$9</c:f>
              <c:numCache>
                <c:formatCode>0.0%</c:formatCode>
                <c:ptCount val="8"/>
                <c:pt idx="0">
                  <c:v>4.2999999999999997E-2</c:v>
                </c:pt>
                <c:pt idx="1">
                  <c:v>4.2999999999999997E-2</c:v>
                </c:pt>
                <c:pt idx="2">
                  <c:v>4.2999999999999997E-2</c:v>
                </c:pt>
                <c:pt idx="3">
                  <c:v>4.2999999999999997E-2</c:v>
                </c:pt>
                <c:pt idx="4">
                  <c:v>8.6999999999999994E-2</c:v>
                </c:pt>
                <c:pt idx="5">
                  <c:v>0.13</c:v>
                </c:pt>
                <c:pt idx="6">
                  <c:v>0.13</c:v>
                </c:pt>
                <c:pt idx="7">
                  <c:v>0.87</c:v>
                </c:pt>
              </c:numCache>
            </c:numRef>
          </c:val>
        </c:ser>
        <c:dLbls>
          <c:dLblPos val="outEnd"/>
          <c:showLegendKey val="0"/>
          <c:showVal val="1"/>
          <c:showCatName val="0"/>
          <c:showSerName val="0"/>
          <c:showPercent val="0"/>
          <c:showBubbleSize val="0"/>
        </c:dLbls>
        <c:gapWidth val="182"/>
        <c:axId val="598616352"/>
        <c:axId val="598615792"/>
      </c:barChart>
      <c:catAx>
        <c:axId val="59861635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615792"/>
        <c:crosses val="autoZero"/>
        <c:auto val="1"/>
        <c:lblAlgn val="ctr"/>
        <c:lblOffset val="100"/>
        <c:noMultiLvlLbl val="0"/>
      </c:catAx>
      <c:valAx>
        <c:axId val="5986157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616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Thành công</c:v>
                </c:pt>
                <c:pt idx="1">
                  <c:v>Không thành công</c:v>
                </c:pt>
              </c:strCache>
            </c:strRef>
          </c:cat>
          <c:val>
            <c:numRef>
              <c:f>Sheet1!$B$2:$B$3</c:f>
              <c:numCache>
                <c:formatCode>0.0%</c:formatCode>
                <c:ptCount val="2"/>
                <c:pt idx="0">
                  <c:v>0.30399999999999999</c:v>
                </c:pt>
                <c:pt idx="1">
                  <c:v>0.69599999999999995</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Trước đào tạo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Nicotine</c:v>
                </c:pt>
                <c:pt idx="1">
                  <c:v>CO</c:v>
                </c:pt>
                <c:pt idx="2">
                  <c:v>Hắc ín</c:v>
                </c:pt>
                <c:pt idx="3">
                  <c:v>Chất kích thích</c:v>
                </c:pt>
                <c:pt idx="4">
                  <c:v>Không biết</c:v>
                </c:pt>
              </c:strCache>
            </c:strRef>
          </c:cat>
          <c:val>
            <c:numRef>
              <c:f>Sheet1!$B$2:$B$6</c:f>
              <c:numCache>
                <c:formatCode>0.0%</c:formatCode>
                <c:ptCount val="5"/>
                <c:pt idx="0">
                  <c:v>0.95099999999999996</c:v>
                </c:pt>
                <c:pt idx="1">
                  <c:v>0.66200000000000003</c:v>
                </c:pt>
                <c:pt idx="2">
                  <c:v>0.56999999999999995</c:v>
                </c:pt>
                <c:pt idx="3">
                  <c:v>0.52100000000000002</c:v>
                </c:pt>
                <c:pt idx="4">
                  <c:v>2.1000000000000001E-2</c:v>
                </c:pt>
              </c:numCache>
            </c:numRef>
          </c:val>
        </c:ser>
        <c:ser>
          <c:idx val="1"/>
          <c:order val="1"/>
          <c:tx>
            <c:strRef>
              <c:f>Sheet1!$C$1</c:f>
              <c:strCache>
                <c:ptCount val="1"/>
                <c:pt idx="0">
                  <c:v>Sau đào tạo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Nicotine</c:v>
                </c:pt>
                <c:pt idx="1">
                  <c:v>CO</c:v>
                </c:pt>
                <c:pt idx="2">
                  <c:v>Hắc ín</c:v>
                </c:pt>
                <c:pt idx="3">
                  <c:v>Chất kích thích</c:v>
                </c:pt>
                <c:pt idx="4">
                  <c:v>Không biết</c:v>
                </c:pt>
              </c:strCache>
            </c:strRef>
          </c:cat>
          <c:val>
            <c:numRef>
              <c:f>Sheet1!$C$2:$C$6</c:f>
              <c:numCache>
                <c:formatCode>0.0%</c:formatCode>
                <c:ptCount val="5"/>
                <c:pt idx="0">
                  <c:v>1</c:v>
                </c:pt>
                <c:pt idx="1">
                  <c:v>0.89</c:v>
                </c:pt>
                <c:pt idx="2">
                  <c:v>0.83099999999999996</c:v>
                </c:pt>
                <c:pt idx="3">
                  <c:v>0.70599999999999996</c:v>
                </c:pt>
                <c:pt idx="4">
                  <c:v>0</c:v>
                </c:pt>
              </c:numCache>
            </c:numRef>
          </c:val>
        </c:ser>
        <c:dLbls>
          <c:dLblPos val="outEnd"/>
          <c:showLegendKey val="0"/>
          <c:showVal val="1"/>
          <c:showCatName val="0"/>
          <c:showSerName val="0"/>
          <c:showPercent val="0"/>
          <c:showBubbleSize val="0"/>
        </c:dLbls>
        <c:gapWidth val="219"/>
        <c:overlap val="-27"/>
        <c:axId val="598604592"/>
        <c:axId val="598605152"/>
      </c:barChart>
      <c:catAx>
        <c:axId val="59860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605152"/>
        <c:crosses val="autoZero"/>
        <c:auto val="1"/>
        <c:lblAlgn val="ctr"/>
        <c:lblOffset val="100"/>
        <c:noMultiLvlLbl val="0"/>
      </c:catAx>
      <c:valAx>
        <c:axId val="5986051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60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Trước đào tạo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Viêm đường hô hấp</c:v>
                </c:pt>
                <c:pt idx="1">
                  <c:v>COPD</c:v>
                </c:pt>
                <c:pt idx="2">
                  <c:v>Đột quỵ</c:v>
                </c:pt>
                <c:pt idx="3">
                  <c:v>Gây bất lực</c:v>
                </c:pt>
                <c:pt idx="4">
                  <c:v>Ung thư</c:v>
                </c:pt>
                <c:pt idx="5">
                  <c:v>Bệnh tim mạch</c:v>
                </c:pt>
              </c:strCache>
            </c:strRef>
          </c:cat>
          <c:val>
            <c:numRef>
              <c:f>Sheet1!$B$2:$B$7</c:f>
              <c:numCache>
                <c:formatCode>0.0%</c:formatCode>
                <c:ptCount val="6"/>
                <c:pt idx="0">
                  <c:v>7.0000000000000001E-3</c:v>
                </c:pt>
                <c:pt idx="1">
                  <c:v>7.0000000000000001E-3</c:v>
                </c:pt>
                <c:pt idx="2">
                  <c:v>2.8000000000000001E-2</c:v>
                </c:pt>
                <c:pt idx="3">
                  <c:v>0.08</c:v>
                </c:pt>
                <c:pt idx="4">
                  <c:v>0.12</c:v>
                </c:pt>
                <c:pt idx="5">
                  <c:v>0.38</c:v>
                </c:pt>
              </c:numCache>
            </c:numRef>
          </c:val>
        </c:ser>
        <c:ser>
          <c:idx val="1"/>
          <c:order val="1"/>
          <c:tx>
            <c:strRef>
              <c:f>Sheet1!$C$1</c:f>
              <c:strCache>
                <c:ptCount val="1"/>
                <c:pt idx="0">
                  <c:v>Sau đào tạo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Viêm đường hô hấp</c:v>
                </c:pt>
                <c:pt idx="1">
                  <c:v>COPD</c:v>
                </c:pt>
                <c:pt idx="2">
                  <c:v>Đột quỵ</c:v>
                </c:pt>
                <c:pt idx="3">
                  <c:v>Gây bất lực</c:v>
                </c:pt>
                <c:pt idx="4">
                  <c:v>Ung thư</c:v>
                </c:pt>
                <c:pt idx="5">
                  <c:v>Bệnh tim mạch</c:v>
                </c:pt>
              </c:strCache>
            </c:strRef>
          </c:cat>
          <c:val>
            <c:numRef>
              <c:f>Sheet1!$C$2:$C$7</c:f>
              <c:numCache>
                <c:formatCode>0.0%</c:formatCode>
                <c:ptCount val="6"/>
                <c:pt idx="0">
                  <c:v>0</c:v>
                </c:pt>
                <c:pt idx="1">
                  <c:v>0</c:v>
                </c:pt>
                <c:pt idx="2">
                  <c:v>7.0000000000000001E-3</c:v>
                </c:pt>
                <c:pt idx="3">
                  <c:v>2.1999999999999999E-2</c:v>
                </c:pt>
                <c:pt idx="4">
                  <c:v>5.1999999999999998E-2</c:v>
                </c:pt>
                <c:pt idx="5">
                  <c:v>0.41199999999999998</c:v>
                </c:pt>
              </c:numCache>
            </c:numRef>
          </c:val>
        </c:ser>
        <c:dLbls>
          <c:dLblPos val="outEnd"/>
          <c:showLegendKey val="0"/>
          <c:showVal val="1"/>
          <c:showCatName val="0"/>
          <c:showSerName val="0"/>
          <c:showPercent val="0"/>
          <c:showBubbleSize val="0"/>
        </c:dLbls>
        <c:gapWidth val="219"/>
        <c:overlap val="-27"/>
        <c:axId val="598608512"/>
        <c:axId val="598609072"/>
      </c:barChart>
      <c:catAx>
        <c:axId val="59860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609072"/>
        <c:crosses val="autoZero"/>
        <c:auto val="1"/>
        <c:lblAlgn val="ctr"/>
        <c:lblOffset val="100"/>
        <c:noMultiLvlLbl val="0"/>
      </c:catAx>
      <c:valAx>
        <c:axId val="5986090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60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Trước đào tạo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Viêm đường hô hấp</c:v>
                </c:pt>
                <c:pt idx="1">
                  <c:v>COPD</c:v>
                </c:pt>
                <c:pt idx="2">
                  <c:v>Đột quỵ</c:v>
                </c:pt>
                <c:pt idx="3">
                  <c:v>Bất lực</c:v>
                </c:pt>
                <c:pt idx="4">
                  <c:v>Ung thư</c:v>
                </c:pt>
                <c:pt idx="5">
                  <c:v>Bệnh tim mạch</c:v>
                </c:pt>
                <c:pt idx="6">
                  <c:v>Không có câu trả lời đúng</c:v>
                </c:pt>
                <c:pt idx="7">
                  <c:v>Không biết</c:v>
                </c:pt>
              </c:strCache>
            </c:strRef>
          </c:cat>
          <c:val>
            <c:numRef>
              <c:f>Sheet1!$B$2:$B$9</c:f>
              <c:numCache>
                <c:formatCode>0.0%</c:formatCode>
                <c:ptCount val="8"/>
                <c:pt idx="0">
                  <c:v>7.0000000000000001E-3</c:v>
                </c:pt>
                <c:pt idx="1">
                  <c:v>7.0000000000000001E-3</c:v>
                </c:pt>
                <c:pt idx="2">
                  <c:v>2.1000000000000001E-2</c:v>
                </c:pt>
                <c:pt idx="3">
                  <c:v>0.113</c:v>
                </c:pt>
                <c:pt idx="4">
                  <c:v>0.12</c:v>
                </c:pt>
                <c:pt idx="5">
                  <c:v>0.36599999999999999</c:v>
                </c:pt>
                <c:pt idx="6">
                  <c:v>6.3E-2</c:v>
                </c:pt>
                <c:pt idx="7">
                  <c:v>0.30299999999999999</c:v>
                </c:pt>
              </c:numCache>
            </c:numRef>
          </c:val>
        </c:ser>
        <c:ser>
          <c:idx val="1"/>
          <c:order val="1"/>
          <c:tx>
            <c:strRef>
              <c:f>Sheet1!$C$1</c:f>
              <c:strCache>
                <c:ptCount val="1"/>
                <c:pt idx="0">
                  <c:v>Sau đào tạo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Viêm đường hô hấp</c:v>
                </c:pt>
                <c:pt idx="1">
                  <c:v>COPD</c:v>
                </c:pt>
                <c:pt idx="2">
                  <c:v>Đột quỵ</c:v>
                </c:pt>
                <c:pt idx="3">
                  <c:v>Bất lực</c:v>
                </c:pt>
                <c:pt idx="4">
                  <c:v>Ung thư</c:v>
                </c:pt>
                <c:pt idx="5">
                  <c:v>Bệnh tim mạch</c:v>
                </c:pt>
                <c:pt idx="6">
                  <c:v>Không có câu trả lời đúng</c:v>
                </c:pt>
                <c:pt idx="7">
                  <c:v>Không biết</c:v>
                </c:pt>
              </c:strCache>
            </c:strRef>
          </c:cat>
          <c:val>
            <c:numRef>
              <c:f>Sheet1!$C$2:$C$9</c:f>
              <c:numCache>
                <c:formatCode>0.0%</c:formatCode>
                <c:ptCount val="8"/>
                <c:pt idx="0">
                  <c:v>0</c:v>
                </c:pt>
                <c:pt idx="1">
                  <c:v>0</c:v>
                </c:pt>
                <c:pt idx="2">
                  <c:v>7.0000000000000001E-3</c:v>
                </c:pt>
                <c:pt idx="3">
                  <c:v>2.1999999999999999E-2</c:v>
                </c:pt>
                <c:pt idx="4">
                  <c:v>5.1999999999999998E-2</c:v>
                </c:pt>
                <c:pt idx="5">
                  <c:v>0.40400000000000003</c:v>
                </c:pt>
                <c:pt idx="6">
                  <c:v>0.42699999999999999</c:v>
                </c:pt>
                <c:pt idx="7">
                  <c:v>8.7999999999999995E-2</c:v>
                </c:pt>
              </c:numCache>
            </c:numRef>
          </c:val>
        </c:ser>
        <c:dLbls>
          <c:dLblPos val="outEnd"/>
          <c:showLegendKey val="0"/>
          <c:showVal val="1"/>
          <c:showCatName val="0"/>
          <c:showSerName val="0"/>
          <c:showPercent val="0"/>
          <c:showBubbleSize val="0"/>
        </c:dLbls>
        <c:gapWidth val="219"/>
        <c:overlap val="-27"/>
        <c:axId val="598611872"/>
        <c:axId val="598612432"/>
      </c:barChart>
      <c:catAx>
        <c:axId val="59861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612432"/>
        <c:crosses val="autoZero"/>
        <c:auto val="1"/>
        <c:lblAlgn val="ctr"/>
        <c:lblOffset val="100"/>
        <c:noMultiLvlLbl val="0"/>
      </c:catAx>
      <c:valAx>
        <c:axId val="5986124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61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Trước đào tạo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Viêm đường hô hấp</c:v>
                </c:pt>
                <c:pt idx="1">
                  <c:v>Viêm tai giữa</c:v>
                </c:pt>
                <c:pt idx="2">
                  <c:v>Nguy cơ bị mắc các bệnh về tim mạch</c:v>
                </c:pt>
                <c:pt idx="3">
                  <c:v>Đột tử ở trẻ sơ sinh</c:v>
                </c:pt>
                <c:pt idx="4">
                  <c:v>Không biết</c:v>
                </c:pt>
              </c:strCache>
            </c:strRef>
          </c:cat>
          <c:val>
            <c:numRef>
              <c:f>Sheet1!$B$2:$B$6</c:f>
              <c:numCache>
                <c:formatCode>0.0%</c:formatCode>
                <c:ptCount val="5"/>
                <c:pt idx="0" formatCode="0%">
                  <c:v>0.93</c:v>
                </c:pt>
                <c:pt idx="1">
                  <c:v>0.59899999999999998</c:v>
                </c:pt>
                <c:pt idx="2">
                  <c:v>0.76800000000000002</c:v>
                </c:pt>
                <c:pt idx="3">
                  <c:v>0.627</c:v>
                </c:pt>
                <c:pt idx="4">
                  <c:v>3.5000000000000003E-2</c:v>
                </c:pt>
              </c:numCache>
            </c:numRef>
          </c:val>
        </c:ser>
        <c:ser>
          <c:idx val="1"/>
          <c:order val="1"/>
          <c:tx>
            <c:strRef>
              <c:f>Sheet1!$C$1</c:f>
              <c:strCache>
                <c:ptCount val="1"/>
                <c:pt idx="0">
                  <c:v>Sau đào tạo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Viêm đường hô hấp</c:v>
                </c:pt>
                <c:pt idx="1">
                  <c:v>Viêm tai giữa</c:v>
                </c:pt>
                <c:pt idx="2">
                  <c:v>Nguy cơ bị mắc các bệnh về tim mạch</c:v>
                </c:pt>
                <c:pt idx="3">
                  <c:v>Đột tử ở trẻ sơ sinh</c:v>
                </c:pt>
                <c:pt idx="4">
                  <c:v>Không biết</c:v>
                </c:pt>
              </c:strCache>
            </c:strRef>
          </c:cat>
          <c:val>
            <c:numRef>
              <c:f>Sheet1!$C$2:$C$6</c:f>
              <c:numCache>
                <c:formatCode>0.0%</c:formatCode>
                <c:ptCount val="5"/>
                <c:pt idx="0">
                  <c:v>0.97099999999999997</c:v>
                </c:pt>
                <c:pt idx="1">
                  <c:v>0.79400000000000004</c:v>
                </c:pt>
                <c:pt idx="2">
                  <c:v>0.78700000000000003</c:v>
                </c:pt>
                <c:pt idx="3">
                  <c:v>0.78700000000000003</c:v>
                </c:pt>
                <c:pt idx="4">
                  <c:v>7.0000000000000001E-3</c:v>
                </c:pt>
              </c:numCache>
            </c:numRef>
          </c:val>
        </c:ser>
        <c:dLbls>
          <c:dLblPos val="outEnd"/>
          <c:showLegendKey val="0"/>
          <c:showVal val="1"/>
          <c:showCatName val="0"/>
          <c:showSerName val="0"/>
          <c:showPercent val="0"/>
          <c:showBubbleSize val="0"/>
        </c:dLbls>
        <c:gapWidth val="219"/>
        <c:overlap val="-27"/>
        <c:axId val="514150496"/>
        <c:axId val="514149936"/>
      </c:barChart>
      <c:catAx>
        <c:axId val="51415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149936"/>
        <c:crosses val="autoZero"/>
        <c:auto val="1"/>
        <c:lblAlgn val="ctr"/>
        <c:lblOffset val="100"/>
        <c:noMultiLvlLbl val="0"/>
      </c:catAx>
      <c:valAx>
        <c:axId val="514149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15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Trước đào tạo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Tai biến sản khoa</c:v>
                </c:pt>
                <c:pt idx="1">
                  <c:v>Sảy thai</c:v>
                </c:pt>
                <c:pt idx="2">
                  <c:v>Sinh non</c:v>
                </c:pt>
                <c:pt idx="3">
                  <c:v>Vỡ ối sớm</c:v>
                </c:pt>
                <c:pt idx="4">
                  <c:v>Sinh con thiếu tháng</c:v>
                </c:pt>
                <c:pt idx="5">
                  <c:v>Dị tật bẩm sinh</c:v>
                </c:pt>
                <c:pt idx="6">
                  <c:v>Không biết</c:v>
                </c:pt>
              </c:strCache>
            </c:strRef>
          </c:cat>
          <c:val>
            <c:numRef>
              <c:f>Sheet1!$B$2:$B$8</c:f>
              <c:numCache>
                <c:formatCode>0.0%</c:formatCode>
                <c:ptCount val="7"/>
                <c:pt idx="0">
                  <c:v>0.747</c:v>
                </c:pt>
                <c:pt idx="1">
                  <c:v>0.78900000000000003</c:v>
                </c:pt>
                <c:pt idx="2">
                  <c:v>0.80300000000000005</c:v>
                </c:pt>
                <c:pt idx="3" formatCode="0%">
                  <c:v>0.5</c:v>
                </c:pt>
                <c:pt idx="4">
                  <c:v>0.73899999999999999</c:v>
                </c:pt>
                <c:pt idx="5">
                  <c:v>0.70399999999999996</c:v>
                </c:pt>
                <c:pt idx="6" formatCode="0%">
                  <c:v>7.0000000000000007E-2</c:v>
                </c:pt>
              </c:numCache>
            </c:numRef>
          </c:val>
        </c:ser>
        <c:ser>
          <c:idx val="1"/>
          <c:order val="1"/>
          <c:tx>
            <c:strRef>
              <c:f>Sheet1!$C$1</c:f>
              <c:strCache>
                <c:ptCount val="1"/>
                <c:pt idx="0">
                  <c:v>Sau đào tạo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Tai biến sản khoa</c:v>
                </c:pt>
                <c:pt idx="1">
                  <c:v>Sảy thai</c:v>
                </c:pt>
                <c:pt idx="2">
                  <c:v>Sinh non</c:v>
                </c:pt>
                <c:pt idx="3">
                  <c:v>Vỡ ối sớm</c:v>
                </c:pt>
                <c:pt idx="4">
                  <c:v>Sinh con thiếu tháng</c:v>
                </c:pt>
                <c:pt idx="5">
                  <c:v>Dị tật bẩm sinh</c:v>
                </c:pt>
                <c:pt idx="6">
                  <c:v>Không biết</c:v>
                </c:pt>
              </c:strCache>
            </c:strRef>
          </c:cat>
          <c:val>
            <c:numRef>
              <c:f>Sheet1!$C$2:$C$8</c:f>
              <c:numCache>
                <c:formatCode>0.0%</c:formatCode>
                <c:ptCount val="7"/>
                <c:pt idx="0">
                  <c:v>0.79400000000000004</c:v>
                </c:pt>
                <c:pt idx="1">
                  <c:v>0.96299999999999997</c:v>
                </c:pt>
                <c:pt idx="2">
                  <c:v>0.93400000000000005</c:v>
                </c:pt>
                <c:pt idx="3">
                  <c:v>0.63200000000000001</c:v>
                </c:pt>
                <c:pt idx="4">
                  <c:v>0.90400000000000003</c:v>
                </c:pt>
                <c:pt idx="5">
                  <c:v>0.80900000000000005</c:v>
                </c:pt>
                <c:pt idx="6">
                  <c:v>2.1999999999999999E-2</c:v>
                </c:pt>
              </c:numCache>
            </c:numRef>
          </c:val>
        </c:ser>
        <c:dLbls>
          <c:dLblPos val="outEnd"/>
          <c:showLegendKey val="0"/>
          <c:showVal val="1"/>
          <c:showCatName val="0"/>
          <c:showSerName val="0"/>
          <c:showPercent val="0"/>
          <c:showBubbleSize val="0"/>
        </c:dLbls>
        <c:gapWidth val="219"/>
        <c:overlap val="-27"/>
        <c:axId val="514147136"/>
        <c:axId val="514146576"/>
      </c:barChart>
      <c:catAx>
        <c:axId val="51414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146576"/>
        <c:crosses val="autoZero"/>
        <c:auto val="1"/>
        <c:lblAlgn val="ctr"/>
        <c:lblOffset val="100"/>
        <c:noMultiLvlLbl val="0"/>
      </c:catAx>
      <c:valAx>
        <c:axId val="514146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14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Trước đào tạo</c:v>
                </c:pt>
              </c:strCache>
            </c:strRef>
          </c:tx>
          <c:spPr>
            <a:solidFill>
              <a:schemeClr val="accent1"/>
            </a:solidFill>
            <a:ln>
              <a:noFill/>
            </a:ln>
            <a:effectLst/>
          </c:spPr>
          <c:invertIfNegative val="0"/>
          <c:dLbls>
            <c:dLbl>
              <c:idx val="0"/>
              <c:layout>
                <c:manualLayout>
                  <c:x val="0"/>
                  <c:y val="1.587301587301587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8.4875562720133283E-17"/>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8.4875562720133283E-17"/>
                  <c:y val="2.380952380952373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190476190476183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587301587301587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4.6296296296296294E-3"/>
                  <c:y val="1.190476190476186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1.6975112544026657E-16"/>
                  <c:y val="1.190476190476183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2.3148148148146451E-3"/>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1.190476190476188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7.936507936507927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Sử dụng thuốc lào</c:v>
                </c:pt>
                <c:pt idx="1">
                  <c:v>Sử dụng thuốc lá điện tử</c:v>
                </c:pt>
                <c:pt idx="2">
                  <c:v>Châm cứu</c:v>
                </c:pt>
                <c:pt idx="3">
                  <c:v>Tập Yoga/thiền</c:v>
                </c:pt>
                <c:pt idx="4">
                  <c:v>Nhận tư vấn từ người khác không phải CBYT</c:v>
                </c:pt>
                <c:pt idx="5">
                  <c:v>Sử dụng thông tin từ internet/web</c:v>
                </c:pt>
                <c:pt idx="6">
                  <c:v>Sử dụng thông tin từ tờ rơi, pano,…</c:v>
                </c:pt>
                <c:pt idx="7">
                  <c:v>Nhận tư vấn qua điện thoại</c:v>
                </c:pt>
                <c:pt idx="8">
                  <c:v>Tự bỏ thuốc</c:v>
                </c:pt>
                <c:pt idx="9">
                  <c:v>Nhận tư vấn trực tiếp từ CBYT</c:v>
                </c:pt>
                <c:pt idx="10">
                  <c:v>Sử dụng liệu pháp thay thế nicotine</c:v>
                </c:pt>
                <c:pt idx="11">
                  <c:v>Sử dụng thuốc hỗ trợ</c:v>
                </c:pt>
              </c:strCache>
            </c:strRef>
          </c:cat>
          <c:val>
            <c:numRef>
              <c:f>Sheet1!$B$2:$B$13</c:f>
              <c:numCache>
                <c:formatCode>0.0%</c:formatCode>
                <c:ptCount val="12"/>
                <c:pt idx="0">
                  <c:v>2.1999999999999999E-2</c:v>
                </c:pt>
                <c:pt idx="1">
                  <c:v>0.32300000000000001</c:v>
                </c:pt>
                <c:pt idx="2">
                  <c:v>0.375</c:v>
                </c:pt>
                <c:pt idx="3">
                  <c:v>0.61</c:v>
                </c:pt>
                <c:pt idx="4">
                  <c:v>0.67600000000000005</c:v>
                </c:pt>
                <c:pt idx="5">
                  <c:v>0.75700000000000001</c:v>
                </c:pt>
                <c:pt idx="6">
                  <c:v>0.82299999999999995</c:v>
                </c:pt>
                <c:pt idx="7">
                  <c:v>0.83099999999999996</c:v>
                </c:pt>
                <c:pt idx="8">
                  <c:v>0.84599999999999997</c:v>
                </c:pt>
                <c:pt idx="9">
                  <c:v>0.94799999999999995</c:v>
                </c:pt>
                <c:pt idx="10">
                  <c:v>0.94799999999999995</c:v>
                </c:pt>
                <c:pt idx="11">
                  <c:v>0.95599999999999996</c:v>
                </c:pt>
              </c:numCache>
            </c:numRef>
          </c:val>
        </c:ser>
        <c:ser>
          <c:idx val="1"/>
          <c:order val="1"/>
          <c:tx>
            <c:strRef>
              <c:f>Sheet1!$C$1</c:f>
              <c:strCache>
                <c:ptCount val="1"/>
                <c:pt idx="0">
                  <c:v>Sau đào tạo</c:v>
                </c:pt>
              </c:strCache>
            </c:strRef>
          </c:tx>
          <c:spPr>
            <a:solidFill>
              <a:schemeClr val="accent2"/>
            </a:solidFill>
            <a:ln>
              <a:noFill/>
            </a:ln>
            <a:effectLst/>
          </c:spPr>
          <c:invertIfNegative val="0"/>
          <c:dLbls>
            <c:dLbl>
              <c:idx val="0"/>
              <c:layout>
                <c:manualLayout>
                  <c:x val="-8.4875562720133283E-17"/>
                  <c:y val="-7.936507936507936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19047619047620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Sử dụng thuốc lào</c:v>
                </c:pt>
                <c:pt idx="1">
                  <c:v>Sử dụng thuốc lá điện tử</c:v>
                </c:pt>
                <c:pt idx="2">
                  <c:v>Châm cứu</c:v>
                </c:pt>
                <c:pt idx="3">
                  <c:v>Tập Yoga/thiền</c:v>
                </c:pt>
                <c:pt idx="4">
                  <c:v>Nhận tư vấn từ người khác không phải CBYT</c:v>
                </c:pt>
                <c:pt idx="5">
                  <c:v>Sử dụng thông tin từ internet/web</c:v>
                </c:pt>
                <c:pt idx="6">
                  <c:v>Sử dụng thông tin từ tờ rơi, pano,…</c:v>
                </c:pt>
                <c:pt idx="7">
                  <c:v>Nhận tư vấn qua điện thoại</c:v>
                </c:pt>
                <c:pt idx="8">
                  <c:v>Tự bỏ thuốc</c:v>
                </c:pt>
                <c:pt idx="9">
                  <c:v>Nhận tư vấn trực tiếp từ CBYT</c:v>
                </c:pt>
                <c:pt idx="10">
                  <c:v>Sử dụng liệu pháp thay thế nicotine</c:v>
                </c:pt>
                <c:pt idx="11">
                  <c:v>Sử dụng thuốc hỗ trợ</c:v>
                </c:pt>
              </c:strCache>
            </c:strRef>
          </c:cat>
          <c:val>
            <c:numRef>
              <c:f>Sheet1!$C$2:$C$13</c:f>
              <c:numCache>
                <c:formatCode>0.0%</c:formatCode>
                <c:ptCount val="12"/>
                <c:pt idx="0">
                  <c:v>6.3E-2</c:v>
                </c:pt>
                <c:pt idx="1">
                  <c:v>0.317</c:v>
                </c:pt>
                <c:pt idx="2">
                  <c:v>0.33100000000000002</c:v>
                </c:pt>
                <c:pt idx="3">
                  <c:v>0.63400000000000001</c:v>
                </c:pt>
                <c:pt idx="4">
                  <c:v>0.56299999999999994</c:v>
                </c:pt>
                <c:pt idx="5">
                  <c:v>0.65500000000000003</c:v>
                </c:pt>
                <c:pt idx="6">
                  <c:v>0.72499999999999998</c:v>
                </c:pt>
                <c:pt idx="7">
                  <c:v>0.746</c:v>
                </c:pt>
                <c:pt idx="8">
                  <c:v>0.83099999999999996</c:v>
                </c:pt>
                <c:pt idx="9">
                  <c:v>0.873</c:v>
                </c:pt>
                <c:pt idx="10">
                  <c:v>0.88</c:v>
                </c:pt>
                <c:pt idx="11">
                  <c:v>0.85199999999999998</c:v>
                </c:pt>
              </c:numCache>
            </c:numRef>
          </c:val>
        </c:ser>
        <c:dLbls>
          <c:dLblPos val="outEnd"/>
          <c:showLegendKey val="0"/>
          <c:showVal val="1"/>
          <c:showCatName val="0"/>
          <c:showSerName val="0"/>
          <c:showPercent val="0"/>
          <c:showBubbleSize val="0"/>
        </c:dLbls>
        <c:gapWidth val="182"/>
        <c:axId val="514152176"/>
        <c:axId val="514154416"/>
      </c:barChart>
      <c:catAx>
        <c:axId val="514152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154416"/>
        <c:crosses val="autoZero"/>
        <c:auto val="1"/>
        <c:lblAlgn val="ctr"/>
        <c:lblOffset val="100"/>
        <c:noMultiLvlLbl val="0"/>
      </c:catAx>
      <c:valAx>
        <c:axId val="5141544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15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Trước đào tạo</c:v>
                </c:pt>
              </c:strCache>
            </c:strRef>
          </c:tx>
          <c:spPr>
            <a:solidFill>
              <a:schemeClr val="accent1"/>
            </a:solidFill>
            <a:ln>
              <a:noFill/>
            </a:ln>
            <a:effectLst/>
          </c:spPr>
          <c:invertIfNegative val="0"/>
          <c:dLbls>
            <c:dLbl>
              <c:idx val="3"/>
              <c:layout>
                <c:manualLayout>
                  <c:x val="-2.3148148148148147E-3"/>
                  <c:y val="-3.571428571428571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380952380952380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Liệu pháp Nicotine thay thế</c:v>
                </c:pt>
                <c:pt idx="1">
                  <c:v>Bupropion SR</c:v>
                </c:pt>
                <c:pt idx="2">
                  <c:v>Varenicline</c:v>
                </c:pt>
                <c:pt idx="3">
                  <c:v>Clonidine</c:v>
                </c:pt>
                <c:pt idx="4">
                  <c:v>Nortriptyline</c:v>
                </c:pt>
                <c:pt idx="5">
                  <c:v>Cytisine</c:v>
                </c:pt>
                <c:pt idx="6">
                  <c:v>Không biết</c:v>
                </c:pt>
              </c:strCache>
            </c:strRef>
          </c:cat>
          <c:val>
            <c:numRef>
              <c:f>Sheet1!$B$2:$B$8</c:f>
              <c:numCache>
                <c:formatCode>0.0%</c:formatCode>
                <c:ptCount val="7"/>
                <c:pt idx="0">
                  <c:v>0.77500000000000002</c:v>
                </c:pt>
                <c:pt idx="1">
                  <c:v>0.36599999999999999</c:v>
                </c:pt>
                <c:pt idx="2">
                  <c:v>0.33800000000000002</c:v>
                </c:pt>
                <c:pt idx="3">
                  <c:v>0.113</c:v>
                </c:pt>
                <c:pt idx="4">
                  <c:v>0.12</c:v>
                </c:pt>
                <c:pt idx="5">
                  <c:v>0.113</c:v>
                </c:pt>
                <c:pt idx="6">
                  <c:v>0.17599999999999999</c:v>
                </c:pt>
              </c:numCache>
            </c:numRef>
          </c:val>
        </c:ser>
        <c:ser>
          <c:idx val="1"/>
          <c:order val="1"/>
          <c:tx>
            <c:strRef>
              <c:f>Sheet1!$C$1</c:f>
              <c:strCache>
                <c:ptCount val="1"/>
                <c:pt idx="0">
                  <c:v>Sau đào tạo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Liệu pháp Nicotine thay thế</c:v>
                </c:pt>
                <c:pt idx="1">
                  <c:v>Bupropion SR</c:v>
                </c:pt>
                <c:pt idx="2">
                  <c:v>Varenicline</c:v>
                </c:pt>
                <c:pt idx="3">
                  <c:v>Clonidine</c:v>
                </c:pt>
                <c:pt idx="4">
                  <c:v>Nortriptyline</c:v>
                </c:pt>
                <c:pt idx="5">
                  <c:v>Cytisine</c:v>
                </c:pt>
                <c:pt idx="6">
                  <c:v>Không biết</c:v>
                </c:pt>
              </c:strCache>
            </c:strRef>
          </c:cat>
          <c:val>
            <c:numRef>
              <c:f>Sheet1!$C$2:$C$8</c:f>
              <c:numCache>
                <c:formatCode>0.0%</c:formatCode>
                <c:ptCount val="7"/>
                <c:pt idx="0">
                  <c:v>0.94899999999999995</c:v>
                </c:pt>
                <c:pt idx="1">
                  <c:v>0.77900000000000003</c:v>
                </c:pt>
                <c:pt idx="2">
                  <c:v>0.82399999999999995</c:v>
                </c:pt>
                <c:pt idx="3">
                  <c:v>0.11</c:v>
                </c:pt>
                <c:pt idx="4">
                  <c:v>0.10299999999999999</c:v>
                </c:pt>
                <c:pt idx="5">
                  <c:v>8.1000000000000003E-2</c:v>
                </c:pt>
                <c:pt idx="6">
                  <c:v>2.9000000000000001E-2</c:v>
                </c:pt>
              </c:numCache>
            </c:numRef>
          </c:val>
        </c:ser>
        <c:dLbls>
          <c:dLblPos val="outEnd"/>
          <c:showLegendKey val="0"/>
          <c:showVal val="1"/>
          <c:showCatName val="0"/>
          <c:showSerName val="0"/>
          <c:showPercent val="0"/>
          <c:showBubbleSize val="0"/>
        </c:dLbls>
        <c:gapWidth val="219"/>
        <c:overlap val="-27"/>
        <c:axId val="514157216"/>
        <c:axId val="514157776"/>
      </c:barChart>
      <c:catAx>
        <c:axId val="51415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157776"/>
        <c:crosses val="autoZero"/>
        <c:auto val="1"/>
        <c:lblAlgn val="ctr"/>
        <c:lblOffset val="100"/>
        <c:noMultiLvlLbl val="0"/>
      </c:catAx>
      <c:valAx>
        <c:axId val="5141577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157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Trước đào tạo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Suy mòn quyết tâm cai thuốc</c:v>
                </c:pt>
                <c:pt idx="1">
                  <c:v>Hội chứng CNTL không được xử lý phù hợp</c:v>
                </c:pt>
                <c:pt idx="2">
                  <c:v>Phương pháp cai chưa phù hợp</c:v>
                </c:pt>
                <c:pt idx="3">
                  <c:v>Tự bỏ cuộc</c:v>
                </c:pt>
                <c:pt idx="4">
                  <c:v>Kiểm soát không tốt nghiện thực thể</c:v>
                </c:pt>
                <c:pt idx="5">
                  <c:v>Sử dụng thuốc cai nghiện không phù hợp</c:v>
                </c:pt>
              </c:strCache>
            </c:strRef>
          </c:cat>
          <c:val>
            <c:numRef>
              <c:f>Sheet1!$B$2:$B$7</c:f>
              <c:numCache>
                <c:formatCode>0.0%</c:formatCode>
                <c:ptCount val="6"/>
                <c:pt idx="0">
                  <c:v>0.76100000000000001</c:v>
                </c:pt>
                <c:pt idx="1">
                  <c:v>0.76800000000000002</c:v>
                </c:pt>
                <c:pt idx="2">
                  <c:v>0.73199999999999998</c:v>
                </c:pt>
                <c:pt idx="3">
                  <c:v>0.76800000000000002</c:v>
                </c:pt>
                <c:pt idx="4">
                  <c:v>0.66200000000000003</c:v>
                </c:pt>
                <c:pt idx="5">
                  <c:v>0.59899999999999998</c:v>
                </c:pt>
              </c:numCache>
            </c:numRef>
          </c:val>
        </c:ser>
        <c:ser>
          <c:idx val="1"/>
          <c:order val="1"/>
          <c:tx>
            <c:strRef>
              <c:f>Sheet1!$C$1</c:f>
              <c:strCache>
                <c:ptCount val="1"/>
                <c:pt idx="0">
                  <c:v>Sau đào tạo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Suy mòn quyết tâm cai thuốc</c:v>
                </c:pt>
                <c:pt idx="1">
                  <c:v>Hội chứng CNTL không được xử lý phù hợp</c:v>
                </c:pt>
                <c:pt idx="2">
                  <c:v>Phương pháp cai chưa phù hợp</c:v>
                </c:pt>
                <c:pt idx="3">
                  <c:v>Tự bỏ cuộc</c:v>
                </c:pt>
                <c:pt idx="4">
                  <c:v>Kiểm soát không tốt nghiện thực thể</c:v>
                </c:pt>
                <c:pt idx="5">
                  <c:v>Sử dụng thuốc cai nghiện không phù hợp</c:v>
                </c:pt>
              </c:strCache>
            </c:strRef>
          </c:cat>
          <c:val>
            <c:numRef>
              <c:f>Sheet1!$C$2:$C$7</c:f>
              <c:numCache>
                <c:formatCode>0.0%</c:formatCode>
                <c:ptCount val="6"/>
                <c:pt idx="0">
                  <c:v>0.91900000000000004</c:v>
                </c:pt>
                <c:pt idx="1">
                  <c:v>0.875</c:v>
                </c:pt>
                <c:pt idx="2">
                  <c:v>0.875</c:v>
                </c:pt>
                <c:pt idx="3">
                  <c:v>0.82399999999999995</c:v>
                </c:pt>
                <c:pt idx="4">
                  <c:v>0.80900000000000005</c:v>
                </c:pt>
                <c:pt idx="5">
                  <c:v>0.77900000000000003</c:v>
                </c:pt>
              </c:numCache>
            </c:numRef>
          </c:val>
        </c:ser>
        <c:dLbls>
          <c:dLblPos val="outEnd"/>
          <c:showLegendKey val="0"/>
          <c:showVal val="1"/>
          <c:showCatName val="0"/>
          <c:showSerName val="0"/>
          <c:showPercent val="0"/>
          <c:showBubbleSize val="0"/>
        </c:dLbls>
        <c:gapWidth val="219"/>
        <c:overlap val="-27"/>
        <c:axId val="514529984"/>
        <c:axId val="514537824"/>
      </c:barChart>
      <c:catAx>
        <c:axId val="51452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537824"/>
        <c:crosses val="autoZero"/>
        <c:auto val="1"/>
        <c:lblAlgn val="ctr"/>
        <c:lblOffset val="100"/>
        <c:noMultiLvlLbl val="0"/>
      </c:catAx>
      <c:valAx>
        <c:axId val="5145378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52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&lt; 5 năm</c:v>
                </c:pt>
                <c:pt idx="1">
                  <c:v>5 - 15 năm</c:v>
                </c:pt>
                <c:pt idx="2">
                  <c:v>16 - 25 năm</c:v>
                </c:pt>
                <c:pt idx="3">
                  <c:v>&gt; 25 năm</c:v>
                </c:pt>
              </c:strCache>
            </c:strRef>
          </c:cat>
          <c:val>
            <c:numRef>
              <c:f>Sheet1!$B$2:$B$5</c:f>
              <c:numCache>
                <c:formatCode>0.0%</c:formatCode>
                <c:ptCount val="4"/>
                <c:pt idx="0">
                  <c:v>0.53300000000000003</c:v>
                </c:pt>
                <c:pt idx="1">
                  <c:v>0.33800000000000002</c:v>
                </c:pt>
                <c:pt idx="2">
                  <c:v>7.8E-2</c:v>
                </c:pt>
                <c:pt idx="3">
                  <c:v>4.9000000000000002E-2</c:v>
                </c:pt>
              </c:numCache>
            </c:numRef>
          </c:val>
        </c:ser>
        <c:dLbls>
          <c:dLblPos val="outEnd"/>
          <c:showLegendKey val="0"/>
          <c:showVal val="1"/>
          <c:showCatName val="0"/>
          <c:showSerName val="0"/>
          <c:showPercent val="0"/>
          <c:showBubbleSize val="0"/>
        </c:dLbls>
        <c:gapWidth val="219"/>
        <c:overlap val="-27"/>
        <c:axId val="677641984"/>
        <c:axId val="677628544"/>
      </c:barChart>
      <c:catAx>
        <c:axId val="67764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628544"/>
        <c:crosses val="autoZero"/>
        <c:auto val="1"/>
        <c:lblAlgn val="ctr"/>
        <c:lblOffset val="100"/>
        <c:noMultiLvlLbl val="0"/>
      </c:catAx>
      <c:valAx>
        <c:axId val="6776285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641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Thuốc lá/thuốc lào</c:v>
                </c:pt>
                <c:pt idx="1">
                  <c:v>Xì gà</c:v>
                </c:pt>
                <c:pt idx="2">
                  <c:v>Shisha</c:v>
                </c:pt>
              </c:strCache>
            </c:strRef>
          </c:cat>
          <c:val>
            <c:numRef>
              <c:f>Sheet1!$B$2:$B$4</c:f>
              <c:numCache>
                <c:formatCode>0.0%</c:formatCode>
                <c:ptCount val="3"/>
                <c:pt idx="0">
                  <c:v>0.88900000000000001</c:v>
                </c:pt>
                <c:pt idx="1">
                  <c:v>8.3000000000000004E-2</c:v>
                </c:pt>
                <c:pt idx="2">
                  <c:v>2.8000000000000001E-2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 15 năm</c:v>
                </c:pt>
                <c:pt idx="1">
                  <c:v>16 - 30 năm</c:v>
                </c:pt>
                <c:pt idx="2">
                  <c:v>≥ 31 năm</c:v>
                </c:pt>
              </c:strCache>
            </c:strRef>
          </c:cat>
          <c:val>
            <c:numRef>
              <c:f>Sheet1!$B$2:$B$4</c:f>
              <c:numCache>
                <c:formatCode>0.0%</c:formatCode>
                <c:ptCount val="3"/>
                <c:pt idx="0">
                  <c:v>0.66700000000000004</c:v>
                </c:pt>
                <c:pt idx="1">
                  <c:v>0.27800000000000002</c:v>
                </c:pt>
                <c:pt idx="2">
                  <c:v>5.5E-2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Dưới 18</c:v>
                </c:pt>
                <c:pt idx="1">
                  <c:v>18 - 30</c:v>
                </c:pt>
                <c:pt idx="2">
                  <c:v>30 - 50</c:v>
                </c:pt>
                <c:pt idx="3">
                  <c:v>Trên 50</c:v>
                </c:pt>
              </c:strCache>
            </c:strRef>
          </c:cat>
          <c:val>
            <c:numRef>
              <c:f>Sheet1!$B$2:$B$5</c:f>
              <c:numCache>
                <c:formatCode>0.0%</c:formatCode>
                <c:ptCount val="4"/>
                <c:pt idx="0">
                  <c:v>0.19400000000000001</c:v>
                </c:pt>
                <c:pt idx="1">
                  <c:v>0.69399999999999995</c:v>
                </c:pt>
                <c:pt idx="2">
                  <c:v>0.112</c:v>
                </c:pt>
                <c:pt idx="3">
                  <c:v>0</c:v>
                </c:pt>
              </c:numCache>
            </c:numRef>
          </c:val>
        </c:ser>
        <c:dLbls>
          <c:dLblPos val="outEnd"/>
          <c:showLegendKey val="0"/>
          <c:showVal val="1"/>
          <c:showCatName val="0"/>
          <c:showSerName val="0"/>
          <c:showPercent val="0"/>
          <c:showBubbleSize val="0"/>
        </c:dLbls>
        <c:gapWidth val="219"/>
        <c:overlap val="-27"/>
        <c:axId val="267142944"/>
        <c:axId val="267142384"/>
      </c:barChart>
      <c:catAx>
        <c:axId val="26714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142384"/>
        <c:crosses val="autoZero"/>
        <c:auto val="1"/>
        <c:lblAlgn val="ctr"/>
        <c:lblOffset val="100"/>
        <c:noMultiLvlLbl val="0"/>
      </c:catAx>
      <c:valAx>
        <c:axId val="2671423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142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Trên 30</c:v>
                </c:pt>
                <c:pt idx="1">
                  <c:v>21 đến 30</c:v>
                </c:pt>
                <c:pt idx="2">
                  <c:v>10 đến 20</c:v>
                </c:pt>
                <c:pt idx="3">
                  <c:v>Dưới 10</c:v>
                </c:pt>
              </c:strCache>
            </c:strRef>
          </c:cat>
          <c:val>
            <c:numRef>
              <c:f>Sheet1!$B$2:$B$5</c:f>
              <c:numCache>
                <c:formatCode>0.0%</c:formatCode>
                <c:ptCount val="4"/>
                <c:pt idx="0">
                  <c:v>2.7E-2</c:v>
                </c:pt>
                <c:pt idx="1">
                  <c:v>2.7E-2</c:v>
                </c:pt>
                <c:pt idx="2">
                  <c:v>0.19400000000000001</c:v>
                </c:pt>
                <c:pt idx="3">
                  <c:v>0.752</c:v>
                </c:pt>
              </c:numCache>
            </c:numRef>
          </c:val>
        </c:ser>
        <c:dLbls>
          <c:dLblPos val="outEnd"/>
          <c:showLegendKey val="0"/>
          <c:showVal val="1"/>
          <c:showCatName val="0"/>
          <c:showSerName val="0"/>
          <c:showPercent val="0"/>
          <c:showBubbleSize val="0"/>
        </c:dLbls>
        <c:gapWidth val="219"/>
        <c:overlap val="-27"/>
        <c:axId val="267140144"/>
        <c:axId val="267139584"/>
      </c:barChart>
      <c:catAx>
        <c:axId val="26714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139584"/>
        <c:crosses val="autoZero"/>
        <c:auto val="1"/>
        <c:lblAlgn val="ctr"/>
        <c:lblOffset val="100"/>
        <c:noMultiLvlLbl val="0"/>
      </c:catAx>
      <c:valAx>
        <c:axId val="2671395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14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Bạn bè mời</c:v>
                </c:pt>
                <c:pt idx="1">
                  <c:v>Giảm stress</c:v>
                </c:pt>
                <c:pt idx="2">
                  <c:v>Đối tác mời</c:v>
                </c:pt>
                <c:pt idx="3">
                  <c:v>Giảm cảm giác buồn ngủ</c:v>
                </c:pt>
                <c:pt idx="4">
                  <c:v>Thành viên trong gia đình hút thuốc</c:v>
                </c:pt>
                <c:pt idx="5">
                  <c:v>Buồn chán</c:v>
                </c:pt>
              </c:strCache>
            </c:strRef>
          </c:cat>
          <c:val>
            <c:numRef>
              <c:f>Sheet1!$B$2:$B$7</c:f>
              <c:numCache>
                <c:formatCode>0.0%</c:formatCode>
                <c:ptCount val="6"/>
                <c:pt idx="0">
                  <c:v>0.47199999999999998</c:v>
                </c:pt>
                <c:pt idx="1">
                  <c:v>0.47199999999999998</c:v>
                </c:pt>
                <c:pt idx="2">
                  <c:v>0.36099999999999999</c:v>
                </c:pt>
                <c:pt idx="3">
                  <c:v>8.3000000000000004E-2</c:v>
                </c:pt>
                <c:pt idx="4">
                  <c:v>8.3000000000000004E-2</c:v>
                </c:pt>
                <c:pt idx="5">
                  <c:v>8.3000000000000004E-2</c:v>
                </c:pt>
              </c:numCache>
            </c:numRef>
          </c:val>
        </c:ser>
        <c:dLbls>
          <c:dLblPos val="outEnd"/>
          <c:showLegendKey val="0"/>
          <c:showVal val="1"/>
          <c:showCatName val="0"/>
          <c:showSerName val="0"/>
          <c:showPercent val="0"/>
          <c:showBubbleSize val="0"/>
        </c:dLbls>
        <c:gapWidth val="219"/>
        <c:overlap val="-27"/>
        <c:axId val="267137344"/>
        <c:axId val="267136784"/>
      </c:barChart>
      <c:catAx>
        <c:axId val="267137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136784"/>
        <c:crosses val="autoZero"/>
        <c:auto val="1"/>
        <c:lblAlgn val="ctr"/>
        <c:lblOffset val="100"/>
        <c:noMultiLvlLbl val="0"/>
      </c:catAx>
      <c:valAx>
        <c:axId val="2671367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137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Đã từng có nỗ lực bỏ thuốc</c:v>
                </c:pt>
                <c:pt idx="1">
                  <c:v>Chưa bao giờ thử cai thuốc</c:v>
                </c:pt>
              </c:strCache>
            </c:strRef>
          </c:cat>
          <c:val>
            <c:numRef>
              <c:f>Sheet1!$B$2:$B$3</c:f>
              <c:numCache>
                <c:formatCode>0.0%</c:formatCode>
                <c:ptCount val="2"/>
                <c:pt idx="0">
                  <c:v>0.30599999999999999</c:v>
                </c:pt>
                <c:pt idx="1">
                  <c:v>0.69399999999999995</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Thuốc lá gây hại cho sức khỏe</c:v>
                </c:pt>
                <c:pt idx="1">
                  <c:v>Bạn bè và gia đình phản đối</c:v>
                </c:pt>
                <c:pt idx="2">
                  <c:v>Làm gương cho con cái</c:v>
                </c:pt>
                <c:pt idx="3">
                  <c:v>Không được phép hút thuốc trong nhà và một số nơi công cộng</c:v>
                </c:pt>
                <c:pt idx="4">
                  <c:v>Hút thuốc rất tốn kém</c:v>
                </c:pt>
                <c:pt idx="5">
                  <c:v>Xã hội coi thường người hút thuốc</c:v>
                </c:pt>
              </c:strCache>
            </c:strRef>
          </c:cat>
          <c:val>
            <c:numRef>
              <c:f>Sheet1!$B$2:$B$7</c:f>
              <c:numCache>
                <c:formatCode>0.0%</c:formatCode>
                <c:ptCount val="6"/>
                <c:pt idx="0">
                  <c:v>0.95699999999999996</c:v>
                </c:pt>
                <c:pt idx="1">
                  <c:v>0.52200000000000002</c:v>
                </c:pt>
                <c:pt idx="2">
                  <c:v>0.52200000000000002</c:v>
                </c:pt>
                <c:pt idx="3">
                  <c:v>0.47799999999999998</c:v>
                </c:pt>
                <c:pt idx="4">
                  <c:v>0.34799999999999998</c:v>
                </c:pt>
                <c:pt idx="5">
                  <c:v>0.217</c:v>
                </c:pt>
              </c:numCache>
            </c:numRef>
          </c:val>
        </c:ser>
        <c:dLbls>
          <c:dLblPos val="outEnd"/>
          <c:showLegendKey val="0"/>
          <c:showVal val="1"/>
          <c:showCatName val="0"/>
          <c:showSerName val="0"/>
          <c:showPercent val="0"/>
          <c:showBubbleSize val="0"/>
        </c:dLbls>
        <c:gapWidth val="219"/>
        <c:overlap val="-27"/>
        <c:axId val="267148544"/>
        <c:axId val="267149104"/>
      </c:barChart>
      <c:catAx>
        <c:axId val="26714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149104"/>
        <c:crosses val="autoZero"/>
        <c:auto val="1"/>
        <c:lblAlgn val="ctr"/>
        <c:lblOffset val="100"/>
        <c:noMultiLvlLbl val="0"/>
      </c:catAx>
      <c:valAx>
        <c:axId val="2671491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148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159BC-F860-49F4-951E-C6593987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7505</TotalTime>
  <Pages>65</Pages>
  <Words>27118</Words>
  <Characters>154574</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Email:ngocthuan9x@gmail.com</Company>
  <LinksUpToDate>false</LinksUpToDate>
  <CharactersWithSpaces>181330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Dương</dc:creator>
  <cp:lastModifiedBy>Dương Anh</cp:lastModifiedBy>
  <cp:revision>32</cp:revision>
  <cp:lastPrinted>2017-04-28T08:46:00Z</cp:lastPrinted>
  <dcterms:created xsi:type="dcterms:W3CDTF">2016-12-03T15:09:00Z</dcterms:created>
  <dcterms:modified xsi:type="dcterms:W3CDTF">2017-04-28T08:47:00Z</dcterms:modified>
</cp:coreProperties>
</file>